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31E81B" w14:textId="77777777" w:rsidR="004505F9" w:rsidRPr="00CD5D78" w:rsidRDefault="004505F9" w:rsidP="004505F9">
      <w:pPr>
        <w:widowControl/>
        <w:spacing w:before="120" w:after="120" w:line="276" w:lineRule="auto"/>
        <w:contextualSpacing/>
        <w:jc w:val="center"/>
        <w:rPr>
          <w:rFonts w:ascii="Verdana" w:hAnsi="Verdana"/>
          <w:b/>
          <w:sz w:val="20"/>
          <w:szCs w:val="20"/>
          <w:lang w:eastAsia="ar-SA"/>
        </w:rPr>
      </w:pPr>
      <w:bookmarkStart w:id="0" w:name="_GoBack"/>
      <w:bookmarkEnd w:id="0"/>
      <w:r w:rsidRPr="00CD5D78">
        <w:rPr>
          <w:rFonts w:ascii="Verdana" w:hAnsi="Verdana"/>
          <w:b/>
          <w:sz w:val="20"/>
          <w:szCs w:val="20"/>
          <w:lang w:eastAsia="ar-SA"/>
        </w:rPr>
        <w:t>GENERALNA DYREKCJA DRÓG KRAJOWYCH I AUTOSTRAD</w:t>
      </w:r>
    </w:p>
    <w:p w14:paraId="70A2173E" w14:textId="77777777" w:rsidR="004505F9" w:rsidRPr="00CD5D78" w:rsidRDefault="004505F9" w:rsidP="004505F9">
      <w:pPr>
        <w:widowControl/>
        <w:spacing w:before="120" w:after="120" w:line="276" w:lineRule="auto"/>
        <w:contextualSpacing/>
        <w:jc w:val="center"/>
        <w:rPr>
          <w:rFonts w:ascii="Verdana" w:hAnsi="Verdana"/>
          <w:sz w:val="20"/>
          <w:szCs w:val="20"/>
          <w:lang w:eastAsia="ar-SA"/>
        </w:rPr>
      </w:pPr>
    </w:p>
    <w:p w14:paraId="156291A6" w14:textId="77777777" w:rsidR="004505F9" w:rsidRPr="00CD5D78" w:rsidRDefault="004505F9" w:rsidP="004505F9">
      <w:pPr>
        <w:widowControl/>
        <w:spacing w:before="120" w:after="120" w:line="276" w:lineRule="auto"/>
        <w:contextualSpacing/>
        <w:jc w:val="center"/>
        <w:rPr>
          <w:rFonts w:ascii="Verdana" w:hAnsi="Verdana"/>
          <w:sz w:val="20"/>
          <w:szCs w:val="20"/>
          <w:lang w:eastAsia="ar-SA"/>
        </w:rPr>
      </w:pPr>
    </w:p>
    <w:p w14:paraId="017A44FB" w14:textId="77777777" w:rsidR="004505F9" w:rsidRPr="00CD5D78" w:rsidRDefault="004505F9" w:rsidP="004505F9">
      <w:pPr>
        <w:widowControl/>
        <w:spacing w:before="120" w:after="120" w:line="276" w:lineRule="auto"/>
        <w:contextualSpacing/>
        <w:jc w:val="center"/>
        <w:rPr>
          <w:rFonts w:ascii="Verdana" w:hAnsi="Verdana"/>
          <w:sz w:val="20"/>
          <w:szCs w:val="20"/>
          <w:lang w:eastAsia="ar-SA"/>
        </w:rPr>
      </w:pPr>
    </w:p>
    <w:p w14:paraId="4AB50316" w14:textId="77777777" w:rsidR="004505F9" w:rsidRPr="00CD5D78" w:rsidRDefault="004505F9" w:rsidP="004505F9">
      <w:pPr>
        <w:widowControl/>
        <w:spacing w:before="120" w:after="120" w:line="276" w:lineRule="auto"/>
        <w:contextualSpacing/>
        <w:jc w:val="center"/>
        <w:rPr>
          <w:rFonts w:ascii="Verdana" w:hAnsi="Verdana"/>
          <w:sz w:val="20"/>
          <w:szCs w:val="20"/>
          <w:lang w:eastAsia="ar-SA"/>
        </w:rPr>
      </w:pPr>
    </w:p>
    <w:p w14:paraId="1D443BC9" w14:textId="77777777" w:rsidR="004505F9" w:rsidRPr="00CD5D78" w:rsidRDefault="004505F9" w:rsidP="004505F9">
      <w:pPr>
        <w:widowControl/>
        <w:spacing w:before="120" w:after="120" w:line="276" w:lineRule="auto"/>
        <w:contextualSpacing/>
        <w:jc w:val="center"/>
        <w:rPr>
          <w:rFonts w:ascii="Verdana" w:hAnsi="Verdana"/>
          <w:sz w:val="20"/>
          <w:szCs w:val="20"/>
          <w:lang w:eastAsia="ar-SA"/>
        </w:rPr>
      </w:pPr>
    </w:p>
    <w:p w14:paraId="5DB65653" w14:textId="77777777" w:rsidR="004505F9" w:rsidRPr="00CD5D78" w:rsidRDefault="004505F9" w:rsidP="004505F9">
      <w:pPr>
        <w:widowControl/>
        <w:spacing w:before="120" w:after="120" w:line="276" w:lineRule="auto"/>
        <w:contextualSpacing/>
        <w:jc w:val="center"/>
        <w:rPr>
          <w:rFonts w:ascii="Verdana" w:hAnsi="Verdana"/>
          <w:sz w:val="20"/>
          <w:szCs w:val="20"/>
          <w:lang w:eastAsia="ar-SA"/>
        </w:rPr>
      </w:pPr>
      <w:r w:rsidRPr="00CD5D78">
        <w:rPr>
          <w:rFonts w:ascii="Verdana" w:hAnsi="Verdana"/>
          <w:sz w:val="20"/>
          <w:szCs w:val="20"/>
          <w:lang w:eastAsia="ar-SA"/>
        </w:rPr>
        <w:t>WARUNKI WYKONANIA I ODBIORU ROBÓT BUDOWLANYCH</w:t>
      </w:r>
    </w:p>
    <w:p w14:paraId="371A92DB" w14:textId="77777777" w:rsidR="004505F9" w:rsidRPr="00CD5D78" w:rsidRDefault="004505F9" w:rsidP="004505F9">
      <w:pPr>
        <w:widowControl/>
        <w:suppressAutoHyphens w:val="0"/>
        <w:autoSpaceDN/>
        <w:spacing w:before="120" w:after="120" w:line="276" w:lineRule="auto"/>
        <w:contextualSpacing/>
        <w:jc w:val="center"/>
        <w:textAlignment w:val="auto"/>
        <w:rPr>
          <w:rFonts w:ascii="Verdana" w:hAnsi="Verdana"/>
          <w:b/>
          <w:kern w:val="0"/>
          <w:sz w:val="20"/>
          <w:szCs w:val="20"/>
        </w:rPr>
      </w:pPr>
    </w:p>
    <w:p w14:paraId="1180BA32" w14:textId="77777777" w:rsidR="004505F9" w:rsidRPr="00CD5D78" w:rsidRDefault="004505F9" w:rsidP="004505F9">
      <w:pPr>
        <w:widowControl/>
        <w:suppressAutoHyphens w:val="0"/>
        <w:autoSpaceDN/>
        <w:spacing w:before="120" w:after="120" w:line="276" w:lineRule="auto"/>
        <w:contextualSpacing/>
        <w:jc w:val="center"/>
        <w:textAlignment w:val="auto"/>
        <w:rPr>
          <w:rFonts w:ascii="Verdana" w:hAnsi="Verdana"/>
          <w:b/>
          <w:kern w:val="0"/>
          <w:sz w:val="20"/>
          <w:szCs w:val="20"/>
        </w:rPr>
      </w:pPr>
    </w:p>
    <w:p w14:paraId="1273D374" w14:textId="77777777" w:rsidR="004505F9" w:rsidRPr="00CD5D78" w:rsidRDefault="004505F9" w:rsidP="004505F9">
      <w:pPr>
        <w:widowControl/>
        <w:suppressAutoHyphens w:val="0"/>
        <w:autoSpaceDN/>
        <w:spacing w:before="120" w:after="120" w:line="276" w:lineRule="auto"/>
        <w:contextualSpacing/>
        <w:jc w:val="center"/>
        <w:textAlignment w:val="auto"/>
        <w:rPr>
          <w:rFonts w:ascii="Verdana" w:hAnsi="Verdana"/>
          <w:b/>
          <w:kern w:val="0"/>
          <w:sz w:val="20"/>
          <w:szCs w:val="20"/>
        </w:rPr>
      </w:pPr>
    </w:p>
    <w:p w14:paraId="77E22CC2" w14:textId="7C6970B8" w:rsidR="00AE558B" w:rsidRPr="00CD5D78" w:rsidRDefault="00AE558B" w:rsidP="00AE558B">
      <w:pPr>
        <w:spacing w:before="120" w:after="120"/>
        <w:contextualSpacing/>
        <w:jc w:val="center"/>
        <w:rPr>
          <w:rFonts w:ascii="Verdana" w:hAnsi="Verdana"/>
          <w:b/>
          <w:sz w:val="20"/>
          <w:szCs w:val="20"/>
        </w:rPr>
      </w:pPr>
      <w:r w:rsidRPr="00CD5D78">
        <w:rPr>
          <w:rFonts w:ascii="Verdana" w:hAnsi="Verdana"/>
          <w:b/>
          <w:sz w:val="20"/>
          <w:szCs w:val="20"/>
        </w:rPr>
        <w:t>D</w:t>
      </w:r>
      <w:r w:rsidR="004505F9" w:rsidRPr="00CD5D78">
        <w:rPr>
          <w:rFonts w:ascii="Verdana" w:hAnsi="Verdana"/>
          <w:b/>
          <w:sz w:val="20"/>
          <w:szCs w:val="20"/>
        </w:rPr>
        <w:t>-</w:t>
      </w:r>
      <w:r w:rsidRPr="00CD5D78">
        <w:rPr>
          <w:rFonts w:ascii="Verdana" w:hAnsi="Verdana"/>
          <w:b/>
          <w:sz w:val="20"/>
          <w:szCs w:val="20"/>
        </w:rPr>
        <w:t>02.0</w:t>
      </w:r>
      <w:r w:rsidR="002D56AC" w:rsidRPr="00CD5D78">
        <w:rPr>
          <w:rFonts w:ascii="Verdana" w:hAnsi="Verdana"/>
          <w:b/>
          <w:sz w:val="20"/>
          <w:szCs w:val="20"/>
        </w:rPr>
        <w:t>3</w:t>
      </w:r>
      <w:r w:rsidR="00461B1C" w:rsidRPr="00CD5D78">
        <w:rPr>
          <w:rFonts w:ascii="Verdana" w:hAnsi="Verdana"/>
          <w:b/>
          <w:sz w:val="20"/>
          <w:szCs w:val="20"/>
        </w:rPr>
        <w:t>.01</w:t>
      </w:r>
    </w:p>
    <w:p w14:paraId="3ADC0AEF" w14:textId="7BCB4124" w:rsidR="00AE558B" w:rsidRPr="00CD5D78" w:rsidRDefault="00BA46FA" w:rsidP="00AE558B">
      <w:pPr>
        <w:spacing w:before="120" w:after="120"/>
        <w:contextualSpacing/>
        <w:jc w:val="center"/>
        <w:rPr>
          <w:rFonts w:ascii="Verdana" w:hAnsi="Verdana"/>
          <w:b/>
          <w:sz w:val="20"/>
          <w:szCs w:val="20"/>
        </w:rPr>
      </w:pPr>
      <w:r w:rsidRPr="00CD5D78">
        <w:rPr>
          <w:rFonts w:ascii="Verdana" w:hAnsi="Verdana"/>
          <w:b/>
          <w:sz w:val="20"/>
          <w:szCs w:val="20"/>
        </w:rPr>
        <w:t>v04</w:t>
      </w:r>
    </w:p>
    <w:p w14:paraId="269C4CF7" w14:textId="77777777" w:rsidR="00AE558B" w:rsidRPr="00CD5D78" w:rsidRDefault="00AE558B" w:rsidP="00AE558B">
      <w:pPr>
        <w:spacing w:before="120" w:after="120"/>
        <w:contextualSpacing/>
        <w:jc w:val="center"/>
        <w:rPr>
          <w:rFonts w:ascii="Verdana" w:hAnsi="Verdana"/>
          <w:b/>
          <w:sz w:val="20"/>
          <w:szCs w:val="20"/>
        </w:rPr>
      </w:pPr>
    </w:p>
    <w:p w14:paraId="554166E9" w14:textId="67A6E401" w:rsidR="00AE558B" w:rsidRPr="00CD5D78" w:rsidRDefault="00AE558B" w:rsidP="00AE558B">
      <w:pPr>
        <w:spacing w:before="120" w:after="120"/>
        <w:contextualSpacing/>
        <w:jc w:val="center"/>
        <w:rPr>
          <w:rFonts w:ascii="Verdana" w:hAnsi="Verdana"/>
          <w:b/>
          <w:sz w:val="20"/>
          <w:szCs w:val="20"/>
        </w:rPr>
      </w:pPr>
      <w:r w:rsidRPr="00CD5D78">
        <w:rPr>
          <w:rFonts w:ascii="Verdana" w:hAnsi="Verdana"/>
          <w:b/>
          <w:sz w:val="20"/>
          <w:szCs w:val="20"/>
        </w:rPr>
        <w:t>ROBOTY ZIEMNE. WY</w:t>
      </w:r>
      <w:r w:rsidR="00E5578D" w:rsidRPr="00CD5D78">
        <w:rPr>
          <w:rFonts w:ascii="Verdana" w:hAnsi="Verdana"/>
          <w:b/>
          <w:sz w:val="20"/>
          <w:szCs w:val="20"/>
        </w:rPr>
        <w:t xml:space="preserve">KONANIE </w:t>
      </w:r>
      <w:r w:rsidR="002D56AC" w:rsidRPr="00CD5D78">
        <w:rPr>
          <w:rFonts w:ascii="Verdana" w:hAnsi="Verdana"/>
          <w:b/>
          <w:sz w:val="20"/>
          <w:szCs w:val="20"/>
        </w:rPr>
        <w:t>NASYPÓW</w:t>
      </w:r>
    </w:p>
    <w:p w14:paraId="15D80EB8" w14:textId="77777777" w:rsidR="004505F9" w:rsidRPr="00CD5D78" w:rsidRDefault="004505F9" w:rsidP="004505F9">
      <w:pPr>
        <w:widowControl/>
        <w:suppressAutoHyphens w:val="0"/>
        <w:autoSpaceDN/>
        <w:spacing w:before="120" w:after="120" w:line="276" w:lineRule="auto"/>
        <w:contextualSpacing/>
        <w:jc w:val="center"/>
        <w:textAlignment w:val="auto"/>
        <w:rPr>
          <w:rFonts w:ascii="Verdana" w:hAnsi="Verdana"/>
          <w:b/>
          <w:kern w:val="0"/>
          <w:sz w:val="20"/>
          <w:szCs w:val="20"/>
        </w:rPr>
      </w:pPr>
    </w:p>
    <w:p w14:paraId="1CB97858" w14:textId="77777777" w:rsidR="004505F9" w:rsidRPr="00CD5D78" w:rsidRDefault="004505F9" w:rsidP="004505F9">
      <w:pPr>
        <w:widowControl/>
        <w:suppressAutoHyphens w:val="0"/>
        <w:autoSpaceDN/>
        <w:spacing w:before="120" w:after="120" w:line="276" w:lineRule="auto"/>
        <w:contextualSpacing/>
        <w:jc w:val="center"/>
        <w:textAlignment w:val="auto"/>
        <w:rPr>
          <w:rFonts w:ascii="Verdana" w:hAnsi="Verdana"/>
          <w:b/>
          <w:kern w:val="0"/>
          <w:sz w:val="20"/>
          <w:szCs w:val="20"/>
        </w:rPr>
      </w:pPr>
    </w:p>
    <w:p w14:paraId="124A9719" w14:textId="77777777" w:rsidR="004505F9" w:rsidRPr="00CD5D78" w:rsidRDefault="004505F9" w:rsidP="004505F9">
      <w:pPr>
        <w:widowControl/>
        <w:suppressAutoHyphens w:val="0"/>
        <w:autoSpaceDN/>
        <w:spacing w:before="120" w:after="120" w:line="276" w:lineRule="auto"/>
        <w:contextualSpacing/>
        <w:jc w:val="center"/>
        <w:textAlignment w:val="auto"/>
        <w:rPr>
          <w:rFonts w:ascii="Verdana" w:hAnsi="Verdana"/>
          <w:b/>
          <w:kern w:val="0"/>
          <w:sz w:val="20"/>
          <w:szCs w:val="20"/>
        </w:rPr>
      </w:pPr>
    </w:p>
    <w:p w14:paraId="5293465D" w14:textId="77777777" w:rsidR="004505F9" w:rsidRPr="00CD5D78" w:rsidRDefault="004505F9" w:rsidP="004505F9">
      <w:pPr>
        <w:widowControl/>
        <w:suppressAutoHyphens w:val="0"/>
        <w:autoSpaceDN/>
        <w:spacing w:before="120" w:after="120" w:line="276" w:lineRule="auto"/>
        <w:contextualSpacing/>
        <w:jc w:val="center"/>
        <w:textAlignment w:val="auto"/>
        <w:rPr>
          <w:rFonts w:ascii="Verdana" w:hAnsi="Verdana"/>
          <w:b/>
          <w:kern w:val="0"/>
          <w:sz w:val="20"/>
          <w:szCs w:val="20"/>
        </w:rPr>
      </w:pPr>
    </w:p>
    <w:p w14:paraId="76FF4509" w14:textId="77777777" w:rsidR="004505F9" w:rsidRPr="00CD5D78" w:rsidRDefault="004505F9" w:rsidP="004505F9">
      <w:pPr>
        <w:widowControl/>
        <w:suppressAutoHyphens w:val="0"/>
        <w:autoSpaceDN/>
        <w:spacing w:before="120" w:after="120" w:line="276" w:lineRule="auto"/>
        <w:contextualSpacing/>
        <w:jc w:val="center"/>
        <w:textAlignment w:val="auto"/>
        <w:rPr>
          <w:rFonts w:ascii="Verdana" w:hAnsi="Verdana"/>
          <w:b/>
          <w:kern w:val="0"/>
          <w:sz w:val="20"/>
          <w:szCs w:val="20"/>
        </w:rPr>
      </w:pPr>
    </w:p>
    <w:p w14:paraId="3A084FA6" w14:textId="77777777" w:rsidR="004505F9" w:rsidRPr="00CD5D78" w:rsidRDefault="004505F9" w:rsidP="004505F9">
      <w:pPr>
        <w:widowControl/>
        <w:suppressAutoHyphens w:val="0"/>
        <w:autoSpaceDN/>
        <w:spacing w:before="120" w:after="120" w:line="276" w:lineRule="auto"/>
        <w:contextualSpacing/>
        <w:jc w:val="center"/>
        <w:textAlignment w:val="auto"/>
        <w:rPr>
          <w:rFonts w:ascii="Verdana" w:hAnsi="Verdana"/>
          <w:b/>
          <w:kern w:val="0"/>
          <w:sz w:val="20"/>
          <w:szCs w:val="20"/>
        </w:rPr>
      </w:pPr>
    </w:p>
    <w:p w14:paraId="6BE46400" w14:textId="77777777" w:rsidR="004505F9" w:rsidRPr="00CD5D78" w:rsidRDefault="004505F9" w:rsidP="004505F9">
      <w:pPr>
        <w:widowControl/>
        <w:suppressAutoHyphens w:val="0"/>
        <w:autoSpaceDN/>
        <w:spacing w:before="120" w:after="120" w:line="276" w:lineRule="auto"/>
        <w:contextualSpacing/>
        <w:jc w:val="center"/>
        <w:textAlignment w:val="auto"/>
        <w:rPr>
          <w:rFonts w:ascii="Verdana" w:hAnsi="Verdana"/>
          <w:kern w:val="0"/>
          <w:sz w:val="20"/>
          <w:szCs w:val="20"/>
        </w:rPr>
      </w:pPr>
      <w:r w:rsidRPr="00CD5D78">
        <w:rPr>
          <w:rFonts w:ascii="Verdana" w:hAnsi="Verdana"/>
          <w:kern w:val="0"/>
          <w:sz w:val="20"/>
          <w:szCs w:val="20"/>
        </w:rPr>
        <w:t>(dokument wzorcowy)</w:t>
      </w:r>
    </w:p>
    <w:p w14:paraId="33DD45E4" w14:textId="77777777" w:rsidR="004505F9" w:rsidRPr="00CD5D78" w:rsidRDefault="004505F9" w:rsidP="004505F9">
      <w:pPr>
        <w:widowControl/>
        <w:suppressAutoHyphens w:val="0"/>
        <w:autoSpaceDN/>
        <w:spacing w:before="120" w:after="120" w:line="276" w:lineRule="auto"/>
        <w:contextualSpacing/>
        <w:jc w:val="center"/>
        <w:textAlignment w:val="auto"/>
        <w:rPr>
          <w:rFonts w:ascii="Verdana" w:hAnsi="Verdana"/>
          <w:b/>
          <w:kern w:val="0"/>
          <w:sz w:val="20"/>
          <w:szCs w:val="20"/>
        </w:rPr>
      </w:pPr>
    </w:p>
    <w:p w14:paraId="4ACF1943" w14:textId="77777777" w:rsidR="004505F9" w:rsidRPr="00CD5D78" w:rsidRDefault="004505F9" w:rsidP="004505F9">
      <w:pPr>
        <w:widowControl/>
        <w:suppressAutoHyphens w:val="0"/>
        <w:autoSpaceDN/>
        <w:spacing w:before="120" w:after="120" w:line="276" w:lineRule="auto"/>
        <w:contextualSpacing/>
        <w:jc w:val="center"/>
        <w:textAlignment w:val="auto"/>
        <w:rPr>
          <w:rFonts w:ascii="Verdana" w:hAnsi="Verdana"/>
          <w:b/>
          <w:kern w:val="0"/>
          <w:sz w:val="20"/>
          <w:szCs w:val="20"/>
        </w:rPr>
      </w:pPr>
    </w:p>
    <w:p w14:paraId="06090C97" w14:textId="77777777" w:rsidR="004505F9" w:rsidRPr="00CD5D78" w:rsidRDefault="004505F9" w:rsidP="004505F9">
      <w:pPr>
        <w:widowControl/>
        <w:suppressAutoHyphens w:val="0"/>
        <w:autoSpaceDN/>
        <w:spacing w:before="120" w:after="120" w:line="276" w:lineRule="auto"/>
        <w:contextualSpacing/>
        <w:jc w:val="center"/>
        <w:textAlignment w:val="auto"/>
        <w:rPr>
          <w:rFonts w:ascii="Verdana" w:hAnsi="Verdana"/>
          <w:b/>
          <w:kern w:val="0"/>
          <w:sz w:val="20"/>
          <w:szCs w:val="20"/>
        </w:rPr>
      </w:pPr>
    </w:p>
    <w:p w14:paraId="2434A9E4" w14:textId="77777777" w:rsidR="004505F9" w:rsidRPr="00CD5D78" w:rsidRDefault="004505F9" w:rsidP="004505F9">
      <w:pPr>
        <w:widowControl/>
        <w:suppressAutoHyphens w:val="0"/>
        <w:autoSpaceDN/>
        <w:spacing w:before="120" w:after="120" w:line="276" w:lineRule="auto"/>
        <w:contextualSpacing/>
        <w:jc w:val="center"/>
        <w:textAlignment w:val="auto"/>
        <w:rPr>
          <w:rFonts w:ascii="Verdana" w:hAnsi="Verdana"/>
          <w:b/>
          <w:kern w:val="0"/>
          <w:sz w:val="20"/>
          <w:szCs w:val="20"/>
        </w:rPr>
      </w:pPr>
    </w:p>
    <w:p w14:paraId="136649AD" w14:textId="77777777" w:rsidR="004505F9" w:rsidRPr="00CD5D78" w:rsidRDefault="004505F9" w:rsidP="004505F9">
      <w:pPr>
        <w:widowControl/>
        <w:suppressAutoHyphens w:val="0"/>
        <w:autoSpaceDN/>
        <w:spacing w:before="120" w:after="120" w:line="276" w:lineRule="auto"/>
        <w:contextualSpacing/>
        <w:jc w:val="center"/>
        <w:textAlignment w:val="auto"/>
        <w:rPr>
          <w:rFonts w:ascii="Verdana" w:hAnsi="Verdana"/>
          <w:b/>
          <w:kern w:val="0"/>
          <w:sz w:val="20"/>
          <w:szCs w:val="20"/>
        </w:rPr>
      </w:pPr>
    </w:p>
    <w:p w14:paraId="56252E04" w14:textId="77777777" w:rsidR="004505F9" w:rsidRPr="00CD5D78" w:rsidRDefault="004505F9" w:rsidP="004505F9">
      <w:pPr>
        <w:widowControl/>
        <w:suppressAutoHyphens w:val="0"/>
        <w:autoSpaceDN/>
        <w:spacing w:before="120" w:after="120" w:line="276" w:lineRule="auto"/>
        <w:contextualSpacing/>
        <w:jc w:val="center"/>
        <w:textAlignment w:val="auto"/>
        <w:rPr>
          <w:rFonts w:ascii="Verdana" w:hAnsi="Verdana"/>
          <w:b/>
          <w:kern w:val="0"/>
          <w:sz w:val="20"/>
          <w:szCs w:val="20"/>
        </w:rPr>
      </w:pPr>
    </w:p>
    <w:p w14:paraId="6B6323D2" w14:textId="77777777" w:rsidR="004505F9" w:rsidRPr="00CD5D78" w:rsidRDefault="004505F9" w:rsidP="004505F9">
      <w:pPr>
        <w:widowControl/>
        <w:suppressAutoHyphens w:val="0"/>
        <w:autoSpaceDN/>
        <w:spacing w:before="120" w:after="120" w:line="276" w:lineRule="auto"/>
        <w:contextualSpacing/>
        <w:jc w:val="center"/>
        <w:textAlignment w:val="auto"/>
        <w:rPr>
          <w:rFonts w:ascii="Verdana" w:hAnsi="Verdana"/>
          <w:b/>
          <w:kern w:val="0"/>
          <w:sz w:val="20"/>
          <w:szCs w:val="20"/>
        </w:rPr>
      </w:pPr>
    </w:p>
    <w:p w14:paraId="55621D5C" w14:textId="77777777" w:rsidR="004505F9" w:rsidRPr="00CD5D78" w:rsidRDefault="004505F9" w:rsidP="004505F9">
      <w:pPr>
        <w:widowControl/>
        <w:suppressAutoHyphens w:val="0"/>
        <w:autoSpaceDN/>
        <w:spacing w:before="120" w:after="120" w:line="276" w:lineRule="auto"/>
        <w:contextualSpacing/>
        <w:jc w:val="center"/>
        <w:textAlignment w:val="auto"/>
        <w:rPr>
          <w:rFonts w:ascii="Verdana" w:hAnsi="Verdana"/>
          <w:b/>
          <w:kern w:val="0"/>
          <w:sz w:val="20"/>
          <w:szCs w:val="20"/>
        </w:rPr>
      </w:pPr>
    </w:p>
    <w:p w14:paraId="300D25D2" w14:textId="77777777" w:rsidR="004505F9" w:rsidRPr="00CD5D78" w:rsidRDefault="004505F9" w:rsidP="004505F9">
      <w:pPr>
        <w:widowControl/>
        <w:suppressAutoHyphens w:val="0"/>
        <w:autoSpaceDN/>
        <w:spacing w:before="120" w:after="120" w:line="276" w:lineRule="auto"/>
        <w:contextualSpacing/>
        <w:jc w:val="center"/>
        <w:textAlignment w:val="auto"/>
        <w:rPr>
          <w:rFonts w:ascii="Verdana" w:hAnsi="Verdana"/>
          <w:b/>
          <w:kern w:val="0"/>
          <w:sz w:val="20"/>
          <w:szCs w:val="20"/>
        </w:rPr>
      </w:pPr>
    </w:p>
    <w:p w14:paraId="0370A323" w14:textId="77777777" w:rsidR="004505F9" w:rsidRPr="00CD5D78" w:rsidRDefault="004505F9" w:rsidP="004505F9">
      <w:pPr>
        <w:widowControl/>
        <w:suppressAutoHyphens w:val="0"/>
        <w:autoSpaceDN/>
        <w:spacing w:before="120" w:after="120" w:line="276" w:lineRule="auto"/>
        <w:contextualSpacing/>
        <w:jc w:val="center"/>
        <w:textAlignment w:val="auto"/>
        <w:rPr>
          <w:rFonts w:ascii="Verdana" w:hAnsi="Verdana"/>
          <w:b/>
          <w:kern w:val="0"/>
          <w:sz w:val="20"/>
          <w:szCs w:val="20"/>
        </w:rPr>
      </w:pPr>
    </w:p>
    <w:p w14:paraId="132F31E3" w14:textId="77777777" w:rsidR="004505F9" w:rsidRPr="00CD5D78" w:rsidRDefault="004505F9" w:rsidP="004505F9">
      <w:pPr>
        <w:widowControl/>
        <w:suppressAutoHyphens w:val="0"/>
        <w:autoSpaceDN/>
        <w:spacing w:before="120" w:after="120" w:line="276" w:lineRule="auto"/>
        <w:contextualSpacing/>
        <w:jc w:val="center"/>
        <w:textAlignment w:val="auto"/>
        <w:rPr>
          <w:rFonts w:ascii="Verdana" w:hAnsi="Verdana"/>
          <w:b/>
          <w:kern w:val="0"/>
          <w:sz w:val="20"/>
          <w:szCs w:val="20"/>
        </w:rPr>
      </w:pPr>
    </w:p>
    <w:p w14:paraId="14997F79" w14:textId="77777777" w:rsidR="004505F9" w:rsidRPr="00CD5D78" w:rsidRDefault="004505F9" w:rsidP="004505F9">
      <w:pPr>
        <w:widowControl/>
        <w:suppressAutoHyphens w:val="0"/>
        <w:autoSpaceDN/>
        <w:spacing w:before="120" w:after="120" w:line="276" w:lineRule="auto"/>
        <w:contextualSpacing/>
        <w:jc w:val="center"/>
        <w:textAlignment w:val="auto"/>
        <w:rPr>
          <w:rFonts w:ascii="Verdana" w:hAnsi="Verdana"/>
          <w:b/>
          <w:kern w:val="0"/>
          <w:sz w:val="20"/>
          <w:szCs w:val="20"/>
        </w:rPr>
      </w:pPr>
    </w:p>
    <w:p w14:paraId="5FBC0CA9" w14:textId="77777777" w:rsidR="004505F9" w:rsidRPr="00CD5D78" w:rsidRDefault="004505F9" w:rsidP="004505F9">
      <w:pPr>
        <w:widowControl/>
        <w:suppressAutoHyphens w:val="0"/>
        <w:autoSpaceDN/>
        <w:spacing w:before="120" w:after="120" w:line="276" w:lineRule="auto"/>
        <w:contextualSpacing/>
        <w:jc w:val="center"/>
        <w:textAlignment w:val="auto"/>
        <w:rPr>
          <w:rFonts w:ascii="Verdana" w:hAnsi="Verdana"/>
          <w:b/>
          <w:kern w:val="0"/>
          <w:sz w:val="20"/>
          <w:szCs w:val="20"/>
        </w:rPr>
      </w:pPr>
    </w:p>
    <w:p w14:paraId="4C3EA914" w14:textId="77777777" w:rsidR="004505F9" w:rsidRPr="00CD5D78" w:rsidRDefault="004505F9" w:rsidP="004505F9">
      <w:pPr>
        <w:widowControl/>
        <w:suppressAutoHyphens w:val="0"/>
        <w:autoSpaceDN/>
        <w:spacing w:before="120" w:after="120" w:line="276" w:lineRule="auto"/>
        <w:contextualSpacing/>
        <w:jc w:val="center"/>
        <w:textAlignment w:val="auto"/>
        <w:rPr>
          <w:rFonts w:ascii="Verdana" w:hAnsi="Verdana"/>
          <w:b/>
          <w:kern w:val="0"/>
          <w:sz w:val="20"/>
          <w:szCs w:val="20"/>
        </w:rPr>
      </w:pPr>
    </w:p>
    <w:p w14:paraId="1AE93D82" w14:textId="77777777" w:rsidR="004505F9" w:rsidRPr="00CD5D78" w:rsidRDefault="004505F9" w:rsidP="004505F9">
      <w:pPr>
        <w:widowControl/>
        <w:suppressAutoHyphens w:val="0"/>
        <w:autoSpaceDN/>
        <w:spacing w:before="120" w:after="120" w:line="276" w:lineRule="auto"/>
        <w:contextualSpacing/>
        <w:jc w:val="center"/>
        <w:textAlignment w:val="auto"/>
        <w:rPr>
          <w:rFonts w:ascii="Verdana" w:hAnsi="Verdana"/>
          <w:b/>
          <w:kern w:val="0"/>
          <w:sz w:val="20"/>
          <w:szCs w:val="20"/>
        </w:rPr>
      </w:pPr>
    </w:p>
    <w:p w14:paraId="00E96485" w14:textId="77777777" w:rsidR="004505F9" w:rsidRPr="00CD5D78" w:rsidRDefault="004505F9" w:rsidP="004505F9">
      <w:pPr>
        <w:widowControl/>
        <w:suppressAutoHyphens w:val="0"/>
        <w:autoSpaceDN/>
        <w:spacing w:before="120" w:after="120" w:line="276" w:lineRule="auto"/>
        <w:contextualSpacing/>
        <w:jc w:val="center"/>
        <w:textAlignment w:val="auto"/>
        <w:rPr>
          <w:rFonts w:ascii="Verdana" w:hAnsi="Verdana"/>
          <w:b/>
          <w:kern w:val="0"/>
          <w:sz w:val="20"/>
          <w:szCs w:val="20"/>
        </w:rPr>
      </w:pPr>
    </w:p>
    <w:p w14:paraId="14C1EFF3" w14:textId="77777777" w:rsidR="004505F9" w:rsidRPr="00CD5D78" w:rsidRDefault="004505F9" w:rsidP="004505F9">
      <w:pPr>
        <w:widowControl/>
        <w:suppressAutoHyphens w:val="0"/>
        <w:autoSpaceDN/>
        <w:spacing w:before="120" w:after="120" w:line="276" w:lineRule="auto"/>
        <w:contextualSpacing/>
        <w:jc w:val="center"/>
        <w:textAlignment w:val="auto"/>
        <w:rPr>
          <w:rFonts w:ascii="Verdana" w:hAnsi="Verdana"/>
          <w:b/>
          <w:kern w:val="0"/>
          <w:sz w:val="20"/>
          <w:szCs w:val="20"/>
        </w:rPr>
      </w:pPr>
    </w:p>
    <w:p w14:paraId="6F1F0881" w14:textId="77777777" w:rsidR="004505F9" w:rsidRPr="00CD5D78" w:rsidRDefault="004505F9" w:rsidP="004505F9">
      <w:pPr>
        <w:widowControl/>
        <w:suppressAutoHyphens w:val="0"/>
        <w:autoSpaceDN/>
        <w:spacing w:before="120" w:after="120" w:line="276" w:lineRule="auto"/>
        <w:contextualSpacing/>
        <w:jc w:val="center"/>
        <w:textAlignment w:val="auto"/>
        <w:rPr>
          <w:rFonts w:ascii="Verdana" w:hAnsi="Verdana"/>
          <w:b/>
          <w:kern w:val="0"/>
          <w:sz w:val="20"/>
          <w:szCs w:val="20"/>
        </w:rPr>
      </w:pPr>
    </w:p>
    <w:p w14:paraId="1496304B" w14:textId="77777777" w:rsidR="004505F9" w:rsidRPr="00CD5D78" w:rsidRDefault="004505F9" w:rsidP="004505F9">
      <w:pPr>
        <w:widowControl/>
        <w:suppressAutoHyphens w:val="0"/>
        <w:autoSpaceDN/>
        <w:spacing w:before="120" w:after="120" w:line="276" w:lineRule="auto"/>
        <w:contextualSpacing/>
        <w:jc w:val="center"/>
        <w:textAlignment w:val="auto"/>
        <w:rPr>
          <w:rFonts w:ascii="Verdana" w:hAnsi="Verdana"/>
          <w:b/>
          <w:kern w:val="0"/>
          <w:sz w:val="20"/>
          <w:szCs w:val="20"/>
        </w:rPr>
      </w:pPr>
    </w:p>
    <w:p w14:paraId="60C76D02" w14:textId="77777777" w:rsidR="004505F9" w:rsidRPr="00CD5D78" w:rsidRDefault="004505F9" w:rsidP="004505F9">
      <w:pPr>
        <w:widowControl/>
        <w:suppressAutoHyphens w:val="0"/>
        <w:autoSpaceDN/>
        <w:spacing w:before="120" w:after="120" w:line="276" w:lineRule="auto"/>
        <w:contextualSpacing/>
        <w:jc w:val="center"/>
        <w:textAlignment w:val="auto"/>
        <w:rPr>
          <w:rFonts w:ascii="Verdana" w:hAnsi="Verdana"/>
          <w:b/>
          <w:kern w:val="0"/>
          <w:sz w:val="20"/>
          <w:szCs w:val="20"/>
        </w:rPr>
      </w:pPr>
    </w:p>
    <w:p w14:paraId="5DADD5AB" w14:textId="77777777" w:rsidR="004505F9" w:rsidRPr="00CD5D78" w:rsidRDefault="004505F9" w:rsidP="004505F9">
      <w:pPr>
        <w:widowControl/>
        <w:suppressAutoHyphens w:val="0"/>
        <w:autoSpaceDN/>
        <w:spacing w:before="120" w:after="120" w:line="276" w:lineRule="auto"/>
        <w:contextualSpacing/>
        <w:jc w:val="center"/>
        <w:textAlignment w:val="auto"/>
        <w:rPr>
          <w:rFonts w:ascii="Verdana" w:hAnsi="Verdana"/>
          <w:b/>
          <w:kern w:val="0"/>
          <w:sz w:val="20"/>
          <w:szCs w:val="20"/>
        </w:rPr>
      </w:pPr>
    </w:p>
    <w:p w14:paraId="70EAE932" w14:textId="77777777" w:rsidR="004505F9" w:rsidRPr="00CD5D78" w:rsidRDefault="004505F9" w:rsidP="004505F9">
      <w:pPr>
        <w:widowControl/>
        <w:suppressAutoHyphens w:val="0"/>
        <w:autoSpaceDN/>
        <w:spacing w:before="120" w:after="120" w:line="276" w:lineRule="auto"/>
        <w:contextualSpacing/>
        <w:jc w:val="center"/>
        <w:textAlignment w:val="auto"/>
        <w:rPr>
          <w:rFonts w:ascii="Verdana" w:hAnsi="Verdana"/>
          <w:b/>
          <w:kern w:val="0"/>
          <w:sz w:val="20"/>
          <w:szCs w:val="20"/>
        </w:rPr>
      </w:pPr>
    </w:p>
    <w:p w14:paraId="7F010877" w14:textId="77777777" w:rsidR="004505F9" w:rsidRPr="00CD5D78" w:rsidRDefault="004505F9" w:rsidP="004505F9">
      <w:pPr>
        <w:widowControl/>
        <w:suppressAutoHyphens w:val="0"/>
        <w:autoSpaceDN/>
        <w:spacing w:before="120" w:after="120" w:line="276" w:lineRule="auto"/>
        <w:contextualSpacing/>
        <w:jc w:val="center"/>
        <w:textAlignment w:val="auto"/>
        <w:rPr>
          <w:rFonts w:ascii="Verdana" w:hAnsi="Verdana"/>
          <w:b/>
          <w:kern w:val="0"/>
          <w:sz w:val="20"/>
          <w:szCs w:val="20"/>
        </w:rPr>
      </w:pPr>
    </w:p>
    <w:p w14:paraId="65AEAD3F" w14:textId="77777777" w:rsidR="004505F9" w:rsidRPr="00CD5D78" w:rsidRDefault="004505F9" w:rsidP="004505F9">
      <w:pPr>
        <w:widowControl/>
        <w:suppressAutoHyphens w:val="0"/>
        <w:autoSpaceDN/>
        <w:spacing w:before="120" w:after="120" w:line="276" w:lineRule="auto"/>
        <w:contextualSpacing/>
        <w:jc w:val="center"/>
        <w:textAlignment w:val="auto"/>
        <w:rPr>
          <w:rFonts w:ascii="Verdana" w:hAnsi="Verdana"/>
          <w:b/>
          <w:kern w:val="0"/>
          <w:sz w:val="20"/>
          <w:szCs w:val="20"/>
        </w:rPr>
      </w:pPr>
    </w:p>
    <w:p w14:paraId="79393901" w14:textId="77777777" w:rsidR="004505F9" w:rsidRPr="00CD5D78" w:rsidRDefault="004505F9" w:rsidP="004505F9">
      <w:pPr>
        <w:widowControl/>
        <w:suppressAutoHyphens w:val="0"/>
        <w:autoSpaceDN/>
        <w:spacing w:before="120" w:after="120" w:line="276" w:lineRule="auto"/>
        <w:contextualSpacing/>
        <w:jc w:val="center"/>
        <w:textAlignment w:val="auto"/>
        <w:rPr>
          <w:rFonts w:ascii="Verdana" w:hAnsi="Verdana"/>
          <w:b/>
          <w:kern w:val="0"/>
          <w:sz w:val="20"/>
          <w:szCs w:val="20"/>
        </w:rPr>
      </w:pPr>
    </w:p>
    <w:p w14:paraId="234CC384" w14:textId="77777777" w:rsidR="004505F9" w:rsidRPr="00CD5D78" w:rsidRDefault="004505F9" w:rsidP="004505F9">
      <w:pPr>
        <w:widowControl/>
        <w:suppressAutoHyphens w:val="0"/>
        <w:autoSpaceDN/>
        <w:spacing w:before="120" w:after="120" w:line="276" w:lineRule="auto"/>
        <w:contextualSpacing/>
        <w:jc w:val="center"/>
        <w:textAlignment w:val="auto"/>
        <w:rPr>
          <w:rFonts w:ascii="Verdana" w:hAnsi="Verdana"/>
          <w:b/>
          <w:kern w:val="0"/>
          <w:sz w:val="20"/>
          <w:szCs w:val="20"/>
        </w:rPr>
      </w:pPr>
    </w:p>
    <w:p w14:paraId="52F56503" w14:textId="77777777" w:rsidR="004505F9" w:rsidRPr="00CD5D78" w:rsidRDefault="004505F9" w:rsidP="004505F9">
      <w:pPr>
        <w:widowControl/>
        <w:suppressAutoHyphens w:val="0"/>
        <w:autoSpaceDN/>
        <w:spacing w:before="120" w:after="120" w:line="276" w:lineRule="auto"/>
        <w:contextualSpacing/>
        <w:jc w:val="center"/>
        <w:textAlignment w:val="auto"/>
        <w:rPr>
          <w:rFonts w:ascii="Verdana" w:hAnsi="Verdana"/>
          <w:b/>
          <w:kern w:val="0"/>
          <w:sz w:val="20"/>
          <w:szCs w:val="20"/>
        </w:rPr>
      </w:pPr>
    </w:p>
    <w:p w14:paraId="2B30F790" w14:textId="77777777" w:rsidR="004505F9" w:rsidRPr="00CD5D78" w:rsidRDefault="004505F9" w:rsidP="004505F9">
      <w:pPr>
        <w:widowControl/>
        <w:suppressAutoHyphens w:val="0"/>
        <w:autoSpaceDN/>
        <w:spacing w:before="120" w:after="120" w:line="276" w:lineRule="auto"/>
        <w:contextualSpacing/>
        <w:jc w:val="center"/>
        <w:textAlignment w:val="auto"/>
        <w:rPr>
          <w:rFonts w:ascii="Verdana" w:hAnsi="Verdana"/>
          <w:b/>
          <w:kern w:val="0"/>
          <w:sz w:val="20"/>
          <w:szCs w:val="20"/>
        </w:rPr>
      </w:pPr>
      <w:r w:rsidRPr="00CD5D78">
        <w:rPr>
          <w:rFonts w:ascii="Verdana" w:hAnsi="Verdana"/>
          <w:b/>
          <w:kern w:val="0"/>
          <w:sz w:val="20"/>
          <w:szCs w:val="20"/>
        </w:rPr>
        <w:t>Warszawa</w:t>
      </w:r>
    </w:p>
    <w:p w14:paraId="10961021" w14:textId="6D0D9A3A" w:rsidR="004505F9" w:rsidRPr="00CD5D78" w:rsidRDefault="00172EC5" w:rsidP="004505F9">
      <w:pPr>
        <w:widowControl/>
        <w:suppressAutoHyphens w:val="0"/>
        <w:autoSpaceDN/>
        <w:spacing w:before="120" w:after="120" w:line="276" w:lineRule="auto"/>
        <w:contextualSpacing/>
        <w:jc w:val="center"/>
        <w:textAlignment w:val="auto"/>
        <w:rPr>
          <w:rFonts w:ascii="Verdana" w:hAnsi="Verdana"/>
          <w:kern w:val="0"/>
          <w:sz w:val="20"/>
          <w:szCs w:val="20"/>
        </w:rPr>
      </w:pPr>
      <w:r w:rsidRPr="00CD5D78">
        <w:rPr>
          <w:rFonts w:ascii="Verdana" w:hAnsi="Verdana"/>
          <w:kern w:val="0"/>
          <w:sz w:val="20"/>
          <w:szCs w:val="20"/>
        </w:rPr>
        <w:t xml:space="preserve"> </w:t>
      </w:r>
      <w:r w:rsidR="004B4605">
        <w:rPr>
          <w:rFonts w:ascii="Verdana" w:hAnsi="Verdana"/>
          <w:kern w:val="0"/>
          <w:sz w:val="20"/>
          <w:szCs w:val="20"/>
        </w:rPr>
        <w:t>24</w:t>
      </w:r>
      <w:r w:rsidR="001349C5">
        <w:rPr>
          <w:rFonts w:ascii="Verdana" w:hAnsi="Verdana"/>
          <w:kern w:val="0"/>
          <w:sz w:val="20"/>
          <w:szCs w:val="20"/>
        </w:rPr>
        <w:t xml:space="preserve"> </w:t>
      </w:r>
      <w:r w:rsidR="00CD5D78" w:rsidRPr="00CD5D78">
        <w:rPr>
          <w:rFonts w:ascii="Verdana" w:hAnsi="Verdana"/>
          <w:kern w:val="0"/>
          <w:sz w:val="20"/>
          <w:szCs w:val="20"/>
        </w:rPr>
        <w:t>kwiecień</w:t>
      </w:r>
      <w:r w:rsidR="002067F4" w:rsidRPr="00CD5D78">
        <w:rPr>
          <w:rFonts w:ascii="Verdana" w:hAnsi="Verdana"/>
          <w:kern w:val="0"/>
          <w:sz w:val="20"/>
          <w:szCs w:val="20"/>
        </w:rPr>
        <w:t xml:space="preserve"> </w:t>
      </w:r>
      <w:r w:rsidR="004A0791" w:rsidRPr="00CD5D78">
        <w:rPr>
          <w:rFonts w:ascii="Verdana" w:hAnsi="Verdana"/>
          <w:kern w:val="0"/>
          <w:sz w:val="20"/>
          <w:szCs w:val="20"/>
        </w:rPr>
        <w:t>202</w:t>
      </w:r>
      <w:r w:rsidR="00CD5D78" w:rsidRPr="00CD5D78">
        <w:rPr>
          <w:rFonts w:ascii="Verdana" w:hAnsi="Verdana"/>
          <w:kern w:val="0"/>
          <w:sz w:val="20"/>
          <w:szCs w:val="20"/>
        </w:rPr>
        <w:t>4</w:t>
      </w:r>
    </w:p>
    <w:p w14:paraId="67F57A08" w14:textId="77777777" w:rsidR="004505F9" w:rsidRPr="00CD5D78" w:rsidRDefault="004505F9" w:rsidP="004505F9">
      <w:pPr>
        <w:widowControl/>
        <w:suppressAutoHyphens w:val="0"/>
        <w:autoSpaceDN/>
        <w:spacing w:before="120" w:after="120" w:line="276" w:lineRule="auto"/>
        <w:ind w:firstLine="454"/>
        <w:contextualSpacing/>
        <w:jc w:val="both"/>
        <w:textAlignment w:val="auto"/>
        <w:rPr>
          <w:rFonts w:ascii="Verdana" w:eastAsia="Calibri" w:hAnsi="Verdana"/>
          <w:kern w:val="0"/>
          <w:sz w:val="20"/>
          <w:szCs w:val="20"/>
          <w:lang w:eastAsia="en-US"/>
        </w:rPr>
      </w:pPr>
    </w:p>
    <w:p w14:paraId="4F578003" w14:textId="77777777" w:rsidR="004505F9" w:rsidRPr="00CD5D78" w:rsidRDefault="004505F9" w:rsidP="004505F9">
      <w:pPr>
        <w:widowControl/>
        <w:suppressAutoHyphens w:val="0"/>
        <w:autoSpaceDN/>
        <w:spacing w:before="120" w:after="120" w:line="276" w:lineRule="auto"/>
        <w:ind w:firstLine="454"/>
        <w:contextualSpacing/>
        <w:jc w:val="both"/>
        <w:textAlignment w:val="auto"/>
        <w:rPr>
          <w:rFonts w:ascii="Verdana" w:eastAsia="Calibri" w:hAnsi="Verdana"/>
          <w:kern w:val="0"/>
          <w:sz w:val="20"/>
          <w:szCs w:val="20"/>
        </w:rPr>
      </w:pPr>
    </w:p>
    <w:p w14:paraId="6AD6DDA3" w14:textId="77777777" w:rsidR="004505F9" w:rsidRPr="00CD5D78" w:rsidRDefault="004505F9" w:rsidP="004505F9">
      <w:pPr>
        <w:widowControl/>
        <w:suppressAutoHyphens w:val="0"/>
        <w:autoSpaceDN/>
        <w:spacing w:before="120" w:after="120" w:line="276" w:lineRule="auto"/>
        <w:ind w:firstLine="454"/>
        <w:contextualSpacing/>
        <w:jc w:val="both"/>
        <w:textAlignment w:val="auto"/>
        <w:rPr>
          <w:rFonts w:ascii="Verdana" w:eastAsia="Calibri" w:hAnsi="Verdana"/>
          <w:kern w:val="0"/>
          <w:sz w:val="20"/>
          <w:szCs w:val="20"/>
        </w:rPr>
      </w:pPr>
    </w:p>
    <w:p w14:paraId="50019B4B" w14:textId="77777777" w:rsidR="004505F9" w:rsidRPr="00CD5D78" w:rsidRDefault="004505F9" w:rsidP="004505F9">
      <w:pPr>
        <w:widowControl/>
        <w:suppressAutoHyphens w:val="0"/>
        <w:autoSpaceDN/>
        <w:spacing w:before="120" w:after="120" w:line="276" w:lineRule="auto"/>
        <w:ind w:firstLine="454"/>
        <w:contextualSpacing/>
        <w:jc w:val="both"/>
        <w:textAlignment w:val="auto"/>
        <w:rPr>
          <w:rFonts w:ascii="Verdana" w:eastAsia="Calibri" w:hAnsi="Verdana"/>
          <w:kern w:val="0"/>
          <w:sz w:val="20"/>
          <w:szCs w:val="20"/>
        </w:rPr>
      </w:pPr>
    </w:p>
    <w:p w14:paraId="68AF676F" w14:textId="77777777" w:rsidR="004505F9" w:rsidRPr="00CD5D78" w:rsidRDefault="004505F9" w:rsidP="004505F9">
      <w:pPr>
        <w:widowControl/>
        <w:suppressAutoHyphens w:val="0"/>
        <w:autoSpaceDN/>
        <w:spacing w:before="120" w:after="120" w:line="276" w:lineRule="auto"/>
        <w:ind w:firstLine="454"/>
        <w:contextualSpacing/>
        <w:jc w:val="both"/>
        <w:textAlignment w:val="auto"/>
        <w:rPr>
          <w:rFonts w:ascii="Verdana" w:eastAsia="Calibri" w:hAnsi="Verdana"/>
          <w:kern w:val="0"/>
          <w:sz w:val="20"/>
          <w:szCs w:val="20"/>
        </w:rPr>
      </w:pPr>
    </w:p>
    <w:p w14:paraId="2C1FE956" w14:textId="77777777" w:rsidR="004505F9" w:rsidRPr="00CD5D78" w:rsidRDefault="004505F9" w:rsidP="004505F9">
      <w:pPr>
        <w:widowControl/>
        <w:suppressAutoHyphens w:val="0"/>
        <w:autoSpaceDN/>
        <w:spacing w:before="120" w:after="120" w:line="276" w:lineRule="auto"/>
        <w:ind w:firstLine="454"/>
        <w:contextualSpacing/>
        <w:jc w:val="both"/>
        <w:textAlignment w:val="auto"/>
        <w:rPr>
          <w:rFonts w:ascii="Verdana" w:eastAsia="Calibri" w:hAnsi="Verdana"/>
          <w:kern w:val="0"/>
          <w:sz w:val="20"/>
          <w:szCs w:val="20"/>
        </w:rPr>
      </w:pPr>
    </w:p>
    <w:p w14:paraId="5F47642D" w14:textId="77777777" w:rsidR="004505F9" w:rsidRPr="00CD5D78" w:rsidRDefault="004505F9" w:rsidP="004505F9">
      <w:pPr>
        <w:widowControl/>
        <w:suppressAutoHyphens w:val="0"/>
        <w:autoSpaceDN/>
        <w:spacing w:before="120" w:after="120" w:line="276" w:lineRule="auto"/>
        <w:ind w:firstLine="454"/>
        <w:contextualSpacing/>
        <w:jc w:val="both"/>
        <w:textAlignment w:val="auto"/>
        <w:rPr>
          <w:rFonts w:ascii="Verdana" w:eastAsia="Calibri" w:hAnsi="Verdana"/>
          <w:kern w:val="0"/>
          <w:sz w:val="20"/>
          <w:szCs w:val="20"/>
        </w:rPr>
      </w:pPr>
    </w:p>
    <w:p w14:paraId="50DB0DAE" w14:textId="77777777" w:rsidR="004505F9" w:rsidRPr="00CD5D78" w:rsidRDefault="004505F9" w:rsidP="004505F9">
      <w:pPr>
        <w:widowControl/>
        <w:suppressAutoHyphens w:val="0"/>
        <w:autoSpaceDN/>
        <w:spacing w:before="120" w:after="120" w:line="276" w:lineRule="auto"/>
        <w:ind w:firstLine="454"/>
        <w:contextualSpacing/>
        <w:jc w:val="both"/>
        <w:textAlignment w:val="auto"/>
        <w:rPr>
          <w:rFonts w:ascii="Verdana" w:eastAsia="Calibri" w:hAnsi="Verdana"/>
          <w:kern w:val="0"/>
          <w:sz w:val="20"/>
          <w:szCs w:val="20"/>
        </w:rPr>
      </w:pPr>
    </w:p>
    <w:p w14:paraId="7EA8A54C" w14:textId="659B2129" w:rsidR="004505F9" w:rsidRPr="00CD5D78" w:rsidRDefault="004505F9" w:rsidP="004505F9">
      <w:pPr>
        <w:widowControl/>
        <w:suppressAutoHyphens w:val="0"/>
        <w:autoSpaceDN/>
        <w:spacing w:before="120" w:after="120" w:line="276" w:lineRule="auto"/>
        <w:ind w:firstLine="454"/>
        <w:contextualSpacing/>
        <w:jc w:val="both"/>
        <w:textAlignment w:val="auto"/>
        <w:rPr>
          <w:rFonts w:ascii="Verdana" w:eastAsia="Calibri" w:hAnsi="Verdana"/>
          <w:kern w:val="0"/>
          <w:sz w:val="20"/>
          <w:szCs w:val="20"/>
        </w:rPr>
      </w:pPr>
    </w:p>
    <w:p w14:paraId="26DA53B1" w14:textId="77777777" w:rsidR="004505F9" w:rsidRPr="00CD5D78" w:rsidRDefault="004505F9" w:rsidP="004505F9">
      <w:pPr>
        <w:widowControl/>
        <w:suppressAutoHyphens w:val="0"/>
        <w:autoSpaceDN/>
        <w:spacing w:before="120" w:after="120" w:line="276" w:lineRule="auto"/>
        <w:ind w:firstLine="454"/>
        <w:contextualSpacing/>
        <w:jc w:val="both"/>
        <w:textAlignment w:val="auto"/>
        <w:rPr>
          <w:rFonts w:ascii="Verdana" w:eastAsia="Calibri" w:hAnsi="Verdana"/>
          <w:kern w:val="0"/>
          <w:sz w:val="20"/>
          <w:szCs w:val="20"/>
        </w:rPr>
      </w:pPr>
    </w:p>
    <w:p w14:paraId="20C9632D" w14:textId="77777777" w:rsidR="004505F9" w:rsidRPr="00CD5D78" w:rsidRDefault="004505F9" w:rsidP="004505F9">
      <w:pPr>
        <w:widowControl/>
        <w:suppressAutoHyphens w:val="0"/>
        <w:autoSpaceDN/>
        <w:spacing w:before="120" w:after="120" w:line="276" w:lineRule="auto"/>
        <w:ind w:firstLine="454"/>
        <w:contextualSpacing/>
        <w:jc w:val="both"/>
        <w:textAlignment w:val="auto"/>
        <w:rPr>
          <w:rFonts w:ascii="Verdana" w:eastAsia="Calibri" w:hAnsi="Verdana"/>
          <w:kern w:val="0"/>
          <w:sz w:val="20"/>
          <w:szCs w:val="20"/>
        </w:rPr>
      </w:pPr>
    </w:p>
    <w:p w14:paraId="68EE7FD3" w14:textId="77777777" w:rsidR="004505F9" w:rsidRPr="00CD5D78" w:rsidRDefault="004505F9" w:rsidP="004505F9">
      <w:pPr>
        <w:widowControl/>
        <w:suppressAutoHyphens w:val="0"/>
        <w:autoSpaceDN/>
        <w:spacing w:before="120" w:after="120" w:line="276" w:lineRule="auto"/>
        <w:ind w:firstLine="454"/>
        <w:contextualSpacing/>
        <w:jc w:val="both"/>
        <w:textAlignment w:val="auto"/>
        <w:rPr>
          <w:rFonts w:ascii="Verdana" w:eastAsia="Calibri" w:hAnsi="Verdana"/>
          <w:kern w:val="0"/>
          <w:sz w:val="20"/>
          <w:szCs w:val="20"/>
        </w:rPr>
      </w:pPr>
    </w:p>
    <w:p w14:paraId="20AAB0A0" w14:textId="77777777" w:rsidR="004505F9" w:rsidRPr="00CD5D78" w:rsidRDefault="004505F9" w:rsidP="004505F9">
      <w:pPr>
        <w:widowControl/>
        <w:suppressAutoHyphens w:val="0"/>
        <w:autoSpaceDN/>
        <w:spacing w:before="120" w:after="120" w:line="276" w:lineRule="auto"/>
        <w:ind w:firstLine="454"/>
        <w:contextualSpacing/>
        <w:jc w:val="both"/>
        <w:textAlignment w:val="auto"/>
        <w:rPr>
          <w:rFonts w:ascii="Verdana" w:eastAsia="Calibri" w:hAnsi="Verdana"/>
          <w:kern w:val="0"/>
          <w:sz w:val="20"/>
          <w:szCs w:val="20"/>
        </w:rPr>
      </w:pPr>
    </w:p>
    <w:p w14:paraId="4F469DFA" w14:textId="77777777" w:rsidR="004505F9" w:rsidRPr="00CD5D78" w:rsidRDefault="004505F9" w:rsidP="004505F9">
      <w:pPr>
        <w:widowControl/>
        <w:suppressAutoHyphens w:val="0"/>
        <w:autoSpaceDN/>
        <w:spacing w:before="120" w:after="120" w:line="276" w:lineRule="auto"/>
        <w:ind w:firstLine="454"/>
        <w:contextualSpacing/>
        <w:jc w:val="both"/>
        <w:textAlignment w:val="auto"/>
        <w:rPr>
          <w:rFonts w:ascii="Verdana" w:eastAsia="Calibri" w:hAnsi="Verdana"/>
          <w:kern w:val="0"/>
          <w:sz w:val="20"/>
          <w:szCs w:val="20"/>
        </w:rPr>
      </w:pPr>
    </w:p>
    <w:p w14:paraId="63274DF8" w14:textId="77777777" w:rsidR="004505F9" w:rsidRPr="00CD5D78" w:rsidRDefault="004505F9" w:rsidP="004505F9">
      <w:pPr>
        <w:widowControl/>
        <w:suppressAutoHyphens w:val="0"/>
        <w:autoSpaceDN/>
        <w:spacing w:before="120" w:after="120" w:line="276" w:lineRule="auto"/>
        <w:ind w:firstLine="454"/>
        <w:contextualSpacing/>
        <w:jc w:val="both"/>
        <w:textAlignment w:val="auto"/>
        <w:rPr>
          <w:rFonts w:ascii="Verdana" w:eastAsia="Calibri" w:hAnsi="Verdana"/>
          <w:kern w:val="0"/>
          <w:sz w:val="20"/>
          <w:szCs w:val="20"/>
        </w:rPr>
      </w:pPr>
    </w:p>
    <w:p w14:paraId="75E70E3D" w14:textId="77777777" w:rsidR="004505F9" w:rsidRPr="00CD5D78" w:rsidRDefault="004505F9" w:rsidP="004505F9">
      <w:pPr>
        <w:widowControl/>
        <w:suppressAutoHyphens w:val="0"/>
        <w:autoSpaceDN/>
        <w:spacing w:before="120" w:after="120" w:line="276" w:lineRule="auto"/>
        <w:ind w:firstLine="454"/>
        <w:contextualSpacing/>
        <w:jc w:val="both"/>
        <w:textAlignment w:val="auto"/>
        <w:rPr>
          <w:rFonts w:ascii="Verdana" w:eastAsia="Calibri" w:hAnsi="Verdana"/>
          <w:kern w:val="0"/>
          <w:sz w:val="20"/>
          <w:szCs w:val="20"/>
        </w:rPr>
      </w:pPr>
    </w:p>
    <w:p w14:paraId="3C1A309F" w14:textId="77777777" w:rsidR="004505F9" w:rsidRPr="00CD5D78" w:rsidRDefault="004505F9" w:rsidP="004505F9">
      <w:pPr>
        <w:widowControl/>
        <w:suppressAutoHyphens w:val="0"/>
        <w:autoSpaceDN/>
        <w:spacing w:before="120" w:after="120" w:line="276" w:lineRule="auto"/>
        <w:ind w:firstLine="454"/>
        <w:contextualSpacing/>
        <w:jc w:val="both"/>
        <w:textAlignment w:val="auto"/>
        <w:rPr>
          <w:rFonts w:ascii="Verdana" w:eastAsia="Calibri" w:hAnsi="Verdana"/>
          <w:kern w:val="0"/>
          <w:sz w:val="20"/>
          <w:szCs w:val="20"/>
        </w:rPr>
      </w:pPr>
    </w:p>
    <w:p w14:paraId="53C82458" w14:textId="77777777" w:rsidR="004505F9" w:rsidRPr="00CD5D78" w:rsidRDefault="004505F9" w:rsidP="004505F9">
      <w:pPr>
        <w:widowControl/>
        <w:suppressAutoHyphens w:val="0"/>
        <w:autoSpaceDN/>
        <w:spacing w:before="120" w:after="120" w:line="276" w:lineRule="auto"/>
        <w:ind w:firstLine="454"/>
        <w:contextualSpacing/>
        <w:jc w:val="both"/>
        <w:textAlignment w:val="auto"/>
        <w:rPr>
          <w:rFonts w:ascii="Verdana" w:eastAsia="Calibri" w:hAnsi="Verdana"/>
          <w:kern w:val="0"/>
          <w:sz w:val="20"/>
          <w:szCs w:val="20"/>
        </w:rPr>
      </w:pPr>
    </w:p>
    <w:p w14:paraId="402722FA" w14:textId="77777777" w:rsidR="004505F9" w:rsidRPr="00CD5D78" w:rsidRDefault="004505F9" w:rsidP="004505F9">
      <w:pPr>
        <w:widowControl/>
        <w:suppressAutoHyphens w:val="0"/>
        <w:autoSpaceDN/>
        <w:spacing w:before="120" w:after="120" w:line="276" w:lineRule="auto"/>
        <w:ind w:firstLine="454"/>
        <w:contextualSpacing/>
        <w:jc w:val="both"/>
        <w:textAlignment w:val="auto"/>
        <w:rPr>
          <w:rFonts w:ascii="Verdana" w:eastAsia="Calibri" w:hAnsi="Verdana"/>
          <w:kern w:val="0"/>
          <w:sz w:val="20"/>
          <w:szCs w:val="20"/>
        </w:rPr>
      </w:pPr>
    </w:p>
    <w:p w14:paraId="3875B6F3" w14:textId="77777777" w:rsidR="004505F9" w:rsidRPr="00CD5D78" w:rsidRDefault="004505F9" w:rsidP="004505F9">
      <w:pPr>
        <w:widowControl/>
        <w:suppressAutoHyphens w:val="0"/>
        <w:autoSpaceDN/>
        <w:spacing w:before="120" w:after="120" w:line="276" w:lineRule="auto"/>
        <w:ind w:firstLine="454"/>
        <w:contextualSpacing/>
        <w:jc w:val="both"/>
        <w:textAlignment w:val="auto"/>
        <w:rPr>
          <w:rFonts w:ascii="Verdana" w:eastAsia="Calibri" w:hAnsi="Verdana"/>
          <w:kern w:val="0"/>
          <w:sz w:val="20"/>
          <w:szCs w:val="20"/>
        </w:rPr>
      </w:pPr>
    </w:p>
    <w:p w14:paraId="16F851DC" w14:textId="77777777" w:rsidR="004505F9" w:rsidRPr="00CD5D78" w:rsidRDefault="004505F9" w:rsidP="004505F9">
      <w:pPr>
        <w:widowControl/>
        <w:suppressAutoHyphens w:val="0"/>
        <w:autoSpaceDN/>
        <w:spacing w:before="120" w:after="120" w:line="276" w:lineRule="auto"/>
        <w:ind w:firstLine="454"/>
        <w:contextualSpacing/>
        <w:jc w:val="both"/>
        <w:textAlignment w:val="auto"/>
        <w:rPr>
          <w:rFonts w:ascii="Verdana" w:eastAsia="Calibri" w:hAnsi="Verdana"/>
          <w:kern w:val="0"/>
          <w:sz w:val="20"/>
          <w:szCs w:val="20"/>
        </w:rPr>
      </w:pPr>
    </w:p>
    <w:p w14:paraId="0FFBFA28" w14:textId="77777777" w:rsidR="004505F9" w:rsidRPr="00CD5D78" w:rsidRDefault="004505F9" w:rsidP="004B4605">
      <w:pPr>
        <w:widowControl/>
        <w:suppressAutoHyphens w:val="0"/>
        <w:autoSpaceDN/>
        <w:spacing w:before="120" w:after="120" w:line="276" w:lineRule="auto"/>
        <w:contextualSpacing/>
        <w:jc w:val="both"/>
        <w:textAlignment w:val="auto"/>
        <w:rPr>
          <w:rFonts w:ascii="Verdana" w:eastAsia="Calibri" w:hAnsi="Verdana"/>
          <w:kern w:val="0"/>
          <w:sz w:val="20"/>
          <w:szCs w:val="20"/>
        </w:rPr>
      </w:pPr>
    </w:p>
    <w:p w14:paraId="50B89A2F" w14:textId="77777777" w:rsidR="004505F9" w:rsidRPr="00CD5D78" w:rsidRDefault="004505F9" w:rsidP="004505F9">
      <w:pPr>
        <w:widowControl/>
        <w:suppressAutoHyphens w:val="0"/>
        <w:autoSpaceDN/>
        <w:spacing w:before="120" w:after="120" w:line="276" w:lineRule="auto"/>
        <w:ind w:firstLine="454"/>
        <w:contextualSpacing/>
        <w:jc w:val="both"/>
        <w:textAlignment w:val="auto"/>
        <w:rPr>
          <w:rFonts w:ascii="Verdana" w:eastAsia="Calibri" w:hAnsi="Verdana"/>
          <w:kern w:val="0"/>
          <w:sz w:val="20"/>
          <w:szCs w:val="20"/>
        </w:rPr>
      </w:pPr>
    </w:p>
    <w:p w14:paraId="46CC1BA8" w14:textId="77777777" w:rsidR="004505F9" w:rsidRPr="00CD5D78" w:rsidRDefault="004505F9" w:rsidP="004B4605">
      <w:pPr>
        <w:widowControl/>
        <w:suppressAutoHyphens w:val="0"/>
        <w:autoSpaceDN/>
        <w:spacing w:before="120" w:after="120" w:line="276" w:lineRule="auto"/>
        <w:contextualSpacing/>
        <w:jc w:val="both"/>
        <w:textAlignment w:val="auto"/>
        <w:rPr>
          <w:rFonts w:ascii="Verdana" w:eastAsia="Calibri" w:hAnsi="Verdana"/>
          <w:kern w:val="0"/>
          <w:sz w:val="20"/>
          <w:szCs w:val="20"/>
        </w:rPr>
      </w:pPr>
    </w:p>
    <w:p w14:paraId="1F4DE78E" w14:textId="77777777" w:rsidR="004505F9" w:rsidRPr="00CD5D78" w:rsidRDefault="004505F9" w:rsidP="004505F9">
      <w:pPr>
        <w:widowControl/>
        <w:suppressAutoHyphens w:val="0"/>
        <w:autoSpaceDN/>
        <w:spacing w:before="120" w:after="120" w:line="276" w:lineRule="auto"/>
        <w:ind w:firstLine="454"/>
        <w:contextualSpacing/>
        <w:jc w:val="both"/>
        <w:textAlignment w:val="auto"/>
        <w:rPr>
          <w:rFonts w:ascii="Verdana" w:eastAsia="Calibri" w:hAnsi="Verdana"/>
          <w:kern w:val="0"/>
          <w:sz w:val="20"/>
          <w:szCs w:val="20"/>
        </w:rPr>
      </w:pPr>
    </w:p>
    <w:p w14:paraId="0AB8FF2B" w14:textId="77777777" w:rsidR="004505F9" w:rsidRPr="00CD5D78" w:rsidRDefault="004505F9" w:rsidP="004505F9">
      <w:pPr>
        <w:widowControl/>
        <w:suppressAutoHyphens w:val="0"/>
        <w:autoSpaceDN/>
        <w:spacing w:before="120" w:after="120" w:line="276" w:lineRule="auto"/>
        <w:ind w:firstLine="454"/>
        <w:contextualSpacing/>
        <w:jc w:val="both"/>
        <w:textAlignment w:val="auto"/>
        <w:rPr>
          <w:rFonts w:ascii="Verdana" w:eastAsia="Calibri" w:hAnsi="Verdana"/>
          <w:kern w:val="0"/>
          <w:sz w:val="20"/>
          <w:szCs w:val="20"/>
        </w:rPr>
      </w:pPr>
    </w:p>
    <w:tbl>
      <w:tblPr>
        <w:tblW w:w="24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92"/>
        <w:gridCol w:w="2284"/>
      </w:tblGrid>
      <w:tr w:rsidR="00CD5D78" w:rsidRPr="00CD5D78" w14:paraId="3C526660" w14:textId="77777777" w:rsidTr="005B6220">
        <w:trPr>
          <w:trHeight w:val="237"/>
          <w:jc w:val="center"/>
        </w:trPr>
        <w:tc>
          <w:tcPr>
            <w:tcW w:w="2292" w:type="dxa"/>
            <w:tcMar>
              <w:top w:w="0" w:type="dxa"/>
              <w:left w:w="108" w:type="dxa"/>
              <w:bottom w:w="0" w:type="dxa"/>
              <w:right w:w="108" w:type="dxa"/>
            </w:tcMar>
            <w:vAlign w:val="center"/>
            <w:hideMark/>
          </w:tcPr>
          <w:p w14:paraId="7621BA28" w14:textId="77777777" w:rsidR="004505F9" w:rsidRPr="00CD5D78" w:rsidRDefault="004505F9" w:rsidP="00E33EB2">
            <w:pPr>
              <w:widowControl/>
              <w:suppressAutoHyphens w:val="0"/>
              <w:autoSpaceDN/>
              <w:spacing w:before="120" w:after="60" w:line="276" w:lineRule="auto"/>
              <w:jc w:val="center"/>
              <w:textAlignment w:val="auto"/>
              <w:rPr>
                <w:rFonts w:ascii="Verdana" w:eastAsia="Calibri" w:hAnsi="Verdana"/>
                <w:b/>
                <w:bCs/>
                <w:kern w:val="0"/>
                <w:sz w:val="20"/>
                <w:szCs w:val="20"/>
                <w:lang w:val="en-GB" w:eastAsia="en-US"/>
              </w:rPr>
            </w:pPr>
            <w:r w:rsidRPr="00CD5D78">
              <w:rPr>
                <w:rFonts w:ascii="Verdana" w:eastAsia="Calibri" w:hAnsi="Verdana"/>
                <w:kern w:val="0"/>
                <w:sz w:val="20"/>
                <w:szCs w:val="20"/>
                <w:lang w:val="en-GB" w:eastAsia="en-US"/>
              </w:rPr>
              <w:t>Numer wydania</w:t>
            </w:r>
          </w:p>
          <w:p w14:paraId="06EF90D0" w14:textId="77777777" w:rsidR="004505F9" w:rsidRPr="00CD5D78" w:rsidRDefault="004505F9" w:rsidP="00E33EB2">
            <w:pPr>
              <w:widowControl/>
              <w:suppressAutoHyphens w:val="0"/>
              <w:autoSpaceDN/>
              <w:spacing w:before="120" w:after="60" w:line="276" w:lineRule="auto"/>
              <w:jc w:val="center"/>
              <w:textAlignment w:val="auto"/>
              <w:rPr>
                <w:rFonts w:ascii="Verdana" w:eastAsia="Calibri" w:hAnsi="Verdana"/>
                <w:kern w:val="0"/>
                <w:sz w:val="20"/>
                <w:szCs w:val="20"/>
                <w:lang w:val="en-GB" w:eastAsia="en-US"/>
              </w:rPr>
            </w:pPr>
            <w:r w:rsidRPr="00CD5D78">
              <w:rPr>
                <w:rFonts w:ascii="Verdana" w:eastAsia="Calibri" w:hAnsi="Verdana"/>
                <w:kern w:val="0"/>
                <w:sz w:val="20"/>
                <w:szCs w:val="20"/>
                <w:lang w:val="en-GB" w:eastAsia="en-US"/>
              </w:rPr>
              <w:t>Data</w:t>
            </w:r>
          </w:p>
        </w:tc>
        <w:tc>
          <w:tcPr>
            <w:tcW w:w="2284" w:type="dxa"/>
            <w:tcMar>
              <w:top w:w="0" w:type="dxa"/>
              <w:left w:w="108" w:type="dxa"/>
              <w:bottom w:w="0" w:type="dxa"/>
              <w:right w:w="108" w:type="dxa"/>
            </w:tcMar>
            <w:vAlign w:val="center"/>
            <w:hideMark/>
          </w:tcPr>
          <w:p w14:paraId="2F932DD7" w14:textId="77777777" w:rsidR="004505F9" w:rsidRPr="00CD5D78" w:rsidRDefault="004505F9" w:rsidP="00E33EB2">
            <w:pPr>
              <w:widowControl/>
              <w:suppressAutoHyphens w:val="0"/>
              <w:autoSpaceDN/>
              <w:spacing w:before="120" w:after="60" w:line="276" w:lineRule="auto"/>
              <w:jc w:val="center"/>
              <w:textAlignment w:val="auto"/>
              <w:rPr>
                <w:rFonts w:ascii="Verdana" w:eastAsia="Calibri" w:hAnsi="Verdana"/>
                <w:b/>
                <w:bCs/>
                <w:kern w:val="0"/>
                <w:sz w:val="20"/>
                <w:szCs w:val="20"/>
                <w:lang w:val="en-GB" w:eastAsia="en-US"/>
              </w:rPr>
            </w:pPr>
            <w:r w:rsidRPr="00CD5D78">
              <w:rPr>
                <w:rFonts w:ascii="Verdana" w:eastAsia="Calibri" w:hAnsi="Verdana"/>
                <w:kern w:val="0"/>
                <w:sz w:val="20"/>
                <w:szCs w:val="20"/>
                <w:lang w:val="en-GB" w:eastAsia="en-US"/>
              </w:rPr>
              <w:t>Opis zmiany</w:t>
            </w:r>
          </w:p>
        </w:tc>
      </w:tr>
      <w:tr w:rsidR="00CD5D78" w:rsidRPr="00CD5D78" w14:paraId="1B9D45F6" w14:textId="77777777" w:rsidTr="005B6220">
        <w:trPr>
          <w:trHeight w:val="237"/>
          <w:jc w:val="center"/>
        </w:trPr>
        <w:tc>
          <w:tcPr>
            <w:tcW w:w="2292" w:type="dxa"/>
            <w:tcMar>
              <w:top w:w="0" w:type="dxa"/>
              <w:left w:w="108" w:type="dxa"/>
              <w:bottom w:w="0" w:type="dxa"/>
              <w:right w:w="108" w:type="dxa"/>
            </w:tcMar>
            <w:vAlign w:val="center"/>
            <w:hideMark/>
          </w:tcPr>
          <w:p w14:paraId="402E3F7A" w14:textId="77777777" w:rsidR="004505F9" w:rsidRPr="00CD5D78" w:rsidRDefault="004505F9" w:rsidP="00E33EB2">
            <w:pPr>
              <w:widowControl/>
              <w:suppressAutoHyphens w:val="0"/>
              <w:autoSpaceDN/>
              <w:spacing w:before="120" w:after="60" w:line="276" w:lineRule="auto"/>
              <w:jc w:val="center"/>
              <w:textAlignment w:val="auto"/>
              <w:rPr>
                <w:rFonts w:ascii="Verdana" w:eastAsia="Calibri" w:hAnsi="Verdana"/>
                <w:b/>
                <w:bCs/>
                <w:kern w:val="0"/>
                <w:sz w:val="20"/>
                <w:szCs w:val="24"/>
                <w:lang w:val="en-GB" w:eastAsia="en-US"/>
              </w:rPr>
            </w:pPr>
            <w:r w:rsidRPr="00CD5D78">
              <w:rPr>
                <w:rFonts w:ascii="Verdana" w:eastAsia="Calibri" w:hAnsi="Verdana"/>
                <w:b/>
                <w:bCs/>
                <w:kern w:val="0"/>
                <w:sz w:val="20"/>
                <w:szCs w:val="24"/>
                <w:lang w:val="en-GB" w:eastAsia="en-US"/>
              </w:rPr>
              <w:t>V01</w:t>
            </w:r>
            <w:r w:rsidRPr="00CD5D78">
              <w:rPr>
                <w:rFonts w:ascii="Verdana" w:eastAsia="Calibri" w:hAnsi="Verdana"/>
                <w:b/>
                <w:bCs/>
                <w:kern w:val="0"/>
                <w:sz w:val="20"/>
                <w:szCs w:val="24"/>
                <w:lang w:val="en-GB" w:eastAsia="en-US"/>
              </w:rPr>
              <w:br/>
            </w:r>
            <w:r w:rsidRPr="00CD5D78">
              <w:rPr>
                <w:rFonts w:ascii="Verdana" w:eastAsia="Calibri" w:hAnsi="Verdana"/>
                <w:b/>
                <w:bCs/>
                <w:sz w:val="20"/>
                <w:szCs w:val="24"/>
                <w:lang w:val="en-GB"/>
              </w:rPr>
              <w:t>12.03</w:t>
            </w:r>
            <w:r w:rsidRPr="00CD5D78">
              <w:rPr>
                <w:rFonts w:ascii="Verdana" w:eastAsia="Calibri" w:hAnsi="Verdana"/>
                <w:b/>
                <w:bCs/>
                <w:kern w:val="0"/>
                <w:sz w:val="20"/>
                <w:szCs w:val="24"/>
                <w:lang w:val="en-GB" w:eastAsia="en-US"/>
              </w:rPr>
              <w:t>.2019</w:t>
            </w:r>
          </w:p>
        </w:tc>
        <w:tc>
          <w:tcPr>
            <w:tcW w:w="2284" w:type="dxa"/>
            <w:tcMar>
              <w:top w:w="0" w:type="dxa"/>
              <w:left w:w="108" w:type="dxa"/>
              <w:bottom w:w="0" w:type="dxa"/>
              <w:right w:w="108" w:type="dxa"/>
            </w:tcMar>
            <w:vAlign w:val="center"/>
            <w:hideMark/>
          </w:tcPr>
          <w:p w14:paraId="4945F38D" w14:textId="77777777" w:rsidR="004505F9" w:rsidRPr="00CD5D78" w:rsidRDefault="004505F9" w:rsidP="00E33EB2">
            <w:pPr>
              <w:widowControl/>
              <w:suppressAutoHyphens w:val="0"/>
              <w:autoSpaceDN/>
              <w:spacing w:before="120" w:after="60" w:line="276" w:lineRule="auto"/>
              <w:jc w:val="center"/>
              <w:textAlignment w:val="auto"/>
              <w:rPr>
                <w:rFonts w:ascii="Verdana" w:eastAsia="Calibri" w:hAnsi="Verdana"/>
                <w:kern w:val="0"/>
                <w:sz w:val="20"/>
                <w:szCs w:val="24"/>
                <w:lang w:val="en-GB" w:eastAsia="en-US"/>
              </w:rPr>
            </w:pPr>
            <w:r w:rsidRPr="00CD5D78">
              <w:rPr>
                <w:rFonts w:ascii="Verdana" w:eastAsia="Calibri" w:hAnsi="Verdana"/>
                <w:kern w:val="0"/>
                <w:sz w:val="20"/>
                <w:szCs w:val="24"/>
                <w:lang w:val="en-GB" w:eastAsia="en-US"/>
              </w:rPr>
              <w:t>Utworzenie dokumentu</w:t>
            </w:r>
          </w:p>
        </w:tc>
      </w:tr>
      <w:tr w:rsidR="00CD5D78" w:rsidRPr="00CD5D78" w14:paraId="1A8C5089" w14:textId="77777777" w:rsidTr="005B6220">
        <w:trPr>
          <w:trHeight w:val="237"/>
          <w:jc w:val="center"/>
        </w:trPr>
        <w:tc>
          <w:tcPr>
            <w:tcW w:w="2292" w:type="dxa"/>
            <w:tcMar>
              <w:top w:w="0" w:type="dxa"/>
              <w:left w:w="108" w:type="dxa"/>
              <w:bottom w:w="0" w:type="dxa"/>
              <w:right w:w="108" w:type="dxa"/>
            </w:tcMar>
            <w:vAlign w:val="center"/>
            <w:hideMark/>
          </w:tcPr>
          <w:p w14:paraId="7B91AAC2" w14:textId="77777777" w:rsidR="004505F9" w:rsidRPr="00CD5D78" w:rsidRDefault="004505F9" w:rsidP="00E33EB2">
            <w:pPr>
              <w:widowControl/>
              <w:suppressAutoHyphens w:val="0"/>
              <w:autoSpaceDN/>
              <w:spacing w:before="120" w:after="60" w:line="276" w:lineRule="auto"/>
              <w:jc w:val="center"/>
              <w:textAlignment w:val="auto"/>
              <w:rPr>
                <w:rFonts w:ascii="Verdana" w:eastAsia="Calibri" w:hAnsi="Verdana"/>
                <w:b/>
                <w:bCs/>
                <w:kern w:val="0"/>
                <w:sz w:val="20"/>
                <w:szCs w:val="24"/>
                <w:lang w:val="en-GB" w:eastAsia="en-US"/>
              </w:rPr>
            </w:pPr>
            <w:r w:rsidRPr="00CD5D78">
              <w:rPr>
                <w:rFonts w:ascii="Verdana" w:eastAsia="Calibri" w:hAnsi="Verdana"/>
                <w:b/>
                <w:bCs/>
                <w:kern w:val="0"/>
                <w:sz w:val="20"/>
                <w:szCs w:val="24"/>
                <w:lang w:val="en-GB" w:eastAsia="en-US"/>
              </w:rPr>
              <w:t>V02</w:t>
            </w:r>
            <w:r w:rsidRPr="00CD5D78">
              <w:rPr>
                <w:rFonts w:ascii="Verdana" w:eastAsia="Calibri" w:hAnsi="Verdana"/>
                <w:b/>
                <w:bCs/>
                <w:kern w:val="0"/>
                <w:sz w:val="20"/>
                <w:szCs w:val="24"/>
                <w:lang w:val="en-GB" w:eastAsia="en-US"/>
              </w:rPr>
              <w:br/>
              <w:t>10.05.2019</w:t>
            </w:r>
          </w:p>
        </w:tc>
        <w:tc>
          <w:tcPr>
            <w:tcW w:w="2284" w:type="dxa"/>
            <w:tcMar>
              <w:top w:w="0" w:type="dxa"/>
              <w:left w:w="108" w:type="dxa"/>
              <w:bottom w:w="0" w:type="dxa"/>
              <w:right w:w="108" w:type="dxa"/>
            </w:tcMar>
            <w:vAlign w:val="center"/>
            <w:hideMark/>
          </w:tcPr>
          <w:p w14:paraId="1E50BDC1" w14:textId="77777777" w:rsidR="004505F9" w:rsidRPr="00CD5D78" w:rsidRDefault="004505F9" w:rsidP="00E33EB2">
            <w:pPr>
              <w:widowControl/>
              <w:suppressAutoHyphens w:val="0"/>
              <w:autoSpaceDN/>
              <w:spacing w:before="120" w:after="60" w:line="276" w:lineRule="auto"/>
              <w:jc w:val="center"/>
              <w:textAlignment w:val="auto"/>
              <w:rPr>
                <w:rFonts w:ascii="Verdana" w:eastAsia="Calibri" w:hAnsi="Verdana"/>
                <w:kern w:val="0"/>
                <w:sz w:val="20"/>
                <w:szCs w:val="24"/>
                <w:lang w:val="en-GB" w:eastAsia="en-US"/>
              </w:rPr>
            </w:pPr>
            <w:r w:rsidRPr="00CD5D78">
              <w:rPr>
                <w:rFonts w:ascii="Verdana" w:eastAsia="Calibri" w:hAnsi="Verdana"/>
                <w:kern w:val="0"/>
                <w:sz w:val="20"/>
                <w:szCs w:val="24"/>
                <w:lang w:val="en-GB" w:eastAsia="en-US"/>
              </w:rPr>
              <w:t>Aktualizacja</w:t>
            </w:r>
          </w:p>
        </w:tc>
      </w:tr>
      <w:tr w:rsidR="00CD5D78" w:rsidRPr="00CD5D78" w14:paraId="4E0B134C" w14:textId="77777777" w:rsidTr="005B6220">
        <w:trPr>
          <w:trHeight w:val="237"/>
          <w:jc w:val="center"/>
        </w:trPr>
        <w:tc>
          <w:tcPr>
            <w:tcW w:w="2292" w:type="dxa"/>
            <w:tcMar>
              <w:top w:w="0" w:type="dxa"/>
              <w:left w:w="108" w:type="dxa"/>
              <w:bottom w:w="0" w:type="dxa"/>
              <w:right w:w="108" w:type="dxa"/>
            </w:tcMar>
            <w:vAlign w:val="center"/>
          </w:tcPr>
          <w:p w14:paraId="1FD33892" w14:textId="0E7ADAC9" w:rsidR="005B6220" w:rsidRPr="00CD5D78" w:rsidRDefault="005B6220" w:rsidP="005B6220">
            <w:pPr>
              <w:widowControl/>
              <w:suppressAutoHyphens w:val="0"/>
              <w:autoSpaceDN/>
              <w:spacing w:before="120" w:after="60" w:line="276" w:lineRule="auto"/>
              <w:jc w:val="center"/>
              <w:textAlignment w:val="auto"/>
              <w:rPr>
                <w:rFonts w:ascii="Verdana" w:eastAsia="Calibri" w:hAnsi="Verdana"/>
                <w:b/>
                <w:bCs/>
                <w:kern w:val="0"/>
                <w:sz w:val="20"/>
                <w:szCs w:val="24"/>
                <w:lang w:val="en-GB" w:eastAsia="en-US"/>
              </w:rPr>
            </w:pPr>
            <w:r w:rsidRPr="00CD5D78">
              <w:rPr>
                <w:rFonts w:ascii="Verdana" w:eastAsia="Calibri" w:hAnsi="Verdana"/>
                <w:b/>
                <w:bCs/>
                <w:kern w:val="0"/>
                <w:sz w:val="20"/>
                <w:szCs w:val="24"/>
                <w:lang w:val="en-GB" w:eastAsia="en-US"/>
              </w:rPr>
              <w:t>V03</w:t>
            </w:r>
            <w:r w:rsidRPr="00CD5D78">
              <w:rPr>
                <w:rFonts w:ascii="Verdana" w:eastAsia="Calibri" w:hAnsi="Verdana"/>
                <w:b/>
                <w:bCs/>
                <w:kern w:val="0"/>
                <w:sz w:val="20"/>
                <w:szCs w:val="24"/>
                <w:lang w:val="en-GB" w:eastAsia="en-US"/>
              </w:rPr>
              <w:br/>
            </w:r>
            <w:r w:rsidR="008D6CC2" w:rsidRPr="00CD5D78">
              <w:rPr>
                <w:rFonts w:ascii="Verdana" w:eastAsia="Calibri" w:hAnsi="Verdana"/>
                <w:b/>
                <w:bCs/>
                <w:kern w:val="0"/>
                <w:sz w:val="20"/>
                <w:szCs w:val="24"/>
                <w:lang w:val="en-GB" w:eastAsia="en-US"/>
              </w:rPr>
              <w:t>30</w:t>
            </w:r>
            <w:r w:rsidRPr="00CD5D78">
              <w:rPr>
                <w:rFonts w:ascii="Verdana" w:eastAsia="Calibri" w:hAnsi="Verdana"/>
                <w:b/>
                <w:bCs/>
                <w:kern w:val="0"/>
                <w:sz w:val="20"/>
                <w:szCs w:val="24"/>
                <w:lang w:val="en-GB" w:eastAsia="en-US"/>
              </w:rPr>
              <w:t>.09.2019</w:t>
            </w:r>
          </w:p>
        </w:tc>
        <w:tc>
          <w:tcPr>
            <w:tcW w:w="2284" w:type="dxa"/>
            <w:tcMar>
              <w:top w:w="0" w:type="dxa"/>
              <w:left w:w="108" w:type="dxa"/>
              <w:bottom w:w="0" w:type="dxa"/>
              <w:right w:w="108" w:type="dxa"/>
            </w:tcMar>
            <w:vAlign w:val="center"/>
          </w:tcPr>
          <w:p w14:paraId="052DEDDE" w14:textId="60B74E61" w:rsidR="005B6220" w:rsidRPr="00CD5D78" w:rsidRDefault="005B6220" w:rsidP="005B6220">
            <w:pPr>
              <w:widowControl/>
              <w:suppressAutoHyphens w:val="0"/>
              <w:autoSpaceDN/>
              <w:spacing w:before="120" w:after="60" w:line="276" w:lineRule="auto"/>
              <w:jc w:val="center"/>
              <w:textAlignment w:val="auto"/>
              <w:rPr>
                <w:rFonts w:ascii="Verdana" w:eastAsia="Calibri" w:hAnsi="Verdana"/>
                <w:kern w:val="0"/>
                <w:sz w:val="20"/>
                <w:szCs w:val="24"/>
                <w:lang w:val="en-GB" w:eastAsia="en-US"/>
              </w:rPr>
            </w:pPr>
            <w:r w:rsidRPr="00CD5D78">
              <w:rPr>
                <w:rFonts w:ascii="Verdana" w:eastAsia="Calibri" w:hAnsi="Verdana"/>
                <w:kern w:val="0"/>
                <w:sz w:val="20"/>
                <w:szCs w:val="24"/>
                <w:lang w:val="en-GB" w:eastAsia="en-US"/>
              </w:rPr>
              <w:t>Aktualizacja</w:t>
            </w:r>
          </w:p>
        </w:tc>
      </w:tr>
      <w:tr w:rsidR="00BA46FA" w:rsidRPr="00CD5D78" w14:paraId="7AD6B286" w14:textId="77777777" w:rsidTr="005B6220">
        <w:trPr>
          <w:trHeight w:val="237"/>
          <w:jc w:val="center"/>
        </w:trPr>
        <w:tc>
          <w:tcPr>
            <w:tcW w:w="2292" w:type="dxa"/>
            <w:tcMar>
              <w:top w:w="0" w:type="dxa"/>
              <w:left w:w="108" w:type="dxa"/>
              <w:bottom w:w="0" w:type="dxa"/>
              <w:right w:w="108" w:type="dxa"/>
            </w:tcMar>
            <w:vAlign w:val="center"/>
          </w:tcPr>
          <w:p w14:paraId="0B09B3E8" w14:textId="77777777" w:rsidR="00BA46FA" w:rsidRPr="00CD5D78" w:rsidRDefault="00BA46FA" w:rsidP="005B6220">
            <w:pPr>
              <w:widowControl/>
              <w:suppressAutoHyphens w:val="0"/>
              <w:autoSpaceDN/>
              <w:spacing w:before="120" w:after="60" w:line="276" w:lineRule="auto"/>
              <w:jc w:val="center"/>
              <w:textAlignment w:val="auto"/>
              <w:rPr>
                <w:rFonts w:ascii="Verdana" w:eastAsia="Calibri" w:hAnsi="Verdana"/>
                <w:b/>
                <w:bCs/>
                <w:kern w:val="0"/>
                <w:sz w:val="20"/>
                <w:szCs w:val="24"/>
                <w:lang w:val="en-GB" w:eastAsia="en-US"/>
              </w:rPr>
            </w:pPr>
            <w:r w:rsidRPr="00CD5D78">
              <w:rPr>
                <w:rFonts w:ascii="Verdana" w:eastAsia="Calibri" w:hAnsi="Verdana"/>
                <w:b/>
                <w:bCs/>
                <w:kern w:val="0"/>
                <w:sz w:val="20"/>
                <w:szCs w:val="24"/>
                <w:lang w:val="en-GB" w:eastAsia="en-US"/>
              </w:rPr>
              <w:t>V04</w:t>
            </w:r>
          </w:p>
          <w:p w14:paraId="6C69B56C" w14:textId="69D36A41" w:rsidR="00BA46FA" w:rsidRPr="00CD5D78" w:rsidRDefault="004B4605" w:rsidP="004B4605">
            <w:pPr>
              <w:widowControl/>
              <w:suppressAutoHyphens w:val="0"/>
              <w:autoSpaceDN/>
              <w:spacing w:before="120" w:after="60" w:line="276" w:lineRule="auto"/>
              <w:jc w:val="center"/>
              <w:textAlignment w:val="auto"/>
              <w:rPr>
                <w:rFonts w:ascii="Verdana" w:eastAsia="Calibri" w:hAnsi="Verdana"/>
                <w:b/>
                <w:bCs/>
                <w:kern w:val="0"/>
                <w:sz w:val="20"/>
                <w:szCs w:val="24"/>
                <w:lang w:val="en-GB" w:eastAsia="en-US"/>
              </w:rPr>
            </w:pPr>
            <w:r>
              <w:rPr>
                <w:rFonts w:ascii="Verdana" w:eastAsia="Calibri" w:hAnsi="Verdana"/>
                <w:b/>
                <w:bCs/>
                <w:kern w:val="0"/>
                <w:sz w:val="20"/>
                <w:szCs w:val="24"/>
                <w:lang w:val="en-GB" w:eastAsia="en-US"/>
              </w:rPr>
              <w:t>24</w:t>
            </w:r>
            <w:r w:rsidR="001349C5">
              <w:rPr>
                <w:rFonts w:ascii="Verdana" w:eastAsia="Calibri" w:hAnsi="Verdana"/>
                <w:b/>
                <w:bCs/>
                <w:kern w:val="0"/>
                <w:sz w:val="20"/>
                <w:szCs w:val="24"/>
                <w:lang w:val="en-GB" w:eastAsia="en-US"/>
              </w:rPr>
              <w:t>.</w:t>
            </w:r>
            <w:r w:rsidR="00CD5D78" w:rsidRPr="004B4605">
              <w:rPr>
                <w:rFonts w:ascii="Verdana" w:eastAsia="Calibri" w:hAnsi="Verdana"/>
                <w:b/>
                <w:bCs/>
                <w:kern w:val="0"/>
                <w:sz w:val="20"/>
                <w:szCs w:val="24"/>
                <w:lang w:val="en-GB" w:eastAsia="en-US"/>
              </w:rPr>
              <w:t>04.2024</w:t>
            </w:r>
          </w:p>
        </w:tc>
        <w:tc>
          <w:tcPr>
            <w:tcW w:w="2284" w:type="dxa"/>
            <w:tcMar>
              <w:top w:w="0" w:type="dxa"/>
              <w:left w:w="108" w:type="dxa"/>
              <w:bottom w:w="0" w:type="dxa"/>
              <w:right w:w="108" w:type="dxa"/>
            </w:tcMar>
            <w:vAlign w:val="center"/>
          </w:tcPr>
          <w:p w14:paraId="2E61D936" w14:textId="17622534" w:rsidR="00BA46FA" w:rsidRPr="00CD5D78" w:rsidRDefault="00BA46FA" w:rsidP="005B6220">
            <w:pPr>
              <w:widowControl/>
              <w:suppressAutoHyphens w:val="0"/>
              <w:autoSpaceDN/>
              <w:spacing w:before="120" w:after="60" w:line="276" w:lineRule="auto"/>
              <w:jc w:val="center"/>
              <w:textAlignment w:val="auto"/>
              <w:rPr>
                <w:rFonts w:ascii="Verdana" w:eastAsia="Calibri" w:hAnsi="Verdana"/>
                <w:kern w:val="0"/>
                <w:sz w:val="20"/>
                <w:szCs w:val="24"/>
                <w:lang w:val="en-GB" w:eastAsia="en-US"/>
              </w:rPr>
            </w:pPr>
            <w:r w:rsidRPr="00CD5D78">
              <w:rPr>
                <w:rFonts w:ascii="Verdana" w:eastAsia="Calibri" w:hAnsi="Verdana"/>
                <w:kern w:val="0"/>
                <w:sz w:val="20"/>
                <w:szCs w:val="24"/>
                <w:lang w:val="en-GB" w:eastAsia="en-US"/>
              </w:rPr>
              <w:t>Aktualizacja</w:t>
            </w:r>
          </w:p>
        </w:tc>
      </w:tr>
    </w:tbl>
    <w:p w14:paraId="13FA4CD2" w14:textId="77777777" w:rsidR="004505F9" w:rsidRPr="00CD5D78" w:rsidRDefault="004505F9" w:rsidP="004505F9">
      <w:pPr>
        <w:widowControl/>
        <w:suppressAutoHyphens w:val="0"/>
        <w:autoSpaceDN/>
        <w:spacing w:before="120" w:after="120" w:line="276" w:lineRule="auto"/>
        <w:jc w:val="both"/>
        <w:textAlignment w:val="auto"/>
        <w:rPr>
          <w:rFonts w:ascii="Verdana" w:eastAsia="Calibri" w:hAnsi="Verdana"/>
          <w:kern w:val="0"/>
          <w:sz w:val="20"/>
          <w:szCs w:val="20"/>
          <w:lang w:eastAsia="en-US"/>
        </w:rPr>
      </w:pPr>
    </w:p>
    <w:p w14:paraId="0461DED9" w14:textId="77777777" w:rsidR="004505F9" w:rsidRPr="00CD5D78" w:rsidRDefault="004505F9" w:rsidP="004505F9">
      <w:pPr>
        <w:widowControl/>
        <w:suppressAutoHyphens w:val="0"/>
        <w:autoSpaceDN/>
        <w:spacing w:before="120" w:after="120" w:line="276" w:lineRule="auto"/>
        <w:jc w:val="both"/>
        <w:textAlignment w:val="auto"/>
        <w:rPr>
          <w:rFonts w:ascii="Verdana" w:eastAsia="Calibri" w:hAnsi="Verdana"/>
          <w:kern w:val="0"/>
          <w:sz w:val="20"/>
          <w:szCs w:val="20"/>
          <w:lang w:eastAsia="en-US"/>
        </w:rPr>
      </w:pPr>
    </w:p>
    <w:p w14:paraId="39AED40B" w14:textId="77777777" w:rsidR="004505F9" w:rsidRPr="00CD5D78" w:rsidRDefault="004505F9" w:rsidP="004505F9">
      <w:pPr>
        <w:widowControl/>
        <w:suppressAutoHyphens w:val="0"/>
        <w:autoSpaceDN/>
        <w:spacing w:before="120" w:after="120" w:line="276" w:lineRule="auto"/>
        <w:jc w:val="both"/>
        <w:textAlignment w:val="auto"/>
        <w:rPr>
          <w:rFonts w:ascii="Verdana" w:eastAsia="Calibri" w:hAnsi="Verdana"/>
          <w:kern w:val="0"/>
          <w:sz w:val="20"/>
          <w:szCs w:val="20"/>
          <w:lang w:eastAsia="en-US"/>
        </w:rPr>
      </w:pPr>
    </w:p>
    <w:p w14:paraId="03098018" w14:textId="77777777" w:rsidR="004505F9" w:rsidRPr="00CD5D78" w:rsidRDefault="004505F9" w:rsidP="004505F9">
      <w:pPr>
        <w:widowControl/>
        <w:tabs>
          <w:tab w:val="left" w:pos="6920"/>
        </w:tabs>
        <w:autoSpaceDE w:val="0"/>
        <w:adjustRightInd w:val="0"/>
        <w:spacing w:before="120" w:line="288" w:lineRule="auto"/>
        <w:jc w:val="right"/>
        <w:textAlignment w:val="auto"/>
        <w:rPr>
          <w:rFonts w:ascii="Verdana" w:hAnsi="Verdana"/>
          <w:bCs/>
          <w:kern w:val="0"/>
          <w:sz w:val="20"/>
          <w:szCs w:val="20"/>
          <w:lang w:eastAsia="en-US"/>
        </w:rPr>
      </w:pPr>
      <w:r w:rsidRPr="00CD5D78">
        <w:rPr>
          <w:rFonts w:ascii="Verdana" w:hAnsi="Verdana"/>
          <w:bCs/>
          <w:kern w:val="0"/>
          <w:sz w:val="20"/>
          <w:szCs w:val="20"/>
          <w:lang w:eastAsia="en-US"/>
        </w:rPr>
        <w:t>Opracowano</w:t>
      </w:r>
    </w:p>
    <w:p w14:paraId="1E83C0E2" w14:textId="77777777" w:rsidR="004505F9" w:rsidRPr="00CD5D78" w:rsidRDefault="004505F9" w:rsidP="004505F9">
      <w:pPr>
        <w:widowControl/>
        <w:tabs>
          <w:tab w:val="left" w:pos="6920"/>
        </w:tabs>
        <w:autoSpaceDE w:val="0"/>
        <w:adjustRightInd w:val="0"/>
        <w:spacing w:before="120" w:line="288" w:lineRule="auto"/>
        <w:jc w:val="right"/>
        <w:textAlignment w:val="auto"/>
        <w:rPr>
          <w:rFonts w:ascii="Verdana" w:hAnsi="Verdana"/>
          <w:bCs/>
          <w:kern w:val="0"/>
          <w:sz w:val="20"/>
          <w:szCs w:val="20"/>
          <w:lang w:eastAsia="en-US"/>
        </w:rPr>
      </w:pPr>
      <w:r w:rsidRPr="00CD5D78">
        <w:rPr>
          <w:rFonts w:ascii="Verdana" w:hAnsi="Verdana"/>
          <w:bCs/>
          <w:kern w:val="0"/>
          <w:sz w:val="20"/>
          <w:szCs w:val="20"/>
          <w:lang w:eastAsia="en-US"/>
        </w:rPr>
        <w:t>w Departamencie Technologii Budowy Dróg GDDKiA</w:t>
      </w:r>
    </w:p>
    <w:p w14:paraId="3F8B5F5E" w14:textId="77777777" w:rsidR="004505F9" w:rsidRPr="00CD5D78" w:rsidRDefault="004505F9" w:rsidP="004505F9">
      <w:pPr>
        <w:widowControl/>
        <w:suppressAutoHyphens w:val="0"/>
        <w:autoSpaceDE w:val="0"/>
        <w:adjustRightInd w:val="0"/>
        <w:spacing w:before="120" w:line="288" w:lineRule="auto"/>
        <w:jc w:val="right"/>
        <w:textAlignment w:val="auto"/>
        <w:rPr>
          <w:rFonts w:ascii="Verdana" w:hAnsi="Verdana"/>
          <w:kern w:val="0"/>
          <w:sz w:val="20"/>
          <w:szCs w:val="20"/>
          <w:lang w:eastAsia="en-US"/>
        </w:rPr>
      </w:pPr>
      <w:r w:rsidRPr="00CD5D78">
        <w:rPr>
          <w:rFonts w:ascii="Verdana" w:hAnsi="Verdana"/>
          <w:kern w:val="0"/>
          <w:sz w:val="20"/>
          <w:szCs w:val="20"/>
          <w:lang w:eastAsia="en-US"/>
        </w:rPr>
        <w:t>we współpracy</w:t>
      </w:r>
    </w:p>
    <w:p w14:paraId="1CEC7242" w14:textId="628C63DF" w:rsidR="004505F9" w:rsidRPr="00CD5D78" w:rsidRDefault="004505F9" w:rsidP="00472749">
      <w:pPr>
        <w:widowControl/>
        <w:suppressAutoHyphens w:val="0"/>
        <w:autoSpaceDE w:val="0"/>
        <w:adjustRightInd w:val="0"/>
        <w:spacing w:before="120" w:line="288" w:lineRule="auto"/>
        <w:jc w:val="right"/>
        <w:textAlignment w:val="auto"/>
        <w:rPr>
          <w:rFonts w:ascii="Verdana" w:eastAsia="Cambria" w:hAnsi="Verdana" w:cs="Cambria"/>
          <w:b/>
          <w:kern w:val="0"/>
          <w:sz w:val="20"/>
          <w:szCs w:val="20"/>
        </w:rPr>
      </w:pPr>
      <w:r w:rsidRPr="00CD5D78">
        <w:rPr>
          <w:rFonts w:ascii="Verdana" w:hAnsi="Verdana"/>
          <w:kern w:val="0"/>
          <w:sz w:val="20"/>
          <w:szCs w:val="20"/>
          <w:lang w:eastAsia="en-US"/>
        </w:rPr>
        <w:t xml:space="preserve">z </w:t>
      </w:r>
      <w:r w:rsidR="001A65C9">
        <w:rPr>
          <w:rFonts w:ascii="Verdana" w:hAnsi="Verdana"/>
          <w:kern w:val="0"/>
          <w:sz w:val="20"/>
          <w:szCs w:val="20"/>
          <w:lang w:eastAsia="en-US"/>
        </w:rPr>
        <w:t xml:space="preserve">Wydziałami </w:t>
      </w:r>
      <w:r w:rsidR="009D45BA">
        <w:rPr>
          <w:rFonts w:ascii="Verdana" w:hAnsi="Verdana"/>
          <w:kern w:val="0"/>
          <w:sz w:val="20"/>
          <w:szCs w:val="20"/>
          <w:lang w:eastAsia="en-US"/>
        </w:rPr>
        <w:t>T</w:t>
      </w:r>
      <w:r w:rsidR="001A65C9">
        <w:rPr>
          <w:rFonts w:ascii="Verdana" w:hAnsi="Verdana"/>
          <w:kern w:val="0"/>
          <w:sz w:val="20"/>
          <w:szCs w:val="20"/>
          <w:lang w:eastAsia="en-US"/>
        </w:rPr>
        <w:t xml:space="preserve">echnologii i Jakości Budowy Dróg - </w:t>
      </w:r>
      <w:r w:rsidRPr="00CD5D78">
        <w:rPr>
          <w:rFonts w:ascii="Verdana" w:hAnsi="Verdana"/>
          <w:kern w:val="0"/>
          <w:sz w:val="20"/>
          <w:szCs w:val="20"/>
          <w:lang w:eastAsia="en-US"/>
        </w:rPr>
        <w:t xml:space="preserve">Laboratoriami Drogowymi </w:t>
      </w:r>
      <w:r w:rsidRPr="00CD5D78">
        <w:rPr>
          <w:rFonts w:ascii="Verdana" w:hAnsi="Verdana"/>
          <w:kern w:val="0"/>
          <w:sz w:val="20"/>
          <w:szCs w:val="20"/>
        </w:rPr>
        <w:t>GDDKiA</w:t>
      </w:r>
      <w:r w:rsidRPr="00CD5D78">
        <w:rPr>
          <w:rFonts w:ascii="Verdana" w:eastAsia="Calibri" w:hAnsi="Verdana"/>
          <w:kern w:val="0"/>
          <w:sz w:val="20"/>
          <w:szCs w:val="20"/>
          <w:lang w:eastAsia="en-US"/>
        </w:rPr>
        <w:br w:type="page"/>
      </w:r>
    </w:p>
    <w:bookmarkStart w:id="1" w:name="_Toc8213927" w:displacedByCustomXml="next"/>
    <w:sdt>
      <w:sdtPr>
        <w:rPr>
          <w:rFonts w:ascii="Verdana" w:eastAsia="Times New Roman" w:hAnsi="Verdana" w:cs="Times New Roman"/>
          <w:color w:val="auto"/>
          <w:kern w:val="3"/>
          <w:sz w:val="20"/>
          <w:szCs w:val="20"/>
        </w:rPr>
        <w:id w:val="894935456"/>
        <w:docPartObj>
          <w:docPartGallery w:val="Table of Contents"/>
          <w:docPartUnique/>
        </w:docPartObj>
      </w:sdtPr>
      <w:sdtEndPr>
        <w:rPr>
          <w:bCs/>
        </w:rPr>
      </w:sdtEndPr>
      <w:sdtContent>
        <w:p w14:paraId="51E80D1C" w14:textId="3F935F30" w:rsidR="00F12883" w:rsidRPr="00CD5D78" w:rsidRDefault="004505F9" w:rsidP="000E23C0">
          <w:pPr>
            <w:pStyle w:val="Nagwekspisutreci"/>
            <w:spacing w:before="0" w:after="100" w:line="276" w:lineRule="auto"/>
            <w:ind w:right="-2"/>
            <w:rPr>
              <w:rFonts w:ascii="Verdana" w:hAnsi="Verdana"/>
              <w:color w:val="auto"/>
              <w:sz w:val="20"/>
              <w:szCs w:val="20"/>
            </w:rPr>
          </w:pPr>
          <w:r w:rsidRPr="00CD5D78">
            <w:rPr>
              <w:rFonts w:ascii="Verdana" w:hAnsi="Verdana"/>
              <w:color w:val="auto"/>
              <w:sz w:val="20"/>
              <w:szCs w:val="20"/>
            </w:rPr>
            <w:t>SPIS TREŚCI</w:t>
          </w:r>
        </w:p>
        <w:p w14:paraId="5C7D17F5" w14:textId="6AE9A50D" w:rsidR="000E23C0" w:rsidRPr="00CD5D78" w:rsidRDefault="00F12883" w:rsidP="000E23C0">
          <w:pPr>
            <w:pStyle w:val="Spistreci1"/>
            <w:tabs>
              <w:tab w:val="clear" w:pos="7371"/>
              <w:tab w:val="left" w:pos="440"/>
              <w:tab w:val="right" w:leader="dot" w:pos="9356"/>
            </w:tabs>
            <w:spacing w:before="0" w:after="100" w:line="276" w:lineRule="auto"/>
            <w:rPr>
              <w:rFonts w:ascii="Verdana" w:eastAsiaTheme="minorEastAsia" w:hAnsi="Verdana" w:cstheme="minorBidi"/>
              <w:b w:val="0"/>
              <w:caps w:val="0"/>
              <w:noProof/>
            </w:rPr>
          </w:pPr>
          <w:r w:rsidRPr="00CD5D78">
            <w:rPr>
              <w:rFonts w:ascii="Verdana" w:hAnsi="Verdana"/>
              <w:b w:val="0"/>
            </w:rPr>
            <w:fldChar w:fldCharType="begin"/>
          </w:r>
          <w:r w:rsidRPr="00CD5D78">
            <w:rPr>
              <w:rFonts w:ascii="Verdana" w:hAnsi="Verdana"/>
              <w:b w:val="0"/>
            </w:rPr>
            <w:instrText xml:space="preserve"> TOC \o "1-3" \h \z \u </w:instrText>
          </w:r>
          <w:r w:rsidRPr="00CD5D78">
            <w:rPr>
              <w:rFonts w:ascii="Verdana" w:hAnsi="Verdana"/>
              <w:b w:val="0"/>
            </w:rPr>
            <w:fldChar w:fldCharType="separate"/>
          </w:r>
          <w:hyperlink w:anchor="_Toc8288455" w:history="1">
            <w:r w:rsidR="000E23C0" w:rsidRPr="004B4605">
              <w:rPr>
                <w:rStyle w:val="Hipercze"/>
                <w:rFonts w:ascii="Verdana" w:hAnsi="Verdana"/>
                <w:b w:val="0"/>
                <w:noProof/>
                <w:color w:val="auto"/>
              </w:rPr>
              <w:t>1.</w:t>
            </w:r>
            <w:r w:rsidR="000E23C0" w:rsidRPr="00CD5D78">
              <w:rPr>
                <w:rFonts w:ascii="Verdana" w:eastAsiaTheme="minorEastAsia" w:hAnsi="Verdana" w:cstheme="minorBidi"/>
                <w:b w:val="0"/>
                <w:caps w:val="0"/>
                <w:noProof/>
              </w:rPr>
              <w:tab/>
            </w:r>
            <w:r w:rsidR="000E23C0" w:rsidRPr="004B4605">
              <w:rPr>
                <w:rStyle w:val="Hipercze"/>
                <w:rFonts w:ascii="Verdana" w:hAnsi="Verdana"/>
                <w:b w:val="0"/>
                <w:noProof/>
                <w:color w:val="auto"/>
              </w:rPr>
              <w:t>WSTĘP</w:t>
            </w:r>
            <w:r w:rsidR="000E23C0" w:rsidRPr="00CD5D78">
              <w:rPr>
                <w:rFonts w:ascii="Verdana" w:hAnsi="Verdana"/>
                <w:b w:val="0"/>
                <w:noProof/>
                <w:webHidden/>
              </w:rPr>
              <w:tab/>
            </w:r>
            <w:r w:rsidR="000E23C0" w:rsidRPr="009D45BA">
              <w:rPr>
                <w:rFonts w:ascii="Verdana" w:hAnsi="Verdana"/>
                <w:b w:val="0"/>
                <w:noProof/>
                <w:webHidden/>
              </w:rPr>
              <w:fldChar w:fldCharType="begin"/>
            </w:r>
            <w:r w:rsidR="000E23C0" w:rsidRPr="00CD5D78">
              <w:rPr>
                <w:rFonts w:ascii="Verdana" w:hAnsi="Verdana"/>
                <w:b w:val="0"/>
                <w:noProof/>
                <w:webHidden/>
              </w:rPr>
              <w:instrText xml:space="preserve"> PAGEREF _Toc8288455 \h </w:instrText>
            </w:r>
            <w:r w:rsidR="000E23C0" w:rsidRPr="009D45BA">
              <w:rPr>
                <w:rFonts w:ascii="Verdana" w:hAnsi="Verdana"/>
                <w:b w:val="0"/>
                <w:noProof/>
                <w:webHidden/>
              </w:rPr>
            </w:r>
            <w:r w:rsidR="000E23C0" w:rsidRPr="009D45BA">
              <w:rPr>
                <w:rFonts w:ascii="Verdana" w:hAnsi="Verdana"/>
                <w:b w:val="0"/>
                <w:noProof/>
                <w:webHidden/>
              </w:rPr>
              <w:fldChar w:fldCharType="separate"/>
            </w:r>
            <w:r w:rsidR="00A138CA">
              <w:rPr>
                <w:rFonts w:ascii="Verdana" w:hAnsi="Verdana"/>
                <w:b w:val="0"/>
                <w:noProof/>
                <w:webHidden/>
              </w:rPr>
              <w:t>5</w:t>
            </w:r>
            <w:r w:rsidR="000E23C0" w:rsidRPr="009D45BA">
              <w:rPr>
                <w:rFonts w:ascii="Verdana" w:hAnsi="Verdana"/>
                <w:b w:val="0"/>
                <w:noProof/>
                <w:webHidden/>
              </w:rPr>
              <w:fldChar w:fldCharType="end"/>
            </w:r>
          </w:hyperlink>
        </w:p>
        <w:p w14:paraId="460CE852" w14:textId="30EAE293" w:rsidR="000E23C0" w:rsidRPr="00CD5D78" w:rsidRDefault="00B609F9">
          <w:pPr>
            <w:pStyle w:val="Spistreci21"/>
            <w:rPr>
              <w:rFonts w:ascii="Verdana" w:eastAsiaTheme="minorEastAsia" w:hAnsi="Verdana" w:cstheme="minorBidi"/>
              <w:kern w:val="0"/>
              <w:sz w:val="20"/>
              <w:szCs w:val="20"/>
            </w:rPr>
          </w:pPr>
          <w:hyperlink w:anchor="_Toc8288456" w:history="1">
            <w:r w:rsidR="000E23C0" w:rsidRPr="004B4605">
              <w:rPr>
                <w:rStyle w:val="Hipercze"/>
                <w:rFonts w:ascii="Verdana" w:hAnsi="Verdana"/>
                <w:color w:val="auto"/>
                <w:sz w:val="20"/>
                <w:szCs w:val="20"/>
              </w:rPr>
              <w:t>1.1.</w:t>
            </w:r>
            <w:r w:rsidR="000E23C0" w:rsidRPr="00CD5D78">
              <w:rPr>
                <w:rFonts w:ascii="Verdana" w:eastAsiaTheme="minorEastAsia" w:hAnsi="Verdana" w:cstheme="minorBidi"/>
                <w:kern w:val="0"/>
                <w:sz w:val="20"/>
                <w:szCs w:val="20"/>
              </w:rPr>
              <w:tab/>
            </w:r>
            <w:r w:rsidR="000E23C0" w:rsidRPr="004B4605">
              <w:rPr>
                <w:rStyle w:val="Hipercze"/>
                <w:rFonts w:ascii="Verdana" w:hAnsi="Verdana"/>
                <w:color w:val="auto"/>
                <w:sz w:val="20"/>
                <w:szCs w:val="20"/>
              </w:rPr>
              <w:t>Nazwa zadania</w:t>
            </w:r>
            <w:r w:rsidR="000E23C0" w:rsidRPr="00CD5D78">
              <w:rPr>
                <w:rFonts w:ascii="Verdana" w:hAnsi="Verdana"/>
                <w:webHidden/>
                <w:sz w:val="20"/>
                <w:szCs w:val="20"/>
              </w:rPr>
              <w:tab/>
            </w:r>
            <w:r w:rsidR="000E23C0" w:rsidRPr="009D45BA">
              <w:rPr>
                <w:rFonts w:ascii="Verdana" w:hAnsi="Verdana"/>
                <w:webHidden/>
                <w:sz w:val="20"/>
                <w:szCs w:val="20"/>
              </w:rPr>
              <w:fldChar w:fldCharType="begin"/>
            </w:r>
            <w:r w:rsidR="000E23C0" w:rsidRPr="00CD5D78">
              <w:rPr>
                <w:rFonts w:ascii="Verdana" w:hAnsi="Verdana"/>
                <w:webHidden/>
                <w:sz w:val="20"/>
                <w:szCs w:val="20"/>
              </w:rPr>
              <w:instrText xml:space="preserve"> PAGEREF _Toc8288456 \h </w:instrText>
            </w:r>
            <w:r w:rsidR="000E23C0" w:rsidRPr="009D45BA">
              <w:rPr>
                <w:rFonts w:ascii="Verdana" w:hAnsi="Verdana"/>
                <w:webHidden/>
                <w:sz w:val="20"/>
                <w:szCs w:val="20"/>
              </w:rPr>
            </w:r>
            <w:r w:rsidR="000E23C0" w:rsidRPr="009D45BA">
              <w:rPr>
                <w:rFonts w:ascii="Verdana" w:hAnsi="Verdana"/>
                <w:webHidden/>
                <w:sz w:val="20"/>
                <w:szCs w:val="20"/>
              </w:rPr>
              <w:fldChar w:fldCharType="separate"/>
            </w:r>
            <w:r w:rsidR="00A138CA">
              <w:rPr>
                <w:rFonts w:ascii="Verdana" w:hAnsi="Verdana"/>
                <w:webHidden/>
                <w:sz w:val="20"/>
                <w:szCs w:val="20"/>
              </w:rPr>
              <w:t>5</w:t>
            </w:r>
            <w:r w:rsidR="000E23C0" w:rsidRPr="009D45BA">
              <w:rPr>
                <w:rFonts w:ascii="Verdana" w:hAnsi="Verdana"/>
                <w:webHidden/>
                <w:sz w:val="20"/>
                <w:szCs w:val="20"/>
              </w:rPr>
              <w:fldChar w:fldCharType="end"/>
            </w:r>
          </w:hyperlink>
        </w:p>
        <w:p w14:paraId="78397537" w14:textId="0EEC9F0F" w:rsidR="000E23C0" w:rsidRPr="00CD5D78" w:rsidRDefault="00B609F9">
          <w:pPr>
            <w:pStyle w:val="Spistreci21"/>
            <w:rPr>
              <w:rFonts w:ascii="Verdana" w:eastAsiaTheme="minorEastAsia" w:hAnsi="Verdana" w:cstheme="minorBidi"/>
              <w:kern w:val="0"/>
              <w:sz w:val="20"/>
              <w:szCs w:val="20"/>
            </w:rPr>
          </w:pPr>
          <w:hyperlink w:anchor="_Toc8288457" w:history="1">
            <w:r w:rsidR="000E23C0" w:rsidRPr="004B4605">
              <w:rPr>
                <w:rStyle w:val="Hipercze"/>
                <w:rFonts w:ascii="Verdana" w:hAnsi="Verdana"/>
                <w:color w:val="auto"/>
                <w:sz w:val="20"/>
                <w:szCs w:val="20"/>
              </w:rPr>
              <w:t>1.2.</w:t>
            </w:r>
            <w:r w:rsidR="000E23C0" w:rsidRPr="00CD5D78">
              <w:rPr>
                <w:rFonts w:ascii="Verdana" w:eastAsiaTheme="minorEastAsia" w:hAnsi="Verdana" w:cstheme="minorBidi"/>
                <w:kern w:val="0"/>
                <w:sz w:val="20"/>
                <w:szCs w:val="20"/>
              </w:rPr>
              <w:tab/>
            </w:r>
            <w:r w:rsidR="000E23C0" w:rsidRPr="004B4605">
              <w:rPr>
                <w:rStyle w:val="Hipercze"/>
                <w:rFonts w:ascii="Verdana" w:hAnsi="Verdana"/>
                <w:color w:val="auto"/>
                <w:sz w:val="20"/>
                <w:szCs w:val="20"/>
              </w:rPr>
              <w:t>Przedmiot WWiORB</w:t>
            </w:r>
            <w:r w:rsidR="000E23C0" w:rsidRPr="00CD5D78">
              <w:rPr>
                <w:rFonts w:ascii="Verdana" w:hAnsi="Verdana"/>
                <w:webHidden/>
                <w:sz w:val="20"/>
                <w:szCs w:val="20"/>
              </w:rPr>
              <w:tab/>
            </w:r>
            <w:r w:rsidR="000E23C0" w:rsidRPr="009D45BA">
              <w:rPr>
                <w:rFonts w:ascii="Verdana" w:hAnsi="Verdana"/>
                <w:webHidden/>
                <w:sz w:val="20"/>
                <w:szCs w:val="20"/>
              </w:rPr>
              <w:fldChar w:fldCharType="begin"/>
            </w:r>
            <w:r w:rsidR="000E23C0" w:rsidRPr="00CD5D78">
              <w:rPr>
                <w:rFonts w:ascii="Verdana" w:hAnsi="Verdana"/>
                <w:webHidden/>
                <w:sz w:val="20"/>
                <w:szCs w:val="20"/>
              </w:rPr>
              <w:instrText xml:space="preserve"> PAGEREF _Toc8288457 \h </w:instrText>
            </w:r>
            <w:r w:rsidR="000E23C0" w:rsidRPr="009D45BA">
              <w:rPr>
                <w:rFonts w:ascii="Verdana" w:hAnsi="Verdana"/>
                <w:webHidden/>
                <w:sz w:val="20"/>
                <w:szCs w:val="20"/>
              </w:rPr>
            </w:r>
            <w:r w:rsidR="000E23C0" w:rsidRPr="009D45BA">
              <w:rPr>
                <w:rFonts w:ascii="Verdana" w:hAnsi="Verdana"/>
                <w:webHidden/>
                <w:sz w:val="20"/>
                <w:szCs w:val="20"/>
              </w:rPr>
              <w:fldChar w:fldCharType="separate"/>
            </w:r>
            <w:r w:rsidR="00A138CA">
              <w:rPr>
                <w:rFonts w:ascii="Verdana" w:hAnsi="Verdana"/>
                <w:webHidden/>
                <w:sz w:val="20"/>
                <w:szCs w:val="20"/>
              </w:rPr>
              <w:t>5</w:t>
            </w:r>
            <w:r w:rsidR="000E23C0" w:rsidRPr="009D45BA">
              <w:rPr>
                <w:rFonts w:ascii="Verdana" w:hAnsi="Verdana"/>
                <w:webHidden/>
                <w:sz w:val="20"/>
                <w:szCs w:val="20"/>
              </w:rPr>
              <w:fldChar w:fldCharType="end"/>
            </w:r>
          </w:hyperlink>
        </w:p>
        <w:p w14:paraId="4F52C09B" w14:textId="3214F281" w:rsidR="000E23C0" w:rsidRPr="00CD5D78" w:rsidRDefault="00B609F9">
          <w:pPr>
            <w:pStyle w:val="Spistreci21"/>
            <w:rPr>
              <w:rFonts w:ascii="Verdana" w:eastAsiaTheme="minorEastAsia" w:hAnsi="Verdana" w:cstheme="minorBidi"/>
              <w:kern w:val="0"/>
              <w:sz w:val="20"/>
              <w:szCs w:val="20"/>
            </w:rPr>
          </w:pPr>
          <w:hyperlink w:anchor="_Toc8288458" w:history="1">
            <w:r w:rsidR="000E23C0" w:rsidRPr="004B4605">
              <w:rPr>
                <w:rStyle w:val="Hipercze"/>
                <w:rFonts w:ascii="Verdana" w:hAnsi="Verdana"/>
                <w:color w:val="auto"/>
                <w:sz w:val="20"/>
                <w:szCs w:val="20"/>
              </w:rPr>
              <w:t>1.3.</w:t>
            </w:r>
            <w:r w:rsidR="000E23C0" w:rsidRPr="00CD5D78">
              <w:rPr>
                <w:rFonts w:ascii="Verdana" w:eastAsiaTheme="minorEastAsia" w:hAnsi="Verdana" w:cstheme="minorBidi"/>
                <w:kern w:val="0"/>
                <w:sz w:val="20"/>
                <w:szCs w:val="20"/>
              </w:rPr>
              <w:tab/>
            </w:r>
            <w:r w:rsidR="000E23C0" w:rsidRPr="004B4605">
              <w:rPr>
                <w:rStyle w:val="Hipercze"/>
                <w:rFonts w:ascii="Verdana" w:hAnsi="Verdana"/>
                <w:color w:val="auto"/>
                <w:sz w:val="20"/>
                <w:szCs w:val="20"/>
              </w:rPr>
              <w:t>Zakres stosowania WWiORB</w:t>
            </w:r>
            <w:r w:rsidR="000E23C0" w:rsidRPr="00CD5D78">
              <w:rPr>
                <w:rFonts w:ascii="Verdana" w:hAnsi="Verdana"/>
                <w:webHidden/>
                <w:sz w:val="20"/>
                <w:szCs w:val="20"/>
              </w:rPr>
              <w:tab/>
            </w:r>
            <w:r w:rsidR="000E23C0" w:rsidRPr="009D45BA">
              <w:rPr>
                <w:rFonts w:ascii="Verdana" w:hAnsi="Verdana"/>
                <w:webHidden/>
                <w:sz w:val="20"/>
                <w:szCs w:val="20"/>
              </w:rPr>
              <w:fldChar w:fldCharType="begin"/>
            </w:r>
            <w:r w:rsidR="000E23C0" w:rsidRPr="00CD5D78">
              <w:rPr>
                <w:rFonts w:ascii="Verdana" w:hAnsi="Verdana"/>
                <w:webHidden/>
                <w:sz w:val="20"/>
                <w:szCs w:val="20"/>
              </w:rPr>
              <w:instrText xml:space="preserve"> PAGEREF _Toc8288458 \h </w:instrText>
            </w:r>
            <w:r w:rsidR="000E23C0" w:rsidRPr="009D45BA">
              <w:rPr>
                <w:rFonts w:ascii="Verdana" w:hAnsi="Verdana"/>
                <w:webHidden/>
                <w:sz w:val="20"/>
                <w:szCs w:val="20"/>
              </w:rPr>
            </w:r>
            <w:r w:rsidR="000E23C0" w:rsidRPr="009D45BA">
              <w:rPr>
                <w:rFonts w:ascii="Verdana" w:hAnsi="Verdana"/>
                <w:webHidden/>
                <w:sz w:val="20"/>
                <w:szCs w:val="20"/>
              </w:rPr>
              <w:fldChar w:fldCharType="separate"/>
            </w:r>
            <w:r w:rsidR="00A138CA">
              <w:rPr>
                <w:rFonts w:ascii="Verdana" w:hAnsi="Verdana"/>
                <w:webHidden/>
                <w:sz w:val="20"/>
                <w:szCs w:val="20"/>
              </w:rPr>
              <w:t>5</w:t>
            </w:r>
            <w:r w:rsidR="000E23C0" w:rsidRPr="009D45BA">
              <w:rPr>
                <w:rFonts w:ascii="Verdana" w:hAnsi="Verdana"/>
                <w:webHidden/>
                <w:sz w:val="20"/>
                <w:szCs w:val="20"/>
              </w:rPr>
              <w:fldChar w:fldCharType="end"/>
            </w:r>
          </w:hyperlink>
        </w:p>
        <w:p w14:paraId="34B3DD71" w14:textId="109547EC" w:rsidR="000E23C0" w:rsidRPr="00CD5D78" w:rsidRDefault="00B609F9">
          <w:pPr>
            <w:pStyle w:val="Spistreci21"/>
            <w:rPr>
              <w:rFonts w:ascii="Verdana" w:eastAsiaTheme="minorEastAsia" w:hAnsi="Verdana" w:cstheme="minorBidi"/>
              <w:kern w:val="0"/>
              <w:sz w:val="20"/>
              <w:szCs w:val="20"/>
            </w:rPr>
          </w:pPr>
          <w:hyperlink w:anchor="_Toc8288459" w:history="1">
            <w:r w:rsidR="000E23C0" w:rsidRPr="004B4605">
              <w:rPr>
                <w:rStyle w:val="Hipercze"/>
                <w:rFonts w:ascii="Verdana" w:hAnsi="Verdana"/>
                <w:color w:val="auto"/>
                <w:sz w:val="20"/>
                <w:szCs w:val="20"/>
              </w:rPr>
              <w:t>1.4.</w:t>
            </w:r>
            <w:r w:rsidR="000E23C0" w:rsidRPr="00CD5D78">
              <w:rPr>
                <w:rFonts w:ascii="Verdana" w:eastAsiaTheme="minorEastAsia" w:hAnsi="Verdana" w:cstheme="minorBidi"/>
                <w:kern w:val="0"/>
                <w:sz w:val="20"/>
                <w:szCs w:val="20"/>
              </w:rPr>
              <w:tab/>
            </w:r>
            <w:r w:rsidR="000E23C0" w:rsidRPr="004B4605">
              <w:rPr>
                <w:rStyle w:val="Hipercze"/>
                <w:rFonts w:ascii="Verdana" w:hAnsi="Verdana"/>
                <w:color w:val="auto"/>
                <w:sz w:val="20"/>
                <w:szCs w:val="20"/>
              </w:rPr>
              <w:t>Informacje ogólne o terenie budowy</w:t>
            </w:r>
            <w:r w:rsidR="000E23C0" w:rsidRPr="00CD5D78">
              <w:rPr>
                <w:rFonts w:ascii="Verdana" w:hAnsi="Verdana"/>
                <w:webHidden/>
                <w:sz w:val="20"/>
                <w:szCs w:val="20"/>
              </w:rPr>
              <w:tab/>
            </w:r>
            <w:r w:rsidR="000E23C0" w:rsidRPr="009D45BA">
              <w:rPr>
                <w:rFonts w:ascii="Verdana" w:hAnsi="Verdana"/>
                <w:webHidden/>
                <w:sz w:val="20"/>
                <w:szCs w:val="20"/>
              </w:rPr>
              <w:fldChar w:fldCharType="begin"/>
            </w:r>
            <w:r w:rsidR="000E23C0" w:rsidRPr="00CD5D78">
              <w:rPr>
                <w:rFonts w:ascii="Verdana" w:hAnsi="Verdana"/>
                <w:webHidden/>
                <w:sz w:val="20"/>
                <w:szCs w:val="20"/>
              </w:rPr>
              <w:instrText xml:space="preserve"> PAGEREF _Toc8288459 \h </w:instrText>
            </w:r>
            <w:r w:rsidR="000E23C0" w:rsidRPr="009D45BA">
              <w:rPr>
                <w:rFonts w:ascii="Verdana" w:hAnsi="Verdana"/>
                <w:webHidden/>
                <w:sz w:val="20"/>
                <w:szCs w:val="20"/>
              </w:rPr>
            </w:r>
            <w:r w:rsidR="000E23C0" w:rsidRPr="009D45BA">
              <w:rPr>
                <w:rFonts w:ascii="Verdana" w:hAnsi="Verdana"/>
                <w:webHidden/>
                <w:sz w:val="20"/>
                <w:szCs w:val="20"/>
              </w:rPr>
              <w:fldChar w:fldCharType="separate"/>
            </w:r>
            <w:r w:rsidR="00A138CA">
              <w:rPr>
                <w:rFonts w:ascii="Verdana" w:hAnsi="Verdana"/>
                <w:webHidden/>
                <w:sz w:val="20"/>
                <w:szCs w:val="20"/>
              </w:rPr>
              <w:t>5</w:t>
            </w:r>
            <w:r w:rsidR="000E23C0" w:rsidRPr="009D45BA">
              <w:rPr>
                <w:rFonts w:ascii="Verdana" w:hAnsi="Verdana"/>
                <w:webHidden/>
                <w:sz w:val="20"/>
                <w:szCs w:val="20"/>
              </w:rPr>
              <w:fldChar w:fldCharType="end"/>
            </w:r>
          </w:hyperlink>
        </w:p>
        <w:p w14:paraId="7342F770" w14:textId="55290D54" w:rsidR="000E23C0" w:rsidRPr="00CD5D78" w:rsidRDefault="00B609F9">
          <w:pPr>
            <w:pStyle w:val="Spistreci21"/>
            <w:rPr>
              <w:rFonts w:ascii="Verdana" w:eastAsiaTheme="minorEastAsia" w:hAnsi="Verdana" w:cstheme="minorBidi"/>
              <w:kern w:val="0"/>
              <w:sz w:val="20"/>
              <w:szCs w:val="20"/>
            </w:rPr>
          </w:pPr>
          <w:hyperlink w:anchor="_Toc8288460" w:history="1">
            <w:r w:rsidR="000E23C0" w:rsidRPr="004B4605">
              <w:rPr>
                <w:rStyle w:val="Hipercze"/>
                <w:rFonts w:ascii="Verdana" w:hAnsi="Verdana"/>
                <w:color w:val="auto"/>
                <w:sz w:val="20"/>
                <w:szCs w:val="20"/>
              </w:rPr>
              <w:t>1.5.</w:t>
            </w:r>
            <w:r w:rsidR="000E23C0" w:rsidRPr="00CD5D78">
              <w:rPr>
                <w:rFonts w:ascii="Verdana" w:eastAsiaTheme="minorEastAsia" w:hAnsi="Verdana" w:cstheme="minorBidi"/>
                <w:kern w:val="0"/>
                <w:sz w:val="20"/>
                <w:szCs w:val="20"/>
              </w:rPr>
              <w:tab/>
            </w:r>
            <w:r w:rsidR="000E23C0" w:rsidRPr="004B4605">
              <w:rPr>
                <w:rStyle w:val="Hipercze"/>
                <w:rFonts w:ascii="Verdana" w:hAnsi="Verdana"/>
                <w:color w:val="auto"/>
                <w:sz w:val="20"/>
                <w:szCs w:val="20"/>
              </w:rPr>
              <w:t>Nazwy i kody</w:t>
            </w:r>
            <w:r w:rsidR="000E23C0" w:rsidRPr="00CD5D78">
              <w:rPr>
                <w:rFonts w:ascii="Verdana" w:hAnsi="Verdana"/>
                <w:webHidden/>
                <w:sz w:val="20"/>
                <w:szCs w:val="20"/>
              </w:rPr>
              <w:tab/>
            </w:r>
            <w:r w:rsidR="000E23C0" w:rsidRPr="009D45BA">
              <w:rPr>
                <w:rFonts w:ascii="Verdana" w:hAnsi="Verdana"/>
                <w:webHidden/>
                <w:sz w:val="20"/>
                <w:szCs w:val="20"/>
              </w:rPr>
              <w:fldChar w:fldCharType="begin"/>
            </w:r>
            <w:r w:rsidR="000E23C0" w:rsidRPr="00CD5D78">
              <w:rPr>
                <w:rFonts w:ascii="Verdana" w:hAnsi="Verdana"/>
                <w:webHidden/>
                <w:sz w:val="20"/>
                <w:szCs w:val="20"/>
              </w:rPr>
              <w:instrText xml:space="preserve"> PAGEREF _Toc8288460 \h </w:instrText>
            </w:r>
            <w:r w:rsidR="000E23C0" w:rsidRPr="009D45BA">
              <w:rPr>
                <w:rFonts w:ascii="Verdana" w:hAnsi="Verdana"/>
                <w:webHidden/>
                <w:sz w:val="20"/>
                <w:szCs w:val="20"/>
              </w:rPr>
            </w:r>
            <w:r w:rsidR="000E23C0" w:rsidRPr="009D45BA">
              <w:rPr>
                <w:rFonts w:ascii="Verdana" w:hAnsi="Verdana"/>
                <w:webHidden/>
                <w:sz w:val="20"/>
                <w:szCs w:val="20"/>
              </w:rPr>
              <w:fldChar w:fldCharType="separate"/>
            </w:r>
            <w:r w:rsidR="00A138CA">
              <w:rPr>
                <w:rFonts w:ascii="Verdana" w:hAnsi="Verdana"/>
                <w:webHidden/>
                <w:sz w:val="20"/>
                <w:szCs w:val="20"/>
              </w:rPr>
              <w:t>5</w:t>
            </w:r>
            <w:r w:rsidR="000E23C0" w:rsidRPr="009D45BA">
              <w:rPr>
                <w:rFonts w:ascii="Verdana" w:hAnsi="Verdana"/>
                <w:webHidden/>
                <w:sz w:val="20"/>
                <w:szCs w:val="20"/>
              </w:rPr>
              <w:fldChar w:fldCharType="end"/>
            </w:r>
          </w:hyperlink>
        </w:p>
        <w:p w14:paraId="6B1B7726" w14:textId="179E8750" w:rsidR="000E23C0" w:rsidRPr="00CD5D78" w:rsidRDefault="00B609F9">
          <w:pPr>
            <w:pStyle w:val="Spistreci21"/>
            <w:rPr>
              <w:rFonts w:ascii="Verdana" w:eastAsiaTheme="minorEastAsia" w:hAnsi="Verdana" w:cstheme="minorBidi"/>
              <w:kern w:val="0"/>
              <w:sz w:val="20"/>
              <w:szCs w:val="20"/>
            </w:rPr>
          </w:pPr>
          <w:hyperlink w:anchor="_Toc8288461" w:history="1">
            <w:r w:rsidR="000E23C0" w:rsidRPr="004B4605">
              <w:rPr>
                <w:rStyle w:val="Hipercze"/>
                <w:rFonts w:ascii="Verdana" w:hAnsi="Verdana"/>
                <w:color w:val="auto"/>
                <w:sz w:val="20"/>
                <w:szCs w:val="20"/>
              </w:rPr>
              <w:t>1.6.</w:t>
            </w:r>
            <w:r w:rsidR="000E23C0" w:rsidRPr="00CD5D78">
              <w:rPr>
                <w:rFonts w:ascii="Verdana" w:eastAsiaTheme="minorEastAsia" w:hAnsi="Verdana" w:cstheme="minorBidi"/>
                <w:kern w:val="0"/>
                <w:sz w:val="20"/>
                <w:szCs w:val="20"/>
              </w:rPr>
              <w:tab/>
            </w:r>
            <w:r w:rsidR="000E23C0" w:rsidRPr="004B4605">
              <w:rPr>
                <w:rStyle w:val="Hipercze"/>
                <w:rFonts w:ascii="Verdana" w:hAnsi="Verdana"/>
                <w:color w:val="auto"/>
                <w:sz w:val="20"/>
                <w:szCs w:val="20"/>
              </w:rPr>
              <w:t>Określenia podstawowe</w:t>
            </w:r>
            <w:r w:rsidR="000E23C0" w:rsidRPr="00CD5D78">
              <w:rPr>
                <w:rFonts w:ascii="Verdana" w:hAnsi="Verdana"/>
                <w:webHidden/>
                <w:sz w:val="20"/>
                <w:szCs w:val="20"/>
              </w:rPr>
              <w:tab/>
            </w:r>
            <w:r w:rsidR="000E23C0" w:rsidRPr="009D45BA">
              <w:rPr>
                <w:rFonts w:ascii="Verdana" w:hAnsi="Verdana"/>
                <w:webHidden/>
                <w:sz w:val="20"/>
                <w:szCs w:val="20"/>
              </w:rPr>
              <w:fldChar w:fldCharType="begin"/>
            </w:r>
            <w:r w:rsidR="000E23C0" w:rsidRPr="00CD5D78">
              <w:rPr>
                <w:rFonts w:ascii="Verdana" w:hAnsi="Verdana"/>
                <w:webHidden/>
                <w:sz w:val="20"/>
                <w:szCs w:val="20"/>
              </w:rPr>
              <w:instrText xml:space="preserve"> PAGEREF _Toc8288461 \h </w:instrText>
            </w:r>
            <w:r w:rsidR="000E23C0" w:rsidRPr="009D45BA">
              <w:rPr>
                <w:rFonts w:ascii="Verdana" w:hAnsi="Verdana"/>
                <w:webHidden/>
                <w:sz w:val="20"/>
                <w:szCs w:val="20"/>
              </w:rPr>
            </w:r>
            <w:r w:rsidR="000E23C0" w:rsidRPr="009D45BA">
              <w:rPr>
                <w:rFonts w:ascii="Verdana" w:hAnsi="Verdana"/>
                <w:webHidden/>
                <w:sz w:val="20"/>
                <w:szCs w:val="20"/>
              </w:rPr>
              <w:fldChar w:fldCharType="separate"/>
            </w:r>
            <w:r w:rsidR="00A138CA">
              <w:rPr>
                <w:rFonts w:ascii="Verdana" w:hAnsi="Verdana"/>
                <w:webHidden/>
                <w:sz w:val="20"/>
                <w:szCs w:val="20"/>
              </w:rPr>
              <w:t>5</w:t>
            </w:r>
            <w:r w:rsidR="000E23C0" w:rsidRPr="009D45BA">
              <w:rPr>
                <w:rFonts w:ascii="Verdana" w:hAnsi="Verdana"/>
                <w:webHidden/>
                <w:sz w:val="20"/>
                <w:szCs w:val="20"/>
              </w:rPr>
              <w:fldChar w:fldCharType="end"/>
            </w:r>
          </w:hyperlink>
        </w:p>
        <w:p w14:paraId="17B6E990" w14:textId="6CE63D16" w:rsidR="000E23C0" w:rsidRPr="00CD5D78" w:rsidRDefault="00B609F9">
          <w:pPr>
            <w:pStyle w:val="Spistreci21"/>
            <w:rPr>
              <w:rFonts w:ascii="Verdana" w:eastAsiaTheme="minorEastAsia" w:hAnsi="Verdana" w:cstheme="minorBidi"/>
              <w:kern w:val="0"/>
              <w:sz w:val="20"/>
              <w:szCs w:val="20"/>
            </w:rPr>
          </w:pPr>
          <w:hyperlink w:anchor="_Toc8288462" w:history="1">
            <w:r w:rsidR="000E23C0" w:rsidRPr="004B4605">
              <w:rPr>
                <w:rStyle w:val="Hipercze"/>
                <w:rFonts w:ascii="Verdana" w:hAnsi="Verdana"/>
                <w:color w:val="auto"/>
                <w:sz w:val="20"/>
                <w:szCs w:val="20"/>
              </w:rPr>
              <w:t>1.7.</w:t>
            </w:r>
            <w:r w:rsidR="000E23C0" w:rsidRPr="00CD5D78">
              <w:rPr>
                <w:rFonts w:ascii="Verdana" w:eastAsiaTheme="minorEastAsia" w:hAnsi="Verdana" w:cstheme="minorBidi"/>
                <w:kern w:val="0"/>
                <w:sz w:val="20"/>
                <w:szCs w:val="20"/>
              </w:rPr>
              <w:tab/>
            </w:r>
            <w:r w:rsidR="000E23C0" w:rsidRPr="004B4605">
              <w:rPr>
                <w:rStyle w:val="Hipercze"/>
                <w:rFonts w:ascii="Verdana" w:hAnsi="Verdana"/>
                <w:color w:val="auto"/>
                <w:sz w:val="20"/>
                <w:szCs w:val="20"/>
              </w:rPr>
              <w:t>Ogólne wymagania dotyczące robót</w:t>
            </w:r>
            <w:r w:rsidR="000E23C0" w:rsidRPr="00CD5D78">
              <w:rPr>
                <w:rFonts w:ascii="Verdana" w:hAnsi="Verdana"/>
                <w:webHidden/>
                <w:sz w:val="20"/>
                <w:szCs w:val="20"/>
              </w:rPr>
              <w:tab/>
            </w:r>
            <w:r w:rsidR="000E23C0" w:rsidRPr="009D45BA">
              <w:rPr>
                <w:rFonts w:ascii="Verdana" w:hAnsi="Verdana"/>
                <w:webHidden/>
                <w:sz w:val="20"/>
                <w:szCs w:val="20"/>
              </w:rPr>
              <w:fldChar w:fldCharType="begin"/>
            </w:r>
            <w:r w:rsidR="000E23C0" w:rsidRPr="00CD5D78">
              <w:rPr>
                <w:rFonts w:ascii="Verdana" w:hAnsi="Verdana"/>
                <w:webHidden/>
                <w:sz w:val="20"/>
                <w:szCs w:val="20"/>
              </w:rPr>
              <w:instrText xml:space="preserve"> PAGEREF _Toc8288462 \h </w:instrText>
            </w:r>
            <w:r w:rsidR="000E23C0" w:rsidRPr="009D45BA">
              <w:rPr>
                <w:rFonts w:ascii="Verdana" w:hAnsi="Verdana"/>
                <w:webHidden/>
                <w:sz w:val="20"/>
                <w:szCs w:val="20"/>
              </w:rPr>
            </w:r>
            <w:r w:rsidR="000E23C0" w:rsidRPr="009D45BA">
              <w:rPr>
                <w:rFonts w:ascii="Verdana" w:hAnsi="Verdana"/>
                <w:webHidden/>
                <w:sz w:val="20"/>
                <w:szCs w:val="20"/>
              </w:rPr>
              <w:fldChar w:fldCharType="separate"/>
            </w:r>
            <w:r w:rsidR="00A138CA">
              <w:rPr>
                <w:rFonts w:ascii="Verdana" w:hAnsi="Verdana"/>
                <w:webHidden/>
                <w:sz w:val="20"/>
                <w:szCs w:val="20"/>
              </w:rPr>
              <w:t>5</w:t>
            </w:r>
            <w:r w:rsidR="000E23C0" w:rsidRPr="009D45BA">
              <w:rPr>
                <w:rFonts w:ascii="Verdana" w:hAnsi="Verdana"/>
                <w:webHidden/>
                <w:sz w:val="20"/>
                <w:szCs w:val="20"/>
              </w:rPr>
              <w:fldChar w:fldCharType="end"/>
            </w:r>
          </w:hyperlink>
        </w:p>
        <w:p w14:paraId="5F2AFD6C" w14:textId="55E6A139" w:rsidR="000E23C0" w:rsidRPr="00CD5D78" w:rsidRDefault="00B609F9" w:rsidP="000E23C0">
          <w:pPr>
            <w:pStyle w:val="Spistreci1"/>
            <w:tabs>
              <w:tab w:val="clear" w:pos="7371"/>
              <w:tab w:val="left" w:pos="440"/>
              <w:tab w:val="right" w:leader="dot" w:pos="9356"/>
            </w:tabs>
            <w:spacing w:before="0" w:after="100" w:line="276" w:lineRule="auto"/>
            <w:rPr>
              <w:rFonts w:ascii="Verdana" w:eastAsiaTheme="minorEastAsia" w:hAnsi="Verdana" w:cstheme="minorBidi"/>
              <w:b w:val="0"/>
              <w:caps w:val="0"/>
              <w:noProof/>
            </w:rPr>
          </w:pPr>
          <w:hyperlink w:anchor="_Toc8288463" w:history="1">
            <w:r w:rsidR="000E23C0" w:rsidRPr="004B4605">
              <w:rPr>
                <w:rStyle w:val="Hipercze"/>
                <w:rFonts w:ascii="Verdana" w:hAnsi="Verdana"/>
                <w:b w:val="0"/>
                <w:noProof/>
                <w:color w:val="auto"/>
              </w:rPr>
              <w:t>2.</w:t>
            </w:r>
            <w:r w:rsidR="000E23C0" w:rsidRPr="00CD5D78">
              <w:rPr>
                <w:rFonts w:ascii="Verdana" w:eastAsiaTheme="minorEastAsia" w:hAnsi="Verdana" w:cstheme="minorBidi"/>
                <w:b w:val="0"/>
                <w:caps w:val="0"/>
                <w:noProof/>
              </w:rPr>
              <w:tab/>
            </w:r>
            <w:r w:rsidR="000E23C0" w:rsidRPr="004B4605">
              <w:rPr>
                <w:rStyle w:val="Hipercze"/>
                <w:rFonts w:ascii="Verdana" w:hAnsi="Verdana"/>
                <w:b w:val="0"/>
                <w:noProof/>
                <w:color w:val="auto"/>
              </w:rPr>
              <w:t>MATERIAŁY</w:t>
            </w:r>
            <w:r w:rsidR="000E23C0" w:rsidRPr="00CD5D78">
              <w:rPr>
                <w:rFonts w:ascii="Verdana" w:hAnsi="Verdana"/>
                <w:b w:val="0"/>
                <w:noProof/>
                <w:webHidden/>
              </w:rPr>
              <w:tab/>
            </w:r>
            <w:r w:rsidR="000E23C0" w:rsidRPr="009D45BA">
              <w:rPr>
                <w:rFonts w:ascii="Verdana" w:hAnsi="Verdana"/>
                <w:b w:val="0"/>
                <w:noProof/>
                <w:webHidden/>
              </w:rPr>
              <w:fldChar w:fldCharType="begin"/>
            </w:r>
            <w:r w:rsidR="000E23C0" w:rsidRPr="00CD5D78">
              <w:rPr>
                <w:rFonts w:ascii="Verdana" w:hAnsi="Verdana"/>
                <w:b w:val="0"/>
                <w:noProof/>
                <w:webHidden/>
              </w:rPr>
              <w:instrText xml:space="preserve"> PAGEREF _Toc8288463 \h </w:instrText>
            </w:r>
            <w:r w:rsidR="000E23C0" w:rsidRPr="009D45BA">
              <w:rPr>
                <w:rFonts w:ascii="Verdana" w:hAnsi="Verdana"/>
                <w:b w:val="0"/>
                <w:noProof/>
                <w:webHidden/>
              </w:rPr>
            </w:r>
            <w:r w:rsidR="000E23C0" w:rsidRPr="009D45BA">
              <w:rPr>
                <w:rFonts w:ascii="Verdana" w:hAnsi="Verdana"/>
                <w:b w:val="0"/>
                <w:noProof/>
                <w:webHidden/>
              </w:rPr>
              <w:fldChar w:fldCharType="separate"/>
            </w:r>
            <w:r w:rsidR="00A138CA">
              <w:rPr>
                <w:rFonts w:ascii="Verdana" w:hAnsi="Verdana"/>
                <w:b w:val="0"/>
                <w:noProof/>
                <w:webHidden/>
              </w:rPr>
              <w:t>5</w:t>
            </w:r>
            <w:r w:rsidR="000E23C0" w:rsidRPr="009D45BA">
              <w:rPr>
                <w:rFonts w:ascii="Verdana" w:hAnsi="Verdana"/>
                <w:b w:val="0"/>
                <w:noProof/>
                <w:webHidden/>
              </w:rPr>
              <w:fldChar w:fldCharType="end"/>
            </w:r>
          </w:hyperlink>
        </w:p>
        <w:p w14:paraId="0F48F659" w14:textId="771A8DB9" w:rsidR="000E23C0" w:rsidRPr="00CD5D78" w:rsidRDefault="00B609F9">
          <w:pPr>
            <w:pStyle w:val="Spistreci21"/>
            <w:rPr>
              <w:rFonts w:ascii="Verdana" w:eastAsiaTheme="minorEastAsia" w:hAnsi="Verdana" w:cstheme="minorBidi"/>
              <w:kern w:val="0"/>
              <w:sz w:val="20"/>
              <w:szCs w:val="20"/>
            </w:rPr>
          </w:pPr>
          <w:hyperlink w:anchor="_Toc8288464" w:history="1">
            <w:r w:rsidR="000E23C0" w:rsidRPr="004B4605">
              <w:rPr>
                <w:rStyle w:val="Hipercze"/>
                <w:rFonts w:ascii="Verdana" w:hAnsi="Verdana"/>
                <w:color w:val="auto"/>
                <w:sz w:val="20"/>
                <w:szCs w:val="20"/>
              </w:rPr>
              <w:t>2.1.</w:t>
            </w:r>
            <w:r w:rsidR="000E23C0" w:rsidRPr="00CD5D78">
              <w:rPr>
                <w:rFonts w:ascii="Verdana" w:eastAsiaTheme="minorEastAsia" w:hAnsi="Verdana" w:cstheme="minorBidi"/>
                <w:kern w:val="0"/>
                <w:sz w:val="20"/>
                <w:szCs w:val="20"/>
              </w:rPr>
              <w:tab/>
            </w:r>
            <w:r w:rsidR="000E23C0" w:rsidRPr="004B4605">
              <w:rPr>
                <w:rStyle w:val="Hipercze"/>
                <w:rFonts w:ascii="Verdana" w:hAnsi="Verdana"/>
                <w:color w:val="auto"/>
                <w:sz w:val="20"/>
                <w:szCs w:val="20"/>
              </w:rPr>
              <w:t>Ogólne wymagania dotyczące materiałów</w:t>
            </w:r>
            <w:r w:rsidR="000E23C0" w:rsidRPr="00CD5D78">
              <w:rPr>
                <w:rFonts w:ascii="Verdana" w:hAnsi="Verdana"/>
                <w:webHidden/>
                <w:sz w:val="20"/>
                <w:szCs w:val="20"/>
              </w:rPr>
              <w:tab/>
            </w:r>
            <w:r w:rsidR="000E23C0" w:rsidRPr="009D45BA">
              <w:rPr>
                <w:rFonts w:ascii="Verdana" w:hAnsi="Verdana"/>
                <w:webHidden/>
                <w:sz w:val="20"/>
                <w:szCs w:val="20"/>
              </w:rPr>
              <w:fldChar w:fldCharType="begin"/>
            </w:r>
            <w:r w:rsidR="000E23C0" w:rsidRPr="00CD5D78">
              <w:rPr>
                <w:rFonts w:ascii="Verdana" w:hAnsi="Verdana"/>
                <w:webHidden/>
                <w:sz w:val="20"/>
                <w:szCs w:val="20"/>
              </w:rPr>
              <w:instrText xml:space="preserve"> PAGEREF _Toc8288464 \h </w:instrText>
            </w:r>
            <w:r w:rsidR="000E23C0" w:rsidRPr="009D45BA">
              <w:rPr>
                <w:rFonts w:ascii="Verdana" w:hAnsi="Verdana"/>
                <w:webHidden/>
                <w:sz w:val="20"/>
                <w:szCs w:val="20"/>
              </w:rPr>
            </w:r>
            <w:r w:rsidR="000E23C0" w:rsidRPr="009D45BA">
              <w:rPr>
                <w:rFonts w:ascii="Verdana" w:hAnsi="Verdana"/>
                <w:webHidden/>
                <w:sz w:val="20"/>
                <w:szCs w:val="20"/>
              </w:rPr>
              <w:fldChar w:fldCharType="separate"/>
            </w:r>
            <w:r w:rsidR="00A138CA">
              <w:rPr>
                <w:rFonts w:ascii="Verdana" w:hAnsi="Verdana"/>
                <w:webHidden/>
                <w:sz w:val="20"/>
                <w:szCs w:val="20"/>
              </w:rPr>
              <w:t>5</w:t>
            </w:r>
            <w:r w:rsidR="000E23C0" w:rsidRPr="009D45BA">
              <w:rPr>
                <w:rFonts w:ascii="Verdana" w:hAnsi="Verdana"/>
                <w:webHidden/>
                <w:sz w:val="20"/>
                <w:szCs w:val="20"/>
              </w:rPr>
              <w:fldChar w:fldCharType="end"/>
            </w:r>
          </w:hyperlink>
        </w:p>
        <w:p w14:paraId="7D1F6D33" w14:textId="54B15EEE" w:rsidR="000E23C0" w:rsidRPr="00CD5D78" w:rsidRDefault="00B609F9" w:rsidP="000E23C0">
          <w:pPr>
            <w:pStyle w:val="Spistreci1"/>
            <w:tabs>
              <w:tab w:val="clear" w:pos="7371"/>
              <w:tab w:val="left" w:pos="440"/>
              <w:tab w:val="right" w:leader="dot" w:pos="9356"/>
            </w:tabs>
            <w:spacing w:before="0" w:after="100" w:line="276" w:lineRule="auto"/>
            <w:rPr>
              <w:rFonts w:ascii="Verdana" w:eastAsiaTheme="minorEastAsia" w:hAnsi="Verdana" w:cstheme="minorBidi"/>
              <w:b w:val="0"/>
              <w:caps w:val="0"/>
              <w:noProof/>
            </w:rPr>
          </w:pPr>
          <w:hyperlink w:anchor="_Toc8288465" w:history="1">
            <w:r w:rsidR="000E23C0" w:rsidRPr="004B4605">
              <w:rPr>
                <w:rStyle w:val="Hipercze"/>
                <w:rFonts w:ascii="Verdana" w:hAnsi="Verdana"/>
                <w:b w:val="0"/>
                <w:noProof/>
                <w:color w:val="auto"/>
              </w:rPr>
              <w:t>3.</w:t>
            </w:r>
            <w:r w:rsidR="000E23C0" w:rsidRPr="00CD5D78">
              <w:rPr>
                <w:rFonts w:ascii="Verdana" w:eastAsiaTheme="minorEastAsia" w:hAnsi="Verdana" w:cstheme="minorBidi"/>
                <w:b w:val="0"/>
                <w:caps w:val="0"/>
                <w:noProof/>
              </w:rPr>
              <w:tab/>
            </w:r>
            <w:r w:rsidR="000E23C0" w:rsidRPr="004B4605">
              <w:rPr>
                <w:rStyle w:val="Hipercze"/>
                <w:rFonts w:ascii="Verdana" w:hAnsi="Verdana"/>
                <w:b w:val="0"/>
                <w:noProof/>
                <w:color w:val="auto"/>
              </w:rPr>
              <w:t>SPRZĘT</w:t>
            </w:r>
            <w:r w:rsidR="000E23C0" w:rsidRPr="00CD5D78">
              <w:rPr>
                <w:rFonts w:ascii="Verdana" w:hAnsi="Verdana"/>
                <w:b w:val="0"/>
                <w:noProof/>
                <w:webHidden/>
              </w:rPr>
              <w:tab/>
            </w:r>
            <w:r w:rsidR="000E23C0" w:rsidRPr="009D45BA">
              <w:rPr>
                <w:rFonts w:ascii="Verdana" w:hAnsi="Verdana"/>
                <w:b w:val="0"/>
                <w:noProof/>
                <w:webHidden/>
              </w:rPr>
              <w:fldChar w:fldCharType="begin"/>
            </w:r>
            <w:r w:rsidR="000E23C0" w:rsidRPr="00CD5D78">
              <w:rPr>
                <w:rFonts w:ascii="Verdana" w:hAnsi="Verdana"/>
                <w:b w:val="0"/>
                <w:noProof/>
                <w:webHidden/>
              </w:rPr>
              <w:instrText xml:space="preserve"> PAGEREF _Toc8288465 \h </w:instrText>
            </w:r>
            <w:r w:rsidR="000E23C0" w:rsidRPr="009D45BA">
              <w:rPr>
                <w:rFonts w:ascii="Verdana" w:hAnsi="Verdana"/>
                <w:b w:val="0"/>
                <w:noProof/>
                <w:webHidden/>
              </w:rPr>
            </w:r>
            <w:r w:rsidR="000E23C0" w:rsidRPr="009D45BA">
              <w:rPr>
                <w:rFonts w:ascii="Verdana" w:hAnsi="Verdana"/>
                <w:b w:val="0"/>
                <w:noProof/>
                <w:webHidden/>
              </w:rPr>
              <w:fldChar w:fldCharType="separate"/>
            </w:r>
            <w:r w:rsidR="00A138CA">
              <w:rPr>
                <w:rFonts w:ascii="Verdana" w:hAnsi="Verdana"/>
                <w:b w:val="0"/>
                <w:noProof/>
                <w:webHidden/>
              </w:rPr>
              <w:t>5</w:t>
            </w:r>
            <w:r w:rsidR="000E23C0" w:rsidRPr="009D45BA">
              <w:rPr>
                <w:rFonts w:ascii="Verdana" w:hAnsi="Verdana"/>
                <w:b w:val="0"/>
                <w:noProof/>
                <w:webHidden/>
              </w:rPr>
              <w:fldChar w:fldCharType="end"/>
            </w:r>
          </w:hyperlink>
        </w:p>
        <w:p w14:paraId="39AD388F" w14:textId="4260C480" w:rsidR="000E23C0" w:rsidRPr="00CD5D78" w:rsidRDefault="00B609F9">
          <w:pPr>
            <w:pStyle w:val="Spistreci21"/>
            <w:rPr>
              <w:rFonts w:ascii="Verdana" w:eastAsiaTheme="minorEastAsia" w:hAnsi="Verdana" w:cstheme="minorBidi"/>
              <w:kern w:val="0"/>
              <w:sz w:val="20"/>
              <w:szCs w:val="20"/>
            </w:rPr>
          </w:pPr>
          <w:hyperlink w:anchor="_Toc8288466" w:history="1">
            <w:r w:rsidR="000E23C0" w:rsidRPr="004B4605">
              <w:rPr>
                <w:rStyle w:val="Hipercze"/>
                <w:rFonts w:ascii="Verdana" w:hAnsi="Verdana"/>
                <w:color w:val="auto"/>
                <w:sz w:val="20"/>
                <w:szCs w:val="20"/>
              </w:rPr>
              <w:t>3.1.</w:t>
            </w:r>
            <w:r w:rsidR="000E23C0" w:rsidRPr="00CD5D78">
              <w:rPr>
                <w:rFonts w:ascii="Verdana" w:eastAsiaTheme="minorEastAsia" w:hAnsi="Verdana" w:cstheme="minorBidi"/>
                <w:kern w:val="0"/>
                <w:sz w:val="20"/>
                <w:szCs w:val="20"/>
              </w:rPr>
              <w:tab/>
            </w:r>
            <w:r w:rsidR="000E23C0" w:rsidRPr="004B4605">
              <w:rPr>
                <w:rStyle w:val="Hipercze"/>
                <w:rFonts w:ascii="Verdana" w:hAnsi="Verdana"/>
                <w:color w:val="auto"/>
                <w:sz w:val="20"/>
                <w:szCs w:val="20"/>
              </w:rPr>
              <w:t>Ogólne wymagania dotyczące sprzętu</w:t>
            </w:r>
            <w:r w:rsidR="000E23C0" w:rsidRPr="00CD5D78">
              <w:rPr>
                <w:rFonts w:ascii="Verdana" w:hAnsi="Verdana"/>
                <w:webHidden/>
                <w:sz w:val="20"/>
                <w:szCs w:val="20"/>
              </w:rPr>
              <w:tab/>
            </w:r>
            <w:r w:rsidR="000E23C0" w:rsidRPr="009D45BA">
              <w:rPr>
                <w:rFonts w:ascii="Verdana" w:hAnsi="Verdana"/>
                <w:webHidden/>
                <w:sz w:val="20"/>
                <w:szCs w:val="20"/>
              </w:rPr>
              <w:fldChar w:fldCharType="begin"/>
            </w:r>
            <w:r w:rsidR="000E23C0" w:rsidRPr="00CD5D78">
              <w:rPr>
                <w:rFonts w:ascii="Verdana" w:hAnsi="Verdana"/>
                <w:webHidden/>
                <w:sz w:val="20"/>
                <w:szCs w:val="20"/>
              </w:rPr>
              <w:instrText xml:space="preserve"> PAGEREF _Toc8288466 \h </w:instrText>
            </w:r>
            <w:r w:rsidR="000E23C0" w:rsidRPr="009D45BA">
              <w:rPr>
                <w:rFonts w:ascii="Verdana" w:hAnsi="Verdana"/>
                <w:webHidden/>
                <w:sz w:val="20"/>
                <w:szCs w:val="20"/>
              </w:rPr>
            </w:r>
            <w:r w:rsidR="000E23C0" w:rsidRPr="009D45BA">
              <w:rPr>
                <w:rFonts w:ascii="Verdana" w:hAnsi="Verdana"/>
                <w:webHidden/>
                <w:sz w:val="20"/>
                <w:szCs w:val="20"/>
              </w:rPr>
              <w:fldChar w:fldCharType="separate"/>
            </w:r>
            <w:r w:rsidR="00A138CA">
              <w:rPr>
                <w:rFonts w:ascii="Verdana" w:hAnsi="Verdana"/>
                <w:webHidden/>
                <w:sz w:val="20"/>
                <w:szCs w:val="20"/>
              </w:rPr>
              <w:t>5</w:t>
            </w:r>
            <w:r w:rsidR="000E23C0" w:rsidRPr="009D45BA">
              <w:rPr>
                <w:rFonts w:ascii="Verdana" w:hAnsi="Verdana"/>
                <w:webHidden/>
                <w:sz w:val="20"/>
                <w:szCs w:val="20"/>
              </w:rPr>
              <w:fldChar w:fldCharType="end"/>
            </w:r>
          </w:hyperlink>
        </w:p>
        <w:p w14:paraId="455FA9AE" w14:textId="7FC61C5B" w:rsidR="000E23C0" w:rsidRPr="00CD5D78" w:rsidRDefault="00B609F9" w:rsidP="000E23C0">
          <w:pPr>
            <w:pStyle w:val="Spistreci1"/>
            <w:tabs>
              <w:tab w:val="clear" w:pos="7371"/>
              <w:tab w:val="left" w:pos="440"/>
              <w:tab w:val="right" w:leader="dot" w:pos="9356"/>
            </w:tabs>
            <w:spacing w:before="0" w:after="100" w:line="276" w:lineRule="auto"/>
            <w:rPr>
              <w:rFonts w:ascii="Verdana" w:eastAsiaTheme="minorEastAsia" w:hAnsi="Verdana" w:cstheme="minorBidi"/>
              <w:b w:val="0"/>
              <w:caps w:val="0"/>
              <w:noProof/>
            </w:rPr>
          </w:pPr>
          <w:hyperlink w:anchor="_Toc8288467" w:history="1">
            <w:r w:rsidR="000E23C0" w:rsidRPr="004B4605">
              <w:rPr>
                <w:rStyle w:val="Hipercze"/>
                <w:rFonts w:ascii="Verdana" w:hAnsi="Verdana"/>
                <w:b w:val="0"/>
                <w:noProof/>
                <w:color w:val="auto"/>
              </w:rPr>
              <w:t>4.</w:t>
            </w:r>
            <w:r w:rsidR="000E23C0" w:rsidRPr="00CD5D78">
              <w:rPr>
                <w:rFonts w:ascii="Verdana" w:eastAsiaTheme="minorEastAsia" w:hAnsi="Verdana" w:cstheme="minorBidi"/>
                <w:b w:val="0"/>
                <w:caps w:val="0"/>
                <w:noProof/>
              </w:rPr>
              <w:tab/>
            </w:r>
            <w:r w:rsidR="000E23C0" w:rsidRPr="004B4605">
              <w:rPr>
                <w:rStyle w:val="Hipercze"/>
                <w:rFonts w:ascii="Verdana" w:hAnsi="Verdana"/>
                <w:b w:val="0"/>
                <w:noProof/>
                <w:color w:val="auto"/>
              </w:rPr>
              <w:t>TRANSPORT</w:t>
            </w:r>
            <w:r w:rsidR="000E23C0" w:rsidRPr="00CD5D78">
              <w:rPr>
                <w:rFonts w:ascii="Verdana" w:hAnsi="Verdana"/>
                <w:b w:val="0"/>
                <w:noProof/>
                <w:webHidden/>
              </w:rPr>
              <w:tab/>
            </w:r>
            <w:r w:rsidR="000E23C0" w:rsidRPr="009D45BA">
              <w:rPr>
                <w:rFonts w:ascii="Verdana" w:hAnsi="Verdana"/>
                <w:b w:val="0"/>
                <w:noProof/>
                <w:webHidden/>
              </w:rPr>
              <w:fldChar w:fldCharType="begin"/>
            </w:r>
            <w:r w:rsidR="000E23C0" w:rsidRPr="00CD5D78">
              <w:rPr>
                <w:rFonts w:ascii="Verdana" w:hAnsi="Verdana"/>
                <w:b w:val="0"/>
                <w:noProof/>
                <w:webHidden/>
              </w:rPr>
              <w:instrText xml:space="preserve"> PAGEREF _Toc8288467 \h </w:instrText>
            </w:r>
            <w:r w:rsidR="000E23C0" w:rsidRPr="009D45BA">
              <w:rPr>
                <w:rFonts w:ascii="Verdana" w:hAnsi="Verdana"/>
                <w:b w:val="0"/>
                <w:noProof/>
                <w:webHidden/>
              </w:rPr>
            </w:r>
            <w:r w:rsidR="000E23C0" w:rsidRPr="009D45BA">
              <w:rPr>
                <w:rFonts w:ascii="Verdana" w:hAnsi="Verdana"/>
                <w:b w:val="0"/>
                <w:noProof/>
                <w:webHidden/>
              </w:rPr>
              <w:fldChar w:fldCharType="separate"/>
            </w:r>
            <w:r w:rsidR="00A138CA">
              <w:rPr>
                <w:rFonts w:ascii="Verdana" w:hAnsi="Verdana"/>
                <w:b w:val="0"/>
                <w:noProof/>
                <w:webHidden/>
              </w:rPr>
              <w:t>5</w:t>
            </w:r>
            <w:r w:rsidR="000E23C0" w:rsidRPr="009D45BA">
              <w:rPr>
                <w:rFonts w:ascii="Verdana" w:hAnsi="Verdana"/>
                <w:b w:val="0"/>
                <w:noProof/>
                <w:webHidden/>
              </w:rPr>
              <w:fldChar w:fldCharType="end"/>
            </w:r>
          </w:hyperlink>
        </w:p>
        <w:p w14:paraId="01FD48FD" w14:textId="5E4B5066" w:rsidR="000E23C0" w:rsidRPr="00CD5D78" w:rsidRDefault="00B609F9">
          <w:pPr>
            <w:pStyle w:val="Spistreci21"/>
            <w:rPr>
              <w:rFonts w:ascii="Verdana" w:eastAsiaTheme="minorEastAsia" w:hAnsi="Verdana" w:cstheme="minorBidi"/>
              <w:kern w:val="0"/>
              <w:sz w:val="20"/>
              <w:szCs w:val="20"/>
            </w:rPr>
          </w:pPr>
          <w:hyperlink w:anchor="_Toc8288468" w:history="1">
            <w:r w:rsidR="000E23C0" w:rsidRPr="004B4605">
              <w:rPr>
                <w:rStyle w:val="Hipercze"/>
                <w:rFonts w:ascii="Verdana" w:hAnsi="Verdana"/>
                <w:color w:val="auto"/>
                <w:sz w:val="20"/>
                <w:szCs w:val="20"/>
              </w:rPr>
              <w:t>4.1.</w:t>
            </w:r>
            <w:r w:rsidR="000E23C0" w:rsidRPr="00CD5D78">
              <w:rPr>
                <w:rFonts w:ascii="Verdana" w:eastAsiaTheme="minorEastAsia" w:hAnsi="Verdana" w:cstheme="minorBidi"/>
                <w:kern w:val="0"/>
                <w:sz w:val="20"/>
                <w:szCs w:val="20"/>
              </w:rPr>
              <w:tab/>
            </w:r>
            <w:r w:rsidR="000E23C0" w:rsidRPr="004B4605">
              <w:rPr>
                <w:rStyle w:val="Hipercze"/>
                <w:rFonts w:ascii="Verdana" w:hAnsi="Verdana"/>
                <w:color w:val="auto"/>
                <w:sz w:val="20"/>
                <w:szCs w:val="20"/>
              </w:rPr>
              <w:t>Ogólne wymagania dotyczące transportu</w:t>
            </w:r>
            <w:r w:rsidR="000E23C0" w:rsidRPr="00CD5D78">
              <w:rPr>
                <w:rFonts w:ascii="Verdana" w:hAnsi="Verdana"/>
                <w:webHidden/>
                <w:sz w:val="20"/>
                <w:szCs w:val="20"/>
              </w:rPr>
              <w:tab/>
            </w:r>
            <w:r w:rsidR="000E23C0" w:rsidRPr="009D45BA">
              <w:rPr>
                <w:rFonts w:ascii="Verdana" w:hAnsi="Verdana"/>
                <w:webHidden/>
                <w:sz w:val="20"/>
                <w:szCs w:val="20"/>
              </w:rPr>
              <w:fldChar w:fldCharType="begin"/>
            </w:r>
            <w:r w:rsidR="000E23C0" w:rsidRPr="00CD5D78">
              <w:rPr>
                <w:rFonts w:ascii="Verdana" w:hAnsi="Verdana"/>
                <w:webHidden/>
                <w:sz w:val="20"/>
                <w:szCs w:val="20"/>
              </w:rPr>
              <w:instrText xml:space="preserve"> PAGEREF _Toc8288468 \h </w:instrText>
            </w:r>
            <w:r w:rsidR="000E23C0" w:rsidRPr="009D45BA">
              <w:rPr>
                <w:rFonts w:ascii="Verdana" w:hAnsi="Verdana"/>
                <w:webHidden/>
                <w:sz w:val="20"/>
                <w:szCs w:val="20"/>
              </w:rPr>
            </w:r>
            <w:r w:rsidR="000E23C0" w:rsidRPr="009D45BA">
              <w:rPr>
                <w:rFonts w:ascii="Verdana" w:hAnsi="Verdana"/>
                <w:webHidden/>
                <w:sz w:val="20"/>
                <w:szCs w:val="20"/>
              </w:rPr>
              <w:fldChar w:fldCharType="separate"/>
            </w:r>
            <w:r w:rsidR="00A138CA">
              <w:rPr>
                <w:rFonts w:ascii="Verdana" w:hAnsi="Verdana"/>
                <w:webHidden/>
                <w:sz w:val="20"/>
                <w:szCs w:val="20"/>
              </w:rPr>
              <w:t>5</w:t>
            </w:r>
            <w:r w:rsidR="000E23C0" w:rsidRPr="009D45BA">
              <w:rPr>
                <w:rFonts w:ascii="Verdana" w:hAnsi="Verdana"/>
                <w:webHidden/>
                <w:sz w:val="20"/>
                <w:szCs w:val="20"/>
              </w:rPr>
              <w:fldChar w:fldCharType="end"/>
            </w:r>
          </w:hyperlink>
        </w:p>
        <w:p w14:paraId="6CE5BE0A" w14:textId="746BCF72" w:rsidR="000E23C0" w:rsidRPr="00CD5D78" w:rsidRDefault="00B609F9" w:rsidP="000E23C0">
          <w:pPr>
            <w:pStyle w:val="Spistreci1"/>
            <w:tabs>
              <w:tab w:val="clear" w:pos="7371"/>
              <w:tab w:val="left" w:pos="440"/>
              <w:tab w:val="right" w:leader="dot" w:pos="9356"/>
            </w:tabs>
            <w:spacing w:before="0" w:after="100" w:line="276" w:lineRule="auto"/>
            <w:rPr>
              <w:rFonts w:ascii="Verdana" w:eastAsiaTheme="minorEastAsia" w:hAnsi="Verdana" w:cstheme="minorBidi"/>
              <w:b w:val="0"/>
              <w:caps w:val="0"/>
              <w:noProof/>
            </w:rPr>
          </w:pPr>
          <w:hyperlink w:anchor="_Toc8288469" w:history="1">
            <w:r w:rsidR="000E23C0" w:rsidRPr="004B4605">
              <w:rPr>
                <w:rStyle w:val="Hipercze"/>
                <w:rFonts w:ascii="Verdana" w:hAnsi="Verdana"/>
                <w:b w:val="0"/>
                <w:noProof/>
                <w:color w:val="auto"/>
              </w:rPr>
              <w:t>5.</w:t>
            </w:r>
            <w:r w:rsidR="000E23C0" w:rsidRPr="00CD5D78">
              <w:rPr>
                <w:rFonts w:ascii="Verdana" w:eastAsiaTheme="minorEastAsia" w:hAnsi="Verdana" w:cstheme="minorBidi"/>
                <w:b w:val="0"/>
                <w:caps w:val="0"/>
                <w:noProof/>
              </w:rPr>
              <w:tab/>
            </w:r>
            <w:r w:rsidR="000E23C0" w:rsidRPr="004B4605">
              <w:rPr>
                <w:rStyle w:val="Hipercze"/>
                <w:rFonts w:ascii="Verdana" w:hAnsi="Verdana"/>
                <w:b w:val="0"/>
                <w:noProof/>
                <w:color w:val="auto"/>
              </w:rPr>
              <w:t>WYKONANIE ROBÓT</w:t>
            </w:r>
            <w:r w:rsidR="000E23C0" w:rsidRPr="00CD5D78">
              <w:rPr>
                <w:rFonts w:ascii="Verdana" w:hAnsi="Verdana"/>
                <w:b w:val="0"/>
                <w:noProof/>
                <w:webHidden/>
              </w:rPr>
              <w:tab/>
            </w:r>
            <w:r w:rsidR="000E23C0" w:rsidRPr="009D45BA">
              <w:rPr>
                <w:rFonts w:ascii="Verdana" w:hAnsi="Verdana"/>
                <w:b w:val="0"/>
                <w:noProof/>
                <w:webHidden/>
              </w:rPr>
              <w:fldChar w:fldCharType="begin"/>
            </w:r>
            <w:r w:rsidR="000E23C0" w:rsidRPr="00CD5D78">
              <w:rPr>
                <w:rFonts w:ascii="Verdana" w:hAnsi="Verdana"/>
                <w:b w:val="0"/>
                <w:noProof/>
                <w:webHidden/>
              </w:rPr>
              <w:instrText xml:space="preserve"> PAGEREF _Toc8288469 \h </w:instrText>
            </w:r>
            <w:r w:rsidR="000E23C0" w:rsidRPr="009D45BA">
              <w:rPr>
                <w:rFonts w:ascii="Verdana" w:hAnsi="Verdana"/>
                <w:b w:val="0"/>
                <w:noProof/>
                <w:webHidden/>
              </w:rPr>
            </w:r>
            <w:r w:rsidR="000E23C0" w:rsidRPr="009D45BA">
              <w:rPr>
                <w:rFonts w:ascii="Verdana" w:hAnsi="Verdana"/>
                <w:b w:val="0"/>
                <w:noProof/>
                <w:webHidden/>
              </w:rPr>
              <w:fldChar w:fldCharType="separate"/>
            </w:r>
            <w:r w:rsidR="00A138CA">
              <w:rPr>
                <w:rFonts w:ascii="Verdana" w:hAnsi="Verdana"/>
                <w:b w:val="0"/>
                <w:noProof/>
                <w:webHidden/>
              </w:rPr>
              <w:t>6</w:t>
            </w:r>
            <w:r w:rsidR="000E23C0" w:rsidRPr="009D45BA">
              <w:rPr>
                <w:rFonts w:ascii="Verdana" w:hAnsi="Verdana"/>
                <w:b w:val="0"/>
                <w:noProof/>
                <w:webHidden/>
              </w:rPr>
              <w:fldChar w:fldCharType="end"/>
            </w:r>
          </w:hyperlink>
        </w:p>
        <w:p w14:paraId="44B88550" w14:textId="5E71DE17" w:rsidR="000E23C0" w:rsidRPr="00CD5D78" w:rsidRDefault="00B609F9">
          <w:pPr>
            <w:pStyle w:val="Spistreci21"/>
            <w:rPr>
              <w:rFonts w:ascii="Verdana" w:eastAsiaTheme="minorEastAsia" w:hAnsi="Verdana" w:cstheme="minorBidi"/>
              <w:kern w:val="0"/>
              <w:sz w:val="20"/>
              <w:szCs w:val="20"/>
            </w:rPr>
          </w:pPr>
          <w:hyperlink w:anchor="_Toc8288470" w:history="1">
            <w:r w:rsidR="000E23C0" w:rsidRPr="004B4605">
              <w:rPr>
                <w:rStyle w:val="Hipercze"/>
                <w:rFonts w:ascii="Verdana" w:hAnsi="Verdana"/>
                <w:color w:val="auto"/>
                <w:sz w:val="20"/>
                <w:szCs w:val="20"/>
              </w:rPr>
              <w:t>5.1.</w:t>
            </w:r>
            <w:r w:rsidR="000E23C0" w:rsidRPr="00CD5D78">
              <w:rPr>
                <w:rFonts w:ascii="Verdana" w:eastAsiaTheme="minorEastAsia" w:hAnsi="Verdana" w:cstheme="minorBidi"/>
                <w:kern w:val="0"/>
                <w:sz w:val="20"/>
                <w:szCs w:val="20"/>
              </w:rPr>
              <w:tab/>
            </w:r>
            <w:r w:rsidR="000E23C0" w:rsidRPr="004B4605">
              <w:rPr>
                <w:rStyle w:val="Hipercze"/>
                <w:rFonts w:ascii="Verdana" w:hAnsi="Verdana"/>
                <w:color w:val="auto"/>
                <w:sz w:val="20"/>
                <w:szCs w:val="20"/>
              </w:rPr>
              <w:t>Ogólne zasady wykonania robót</w:t>
            </w:r>
            <w:r w:rsidR="000E23C0" w:rsidRPr="00CD5D78">
              <w:rPr>
                <w:rFonts w:ascii="Verdana" w:hAnsi="Verdana"/>
                <w:webHidden/>
                <w:sz w:val="20"/>
                <w:szCs w:val="20"/>
              </w:rPr>
              <w:tab/>
            </w:r>
            <w:r w:rsidR="000E23C0" w:rsidRPr="009D45BA">
              <w:rPr>
                <w:rFonts w:ascii="Verdana" w:hAnsi="Verdana"/>
                <w:webHidden/>
                <w:sz w:val="20"/>
                <w:szCs w:val="20"/>
              </w:rPr>
              <w:fldChar w:fldCharType="begin"/>
            </w:r>
            <w:r w:rsidR="000E23C0" w:rsidRPr="00CD5D78">
              <w:rPr>
                <w:rFonts w:ascii="Verdana" w:hAnsi="Verdana"/>
                <w:webHidden/>
                <w:sz w:val="20"/>
                <w:szCs w:val="20"/>
              </w:rPr>
              <w:instrText xml:space="preserve"> PAGEREF _Toc8288470 \h </w:instrText>
            </w:r>
            <w:r w:rsidR="000E23C0" w:rsidRPr="009D45BA">
              <w:rPr>
                <w:rFonts w:ascii="Verdana" w:hAnsi="Verdana"/>
                <w:webHidden/>
                <w:sz w:val="20"/>
                <w:szCs w:val="20"/>
              </w:rPr>
            </w:r>
            <w:r w:rsidR="000E23C0" w:rsidRPr="009D45BA">
              <w:rPr>
                <w:rFonts w:ascii="Verdana" w:hAnsi="Verdana"/>
                <w:webHidden/>
                <w:sz w:val="20"/>
                <w:szCs w:val="20"/>
              </w:rPr>
              <w:fldChar w:fldCharType="separate"/>
            </w:r>
            <w:r w:rsidR="00A138CA">
              <w:rPr>
                <w:rFonts w:ascii="Verdana" w:hAnsi="Verdana"/>
                <w:webHidden/>
                <w:sz w:val="20"/>
                <w:szCs w:val="20"/>
              </w:rPr>
              <w:t>6</w:t>
            </w:r>
            <w:r w:rsidR="000E23C0" w:rsidRPr="009D45BA">
              <w:rPr>
                <w:rFonts w:ascii="Verdana" w:hAnsi="Verdana"/>
                <w:webHidden/>
                <w:sz w:val="20"/>
                <w:szCs w:val="20"/>
              </w:rPr>
              <w:fldChar w:fldCharType="end"/>
            </w:r>
          </w:hyperlink>
        </w:p>
        <w:p w14:paraId="75DF2C65" w14:textId="39526EC5" w:rsidR="000E23C0" w:rsidRPr="00CD5D78" w:rsidRDefault="00B609F9">
          <w:pPr>
            <w:pStyle w:val="Spistreci21"/>
            <w:rPr>
              <w:rFonts w:ascii="Verdana" w:eastAsiaTheme="minorEastAsia" w:hAnsi="Verdana" w:cstheme="minorBidi"/>
              <w:kern w:val="0"/>
              <w:sz w:val="20"/>
              <w:szCs w:val="20"/>
            </w:rPr>
          </w:pPr>
          <w:hyperlink w:anchor="_Toc8288471" w:history="1">
            <w:r w:rsidR="000E23C0" w:rsidRPr="004B4605">
              <w:rPr>
                <w:rStyle w:val="Hipercze"/>
                <w:rFonts w:ascii="Verdana" w:hAnsi="Verdana"/>
                <w:color w:val="auto"/>
                <w:sz w:val="20"/>
                <w:szCs w:val="20"/>
              </w:rPr>
              <w:t>5.2.</w:t>
            </w:r>
            <w:r w:rsidR="000E23C0" w:rsidRPr="00CD5D78">
              <w:rPr>
                <w:rFonts w:ascii="Verdana" w:eastAsiaTheme="minorEastAsia" w:hAnsi="Verdana" w:cstheme="minorBidi"/>
                <w:kern w:val="0"/>
                <w:sz w:val="20"/>
                <w:szCs w:val="20"/>
              </w:rPr>
              <w:tab/>
            </w:r>
            <w:r w:rsidR="000E23C0" w:rsidRPr="004B4605">
              <w:rPr>
                <w:rStyle w:val="Hipercze"/>
                <w:rFonts w:ascii="Verdana" w:hAnsi="Verdana"/>
                <w:color w:val="auto"/>
                <w:sz w:val="20"/>
                <w:szCs w:val="20"/>
              </w:rPr>
              <w:t>Ukop i dokop</w:t>
            </w:r>
            <w:r w:rsidR="000E23C0" w:rsidRPr="00CD5D78">
              <w:rPr>
                <w:rFonts w:ascii="Verdana" w:hAnsi="Verdana"/>
                <w:webHidden/>
                <w:sz w:val="20"/>
                <w:szCs w:val="20"/>
              </w:rPr>
              <w:tab/>
            </w:r>
            <w:r w:rsidR="000E23C0" w:rsidRPr="009D45BA">
              <w:rPr>
                <w:rFonts w:ascii="Verdana" w:hAnsi="Verdana"/>
                <w:webHidden/>
                <w:sz w:val="20"/>
                <w:szCs w:val="20"/>
              </w:rPr>
              <w:fldChar w:fldCharType="begin"/>
            </w:r>
            <w:r w:rsidR="000E23C0" w:rsidRPr="00CD5D78">
              <w:rPr>
                <w:rFonts w:ascii="Verdana" w:hAnsi="Verdana"/>
                <w:webHidden/>
                <w:sz w:val="20"/>
                <w:szCs w:val="20"/>
              </w:rPr>
              <w:instrText xml:space="preserve"> PAGEREF _Toc8288471 \h </w:instrText>
            </w:r>
            <w:r w:rsidR="000E23C0" w:rsidRPr="009D45BA">
              <w:rPr>
                <w:rFonts w:ascii="Verdana" w:hAnsi="Verdana"/>
                <w:webHidden/>
                <w:sz w:val="20"/>
                <w:szCs w:val="20"/>
              </w:rPr>
            </w:r>
            <w:r w:rsidR="000E23C0" w:rsidRPr="009D45BA">
              <w:rPr>
                <w:rFonts w:ascii="Verdana" w:hAnsi="Verdana"/>
                <w:webHidden/>
                <w:sz w:val="20"/>
                <w:szCs w:val="20"/>
              </w:rPr>
              <w:fldChar w:fldCharType="separate"/>
            </w:r>
            <w:r w:rsidR="00A138CA">
              <w:rPr>
                <w:rFonts w:ascii="Verdana" w:hAnsi="Verdana"/>
                <w:webHidden/>
                <w:sz w:val="20"/>
                <w:szCs w:val="20"/>
              </w:rPr>
              <w:t>6</w:t>
            </w:r>
            <w:r w:rsidR="000E23C0" w:rsidRPr="009D45BA">
              <w:rPr>
                <w:rFonts w:ascii="Verdana" w:hAnsi="Verdana"/>
                <w:webHidden/>
                <w:sz w:val="20"/>
                <w:szCs w:val="20"/>
              </w:rPr>
              <w:fldChar w:fldCharType="end"/>
            </w:r>
          </w:hyperlink>
        </w:p>
        <w:p w14:paraId="0DB712D5" w14:textId="33C85A19" w:rsidR="000E23C0" w:rsidRPr="00CD5D78" w:rsidRDefault="00B609F9">
          <w:pPr>
            <w:pStyle w:val="Spistreci21"/>
            <w:rPr>
              <w:rFonts w:ascii="Verdana" w:eastAsiaTheme="minorEastAsia" w:hAnsi="Verdana" w:cstheme="minorBidi"/>
              <w:kern w:val="0"/>
              <w:sz w:val="20"/>
              <w:szCs w:val="20"/>
            </w:rPr>
          </w:pPr>
          <w:hyperlink w:anchor="_Toc8288472" w:history="1">
            <w:r w:rsidR="000E23C0" w:rsidRPr="004B4605">
              <w:rPr>
                <w:rStyle w:val="Hipercze"/>
                <w:rFonts w:ascii="Verdana" w:hAnsi="Verdana"/>
                <w:color w:val="auto"/>
                <w:sz w:val="20"/>
                <w:szCs w:val="20"/>
              </w:rPr>
              <w:t>5.3.</w:t>
            </w:r>
            <w:r w:rsidR="000E23C0" w:rsidRPr="00CD5D78">
              <w:rPr>
                <w:rFonts w:ascii="Verdana" w:eastAsiaTheme="minorEastAsia" w:hAnsi="Verdana" w:cstheme="minorBidi"/>
                <w:kern w:val="0"/>
                <w:sz w:val="20"/>
                <w:szCs w:val="20"/>
              </w:rPr>
              <w:tab/>
            </w:r>
            <w:r w:rsidR="000E23C0" w:rsidRPr="004B4605">
              <w:rPr>
                <w:rStyle w:val="Hipercze"/>
                <w:rFonts w:ascii="Verdana" w:hAnsi="Verdana"/>
                <w:color w:val="auto"/>
                <w:sz w:val="20"/>
                <w:szCs w:val="20"/>
              </w:rPr>
              <w:t>Przygotowanie podłoża w obrębie podstawy nasypu</w:t>
            </w:r>
            <w:r w:rsidR="000E23C0" w:rsidRPr="00CD5D78">
              <w:rPr>
                <w:rFonts w:ascii="Verdana" w:hAnsi="Verdana"/>
                <w:webHidden/>
                <w:sz w:val="20"/>
                <w:szCs w:val="20"/>
              </w:rPr>
              <w:tab/>
            </w:r>
            <w:r w:rsidR="000E23C0" w:rsidRPr="009D45BA">
              <w:rPr>
                <w:rFonts w:ascii="Verdana" w:hAnsi="Verdana"/>
                <w:webHidden/>
                <w:sz w:val="20"/>
                <w:szCs w:val="20"/>
              </w:rPr>
              <w:fldChar w:fldCharType="begin"/>
            </w:r>
            <w:r w:rsidR="000E23C0" w:rsidRPr="00CD5D78">
              <w:rPr>
                <w:rFonts w:ascii="Verdana" w:hAnsi="Verdana"/>
                <w:webHidden/>
                <w:sz w:val="20"/>
                <w:szCs w:val="20"/>
              </w:rPr>
              <w:instrText xml:space="preserve"> PAGEREF _Toc8288472 \h </w:instrText>
            </w:r>
            <w:r w:rsidR="000E23C0" w:rsidRPr="009D45BA">
              <w:rPr>
                <w:rFonts w:ascii="Verdana" w:hAnsi="Verdana"/>
                <w:webHidden/>
                <w:sz w:val="20"/>
                <w:szCs w:val="20"/>
              </w:rPr>
            </w:r>
            <w:r w:rsidR="000E23C0" w:rsidRPr="009D45BA">
              <w:rPr>
                <w:rFonts w:ascii="Verdana" w:hAnsi="Verdana"/>
                <w:webHidden/>
                <w:sz w:val="20"/>
                <w:szCs w:val="20"/>
              </w:rPr>
              <w:fldChar w:fldCharType="separate"/>
            </w:r>
            <w:r w:rsidR="00A138CA">
              <w:rPr>
                <w:rFonts w:ascii="Verdana" w:hAnsi="Verdana"/>
                <w:webHidden/>
                <w:sz w:val="20"/>
                <w:szCs w:val="20"/>
              </w:rPr>
              <w:t>7</w:t>
            </w:r>
            <w:r w:rsidR="000E23C0" w:rsidRPr="009D45BA">
              <w:rPr>
                <w:rFonts w:ascii="Verdana" w:hAnsi="Verdana"/>
                <w:webHidden/>
                <w:sz w:val="20"/>
                <w:szCs w:val="20"/>
              </w:rPr>
              <w:fldChar w:fldCharType="end"/>
            </w:r>
          </w:hyperlink>
        </w:p>
        <w:p w14:paraId="435A3DD6" w14:textId="1FE6ED24" w:rsidR="000E23C0" w:rsidRPr="00CD5D78" w:rsidRDefault="00B609F9">
          <w:pPr>
            <w:pStyle w:val="Spistreci21"/>
            <w:rPr>
              <w:rFonts w:ascii="Verdana" w:eastAsiaTheme="minorEastAsia" w:hAnsi="Verdana" w:cstheme="minorBidi"/>
              <w:kern w:val="0"/>
              <w:sz w:val="20"/>
              <w:szCs w:val="20"/>
            </w:rPr>
          </w:pPr>
          <w:hyperlink w:anchor="_Toc8288473" w:history="1">
            <w:r w:rsidR="000E23C0" w:rsidRPr="004B4605">
              <w:rPr>
                <w:rStyle w:val="Hipercze"/>
                <w:rFonts w:ascii="Verdana" w:hAnsi="Verdana"/>
                <w:color w:val="auto"/>
                <w:sz w:val="20"/>
                <w:szCs w:val="20"/>
              </w:rPr>
              <w:t>5.4.</w:t>
            </w:r>
            <w:r w:rsidR="000E23C0" w:rsidRPr="00CD5D78">
              <w:rPr>
                <w:rFonts w:ascii="Verdana" w:eastAsiaTheme="minorEastAsia" w:hAnsi="Verdana" w:cstheme="minorBidi"/>
                <w:kern w:val="0"/>
                <w:sz w:val="20"/>
                <w:szCs w:val="20"/>
              </w:rPr>
              <w:tab/>
            </w:r>
            <w:r w:rsidR="000E23C0" w:rsidRPr="004B4605">
              <w:rPr>
                <w:rStyle w:val="Hipercze"/>
                <w:rFonts w:ascii="Verdana" w:hAnsi="Verdana"/>
                <w:color w:val="auto"/>
                <w:sz w:val="20"/>
                <w:szCs w:val="20"/>
              </w:rPr>
              <w:t>Wybór gruntów i innych materiałów do wykonania nasypów</w:t>
            </w:r>
            <w:r w:rsidR="000E23C0" w:rsidRPr="00CD5D78">
              <w:rPr>
                <w:rFonts w:ascii="Verdana" w:hAnsi="Verdana"/>
                <w:webHidden/>
                <w:sz w:val="20"/>
                <w:szCs w:val="20"/>
              </w:rPr>
              <w:tab/>
            </w:r>
            <w:r w:rsidR="000E23C0" w:rsidRPr="009D45BA">
              <w:rPr>
                <w:rFonts w:ascii="Verdana" w:hAnsi="Verdana"/>
                <w:webHidden/>
                <w:sz w:val="20"/>
                <w:szCs w:val="20"/>
              </w:rPr>
              <w:fldChar w:fldCharType="begin"/>
            </w:r>
            <w:r w:rsidR="000E23C0" w:rsidRPr="00CD5D78">
              <w:rPr>
                <w:rFonts w:ascii="Verdana" w:hAnsi="Verdana"/>
                <w:webHidden/>
                <w:sz w:val="20"/>
                <w:szCs w:val="20"/>
              </w:rPr>
              <w:instrText xml:space="preserve"> PAGEREF _Toc8288473 \h </w:instrText>
            </w:r>
            <w:r w:rsidR="000E23C0" w:rsidRPr="009D45BA">
              <w:rPr>
                <w:rFonts w:ascii="Verdana" w:hAnsi="Verdana"/>
                <w:webHidden/>
                <w:sz w:val="20"/>
                <w:szCs w:val="20"/>
              </w:rPr>
            </w:r>
            <w:r w:rsidR="000E23C0" w:rsidRPr="009D45BA">
              <w:rPr>
                <w:rFonts w:ascii="Verdana" w:hAnsi="Verdana"/>
                <w:webHidden/>
                <w:sz w:val="20"/>
                <w:szCs w:val="20"/>
              </w:rPr>
              <w:fldChar w:fldCharType="separate"/>
            </w:r>
            <w:r w:rsidR="00A138CA">
              <w:rPr>
                <w:rFonts w:ascii="Verdana" w:hAnsi="Verdana"/>
                <w:webHidden/>
                <w:sz w:val="20"/>
                <w:szCs w:val="20"/>
              </w:rPr>
              <w:t>8</w:t>
            </w:r>
            <w:r w:rsidR="000E23C0" w:rsidRPr="009D45BA">
              <w:rPr>
                <w:rFonts w:ascii="Verdana" w:hAnsi="Verdana"/>
                <w:webHidden/>
                <w:sz w:val="20"/>
                <w:szCs w:val="20"/>
              </w:rPr>
              <w:fldChar w:fldCharType="end"/>
            </w:r>
          </w:hyperlink>
        </w:p>
        <w:p w14:paraId="78030704" w14:textId="7F1A68E6" w:rsidR="000E23C0" w:rsidRPr="00CD5D78" w:rsidRDefault="00B609F9">
          <w:pPr>
            <w:pStyle w:val="Spistreci21"/>
            <w:rPr>
              <w:rFonts w:ascii="Verdana" w:eastAsiaTheme="minorEastAsia" w:hAnsi="Verdana" w:cstheme="minorBidi"/>
              <w:kern w:val="0"/>
              <w:sz w:val="20"/>
              <w:szCs w:val="20"/>
            </w:rPr>
          </w:pPr>
          <w:hyperlink w:anchor="_Toc8288474" w:history="1">
            <w:r w:rsidR="000E23C0" w:rsidRPr="004B4605">
              <w:rPr>
                <w:rStyle w:val="Hipercze"/>
                <w:rFonts w:ascii="Verdana" w:hAnsi="Verdana"/>
                <w:color w:val="auto"/>
                <w:sz w:val="20"/>
                <w:szCs w:val="20"/>
              </w:rPr>
              <w:t>5.5.</w:t>
            </w:r>
            <w:r w:rsidR="000E23C0" w:rsidRPr="00CD5D78">
              <w:rPr>
                <w:rFonts w:ascii="Verdana" w:eastAsiaTheme="minorEastAsia" w:hAnsi="Verdana" w:cstheme="minorBidi"/>
                <w:kern w:val="0"/>
                <w:sz w:val="20"/>
                <w:szCs w:val="20"/>
              </w:rPr>
              <w:tab/>
            </w:r>
            <w:r w:rsidR="000E23C0" w:rsidRPr="004B4605">
              <w:rPr>
                <w:rStyle w:val="Hipercze"/>
                <w:rFonts w:ascii="Verdana" w:hAnsi="Verdana"/>
                <w:color w:val="auto"/>
                <w:sz w:val="20"/>
                <w:szCs w:val="20"/>
              </w:rPr>
              <w:t>Ogólne zasady wykonywania nasypów</w:t>
            </w:r>
            <w:r w:rsidR="000E23C0" w:rsidRPr="00CD5D78">
              <w:rPr>
                <w:rFonts w:ascii="Verdana" w:hAnsi="Verdana"/>
                <w:webHidden/>
                <w:sz w:val="20"/>
                <w:szCs w:val="20"/>
              </w:rPr>
              <w:tab/>
            </w:r>
            <w:r w:rsidR="000E23C0" w:rsidRPr="009D45BA">
              <w:rPr>
                <w:rFonts w:ascii="Verdana" w:hAnsi="Verdana"/>
                <w:webHidden/>
                <w:sz w:val="20"/>
                <w:szCs w:val="20"/>
              </w:rPr>
              <w:fldChar w:fldCharType="begin"/>
            </w:r>
            <w:r w:rsidR="000E23C0" w:rsidRPr="00CD5D78">
              <w:rPr>
                <w:rFonts w:ascii="Verdana" w:hAnsi="Verdana"/>
                <w:webHidden/>
                <w:sz w:val="20"/>
                <w:szCs w:val="20"/>
              </w:rPr>
              <w:instrText xml:space="preserve"> PAGEREF _Toc8288474 \h </w:instrText>
            </w:r>
            <w:r w:rsidR="000E23C0" w:rsidRPr="009D45BA">
              <w:rPr>
                <w:rFonts w:ascii="Verdana" w:hAnsi="Verdana"/>
                <w:webHidden/>
                <w:sz w:val="20"/>
                <w:szCs w:val="20"/>
              </w:rPr>
            </w:r>
            <w:r w:rsidR="000E23C0" w:rsidRPr="009D45BA">
              <w:rPr>
                <w:rFonts w:ascii="Verdana" w:hAnsi="Verdana"/>
                <w:webHidden/>
                <w:sz w:val="20"/>
                <w:szCs w:val="20"/>
              </w:rPr>
              <w:fldChar w:fldCharType="separate"/>
            </w:r>
            <w:r w:rsidR="00A138CA">
              <w:rPr>
                <w:rFonts w:ascii="Verdana" w:hAnsi="Verdana"/>
                <w:webHidden/>
                <w:sz w:val="20"/>
                <w:szCs w:val="20"/>
              </w:rPr>
              <w:t>8</w:t>
            </w:r>
            <w:r w:rsidR="000E23C0" w:rsidRPr="009D45BA">
              <w:rPr>
                <w:rFonts w:ascii="Verdana" w:hAnsi="Verdana"/>
                <w:webHidden/>
                <w:sz w:val="20"/>
                <w:szCs w:val="20"/>
              </w:rPr>
              <w:fldChar w:fldCharType="end"/>
            </w:r>
          </w:hyperlink>
        </w:p>
        <w:p w14:paraId="27312136" w14:textId="67512158" w:rsidR="000E23C0" w:rsidRPr="00CD5D78" w:rsidRDefault="00B609F9">
          <w:pPr>
            <w:pStyle w:val="Spistreci21"/>
            <w:rPr>
              <w:rFonts w:ascii="Verdana" w:eastAsiaTheme="minorEastAsia" w:hAnsi="Verdana" w:cstheme="minorBidi"/>
              <w:kern w:val="0"/>
              <w:sz w:val="20"/>
              <w:szCs w:val="20"/>
            </w:rPr>
          </w:pPr>
          <w:hyperlink w:anchor="_Toc8288475" w:history="1">
            <w:r w:rsidR="000E23C0" w:rsidRPr="004B4605">
              <w:rPr>
                <w:rStyle w:val="Hipercze"/>
                <w:rFonts w:ascii="Verdana" w:hAnsi="Verdana"/>
                <w:color w:val="auto"/>
                <w:sz w:val="20"/>
                <w:szCs w:val="20"/>
              </w:rPr>
              <w:t>5.6.</w:t>
            </w:r>
            <w:r w:rsidR="000E23C0" w:rsidRPr="00CD5D78">
              <w:rPr>
                <w:rFonts w:ascii="Verdana" w:eastAsiaTheme="minorEastAsia" w:hAnsi="Verdana" w:cstheme="minorBidi"/>
                <w:kern w:val="0"/>
                <w:sz w:val="20"/>
                <w:szCs w:val="20"/>
              </w:rPr>
              <w:tab/>
            </w:r>
            <w:r w:rsidR="000E23C0" w:rsidRPr="004B4605">
              <w:rPr>
                <w:rStyle w:val="Hipercze"/>
                <w:rFonts w:ascii="Verdana" w:hAnsi="Verdana"/>
                <w:color w:val="auto"/>
                <w:sz w:val="20"/>
                <w:szCs w:val="20"/>
              </w:rPr>
              <w:t>Wykonywanie nasypów w okresie deszczów</w:t>
            </w:r>
            <w:r w:rsidR="000E23C0" w:rsidRPr="00CD5D78">
              <w:rPr>
                <w:rFonts w:ascii="Verdana" w:hAnsi="Verdana"/>
                <w:webHidden/>
                <w:sz w:val="20"/>
                <w:szCs w:val="20"/>
              </w:rPr>
              <w:tab/>
            </w:r>
            <w:r w:rsidR="000E23C0" w:rsidRPr="009D45BA">
              <w:rPr>
                <w:rFonts w:ascii="Verdana" w:hAnsi="Verdana"/>
                <w:webHidden/>
                <w:sz w:val="20"/>
                <w:szCs w:val="20"/>
              </w:rPr>
              <w:fldChar w:fldCharType="begin"/>
            </w:r>
            <w:r w:rsidR="000E23C0" w:rsidRPr="00CD5D78">
              <w:rPr>
                <w:rFonts w:ascii="Verdana" w:hAnsi="Verdana"/>
                <w:webHidden/>
                <w:sz w:val="20"/>
                <w:szCs w:val="20"/>
              </w:rPr>
              <w:instrText xml:space="preserve"> PAGEREF _Toc8288475 \h </w:instrText>
            </w:r>
            <w:r w:rsidR="000E23C0" w:rsidRPr="009D45BA">
              <w:rPr>
                <w:rFonts w:ascii="Verdana" w:hAnsi="Verdana"/>
                <w:webHidden/>
                <w:sz w:val="20"/>
                <w:szCs w:val="20"/>
              </w:rPr>
            </w:r>
            <w:r w:rsidR="000E23C0" w:rsidRPr="009D45BA">
              <w:rPr>
                <w:rFonts w:ascii="Verdana" w:hAnsi="Verdana"/>
                <w:webHidden/>
                <w:sz w:val="20"/>
                <w:szCs w:val="20"/>
              </w:rPr>
              <w:fldChar w:fldCharType="separate"/>
            </w:r>
            <w:r w:rsidR="00A138CA">
              <w:rPr>
                <w:rFonts w:ascii="Verdana" w:hAnsi="Verdana"/>
                <w:webHidden/>
                <w:sz w:val="20"/>
                <w:szCs w:val="20"/>
              </w:rPr>
              <w:t>10</w:t>
            </w:r>
            <w:r w:rsidR="000E23C0" w:rsidRPr="009D45BA">
              <w:rPr>
                <w:rFonts w:ascii="Verdana" w:hAnsi="Verdana"/>
                <w:webHidden/>
                <w:sz w:val="20"/>
                <w:szCs w:val="20"/>
              </w:rPr>
              <w:fldChar w:fldCharType="end"/>
            </w:r>
          </w:hyperlink>
        </w:p>
        <w:p w14:paraId="22D3D8BB" w14:textId="79062B51" w:rsidR="000E23C0" w:rsidRPr="00CD5D78" w:rsidRDefault="00B609F9">
          <w:pPr>
            <w:pStyle w:val="Spistreci21"/>
            <w:rPr>
              <w:rFonts w:ascii="Verdana" w:eastAsiaTheme="minorEastAsia" w:hAnsi="Verdana" w:cstheme="minorBidi"/>
              <w:kern w:val="0"/>
              <w:sz w:val="20"/>
              <w:szCs w:val="20"/>
            </w:rPr>
          </w:pPr>
          <w:hyperlink w:anchor="_Toc8288476" w:history="1">
            <w:r w:rsidR="000E23C0" w:rsidRPr="004B4605">
              <w:rPr>
                <w:rStyle w:val="Hipercze"/>
                <w:rFonts w:ascii="Verdana" w:hAnsi="Verdana"/>
                <w:color w:val="auto"/>
                <w:sz w:val="20"/>
                <w:szCs w:val="20"/>
              </w:rPr>
              <w:t>5.7.</w:t>
            </w:r>
            <w:r w:rsidR="000E23C0" w:rsidRPr="00CD5D78">
              <w:rPr>
                <w:rFonts w:ascii="Verdana" w:eastAsiaTheme="minorEastAsia" w:hAnsi="Verdana" w:cstheme="minorBidi"/>
                <w:kern w:val="0"/>
                <w:sz w:val="20"/>
                <w:szCs w:val="20"/>
              </w:rPr>
              <w:tab/>
            </w:r>
            <w:r w:rsidR="000E23C0" w:rsidRPr="004B4605">
              <w:rPr>
                <w:rStyle w:val="Hipercze"/>
                <w:rFonts w:ascii="Verdana" w:hAnsi="Verdana"/>
                <w:color w:val="auto"/>
                <w:sz w:val="20"/>
                <w:szCs w:val="20"/>
              </w:rPr>
              <w:t>Wykonywanie nasypów w okresie zimowym</w:t>
            </w:r>
            <w:r w:rsidR="000E23C0" w:rsidRPr="00CD5D78">
              <w:rPr>
                <w:rFonts w:ascii="Verdana" w:hAnsi="Verdana"/>
                <w:webHidden/>
                <w:sz w:val="20"/>
                <w:szCs w:val="20"/>
              </w:rPr>
              <w:tab/>
            </w:r>
            <w:r w:rsidR="000E23C0" w:rsidRPr="009D45BA">
              <w:rPr>
                <w:rFonts w:ascii="Verdana" w:hAnsi="Verdana"/>
                <w:webHidden/>
                <w:sz w:val="20"/>
                <w:szCs w:val="20"/>
              </w:rPr>
              <w:fldChar w:fldCharType="begin"/>
            </w:r>
            <w:r w:rsidR="000E23C0" w:rsidRPr="00CD5D78">
              <w:rPr>
                <w:rFonts w:ascii="Verdana" w:hAnsi="Verdana"/>
                <w:webHidden/>
                <w:sz w:val="20"/>
                <w:szCs w:val="20"/>
              </w:rPr>
              <w:instrText xml:space="preserve"> PAGEREF _Toc8288476 \h </w:instrText>
            </w:r>
            <w:r w:rsidR="000E23C0" w:rsidRPr="009D45BA">
              <w:rPr>
                <w:rFonts w:ascii="Verdana" w:hAnsi="Verdana"/>
                <w:webHidden/>
                <w:sz w:val="20"/>
                <w:szCs w:val="20"/>
              </w:rPr>
            </w:r>
            <w:r w:rsidR="000E23C0" w:rsidRPr="009D45BA">
              <w:rPr>
                <w:rFonts w:ascii="Verdana" w:hAnsi="Verdana"/>
                <w:webHidden/>
                <w:sz w:val="20"/>
                <w:szCs w:val="20"/>
              </w:rPr>
              <w:fldChar w:fldCharType="separate"/>
            </w:r>
            <w:r w:rsidR="00A138CA">
              <w:rPr>
                <w:rFonts w:ascii="Verdana" w:hAnsi="Verdana"/>
                <w:webHidden/>
                <w:sz w:val="20"/>
                <w:szCs w:val="20"/>
              </w:rPr>
              <w:t>11</w:t>
            </w:r>
            <w:r w:rsidR="000E23C0" w:rsidRPr="009D45BA">
              <w:rPr>
                <w:rFonts w:ascii="Verdana" w:hAnsi="Verdana"/>
                <w:webHidden/>
                <w:sz w:val="20"/>
                <w:szCs w:val="20"/>
              </w:rPr>
              <w:fldChar w:fldCharType="end"/>
            </w:r>
          </w:hyperlink>
        </w:p>
        <w:p w14:paraId="342E35AE" w14:textId="58208006" w:rsidR="000E23C0" w:rsidRPr="00CD5D78" w:rsidRDefault="00B609F9">
          <w:pPr>
            <w:pStyle w:val="Spistreci21"/>
            <w:rPr>
              <w:rFonts w:ascii="Verdana" w:eastAsiaTheme="minorEastAsia" w:hAnsi="Verdana" w:cstheme="minorBidi"/>
              <w:kern w:val="0"/>
              <w:sz w:val="20"/>
              <w:szCs w:val="20"/>
            </w:rPr>
          </w:pPr>
          <w:hyperlink w:anchor="_Toc8288477" w:history="1">
            <w:r w:rsidR="000E23C0" w:rsidRPr="004B4605">
              <w:rPr>
                <w:rStyle w:val="Hipercze"/>
                <w:rFonts w:ascii="Verdana" w:hAnsi="Verdana"/>
                <w:color w:val="auto"/>
                <w:sz w:val="20"/>
                <w:szCs w:val="20"/>
              </w:rPr>
              <w:t>5.8.</w:t>
            </w:r>
            <w:r w:rsidR="000E23C0" w:rsidRPr="00CD5D78">
              <w:rPr>
                <w:rFonts w:ascii="Verdana" w:eastAsiaTheme="minorEastAsia" w:hAnsi="Verdana" w:cstheme="minorBidi"/>
                <w:kern w:val="0"/>
                <w:sz w:val="20"/>
                <w:szCs w:val="20"/>
              </w:rPr>
              <w:tab/>
            </w:r>
            <w:r w:rsidR="000E23C0" w:rsidRPr="004B4605">
              <w:rPr>
                <w:rStyle w:val="Hipercze"/>
                <w:rFonts w:ascii="Verdana" w:hAnsi="Verdana"/>
                <w:color w:val="auto"/>
                <w:sz w:val="20"/>
                <w:szCs w:val="20"/>
              </w:rPr>
              <w:t>Wykonywanie nasypów na dojazdach do obiektów mostowych</w:t>
            </w:r>
            <w:r w:rsidR="000E23C0" w:rsidRPr="00CD5D78">
              <w:rPr>
                <w:rFonts w:ascii="Verdana" w:hAnsi="Verdana"/>
                <w:webHidden/>
                <w:sz w:val="20"/>
                <w:szCs w:val="20"/>
              </w:rPr>
              <w:tab/>
            </w:r>
            <w:r w:rsidR="000E23C0" w:rsidRPr="009D45BA">
              <w:rPr>
                <w:rFonts w:ascii="Verdana" w:hAnsi="Verdana"/>
                <w:webHidden/>
                <w:sz w:val="20"/>
                <w:szCs w:val="20"/>
              </w:rPr>
              <w:fldChar w:fldCharType="begin"/>
            </w:r>
            <w:r w:rsidR="000E23C0" w:rsidRPr="00CD5D78">
              <w:rPr>
                <w:rFonts w:ascii="Verdana" w:hAnsi="Verdana"/>
                <w:webHidden/>
                <w:sz w:val="20"/>
                <w:szCs w:val="20"/>
              </w:rPr>
              <w:instrText xml:space="preserve"> PAGEREF _Toc8288477 \h </w:instrText>
            </w:r>
            <w:r w:rsidR="000E23C0" w:rsidRPr="009D45BA">
              <w:rPr>
                <w:rFonts w:ascii="Verdana" w:hAnsi="Verdana"/>
                <w:webHidden/>
                <w:sz w:val="20"/>
                <w:szCs w:val="20"/>
              </w:rPr>
            </w:r>
            <w:r w:rsidR="000E23C0" w:rsidRPr="009D45BA">
              <w:rPr>
                <w:rFonts w:ascii="Verdana" w:hAnsi="Verdana"/>
                <w:webHidden/>
                <w:sz w:val="20"/>
                <w:szCs w:val="20"/>
              </w:rPr>
              <w:fldChar w:fldCharType="separate"/>
            </w:r>
            <w:r w:rsidR="00A138CA">
              <w:rPr>
                <w:rFonts w:ascii="Verdana" w:hAnsi="Verdana"/>
                <w:webHidden/>
                <w:sz w:val="20"/>
                <w:szCs w:val="20"/>
              </w:rPr>
              <w:t>11</w:t>
            </w:r>
            <w:r w:rsidR="000E23C0" w:rsidRPr="009D45BA">
              <w:rPr>
                <w:rFonts w:ascii="Verdana" w:hAnsi="Verdana"/>
                <w:webHidden/>
                <w:sz w:val="20"/>
                <w:szCs w:val="20"/>
              </w:rPr>
              <w:fldChar w:fldCharType="end"/>
            </w:r>
          </w:hyperlink>
        </w:p>
        <w:p w14:paraId="6BCE3371" w14:textId="2A6B47A9" w:rsidR="000E23C0" w:rsidRPr="00CD5D78" w:rsidRDefault="00B609F9">
          <w:pPr>
            <w:pStyle w:val="Spistreci21"/>
            <w:rPr>
              <w:rFonts w:ascii="Verdana" w:eastAsiaTheme="minorEastAsia" w:hAnsi="Verdana" w:cstheme="minorBidi"/>
              <w:kern w:val="0"/>
              <w:sz w:val="20"/>
              <w:szCs w:val="20"/>
            </w:rPr>
          </w:pPr>
          <w:hyperlink w:anchor="_Toc8288478" w:history="1">
            <w:r w:rsidR="000E23C0" w:rsidRPr="004B4605">
              <w:rPr>
                <w:rStyle w:val="Hipercze"/>
                <w:rFonts w:ascii="Verdana" w:hAnsi="Verdana"/>
                <w:color w:val="auto"/>
                <w:sz w:val="20"/>
                <w:szCs w:val="20"/>
              </w:rPr>
              <w:t>5.9.</w:t>
            </w:r>
            <w:r w:rsidR="000E23C0" w:rsidRPr="00CD5D78">
              <w:rPr>
                <w:rFonts w:ascii="Verdana" w:eastAsiaTheme="minorEastAsia" w:hAnsi="Verdana" w:cstheme="minorBidi"/>
                <w:kern w:val="0"/>
                <w:sz w:val="20"/>
                <w:szCs w:val="20"/>
              </w:rPr>
              <w:tab/>
            </w:r>
            <w:r w:rsidR="000E23C0" w:rsidRPr="004B4605">
              <w:rPr>
                <w:rStyle w:val="Hipercze"/>
                <w:rFonts w:ascii="Verdana" w:hAnsi="Verdana"/>
                <w:color w:val="auto"/>
                <w:sz w:val="20"/>
                <w:szCs w:val="20"/>
              </w:rPr>
              <w:t>Wykonanie nasypów w obrębie przepustów</w:t>
            </w:r>
            <w:r w:rsidR="000E23C0" w:rsidRPr="00CD5D78">
              <w:rPr>
                <w:rFonts w:ascii="Verdana" w:hAnsi="Verdana"/>
                <w:webHidden/>
                <w:sz w:val="20"/>
                <w:szCs w:val="20"/>
              </w:rPr>
              <w:tab/>
            </w:r>
            <w:r w:rsidR="000E23C0" w:rsidRPr="009D45BA">
              <w:rPr>
                <w:rFonts w:ascii="Verdana" w:hAnsi="Verdana"/>
                <w:webHidden/>
                <w:sz w:val="20"/>
                <w:szCs w:val="20"/>
              </w:rPr>
              <w:fldChar w:fldCharType="begin"/>
            </w:r>
            <w:r w:rsidR="000E23C0" w:rsidRPr="00CD5D78">
              <w:rPr>
                <w:rFonts w:ascii="Verdana" w:hAnsi="Verdana"/>
                <w:webHidden/>
                <w:sz w:val="20"/>
                <w:szCs w:val="20"/>
              </w:rPr>
              <w:instrText xml:space="preserve"> PAGEREF _Toc8288478 \h </w:instrText>
            </w:r>
            <w:r w:rsidR="000E23C0" w:rsidRPr="009D45BA">
              <w:rPr>
                <w:rFonts w:ascii="Verdana" w:hAnsi="Verdana"/>
                <w:webHidden/>
                <w:sz w:val="20"/>
                <w:szCs w:val="20"/>
              </w:rPr>
            </w:r>
            <w:r w:rsidR="000E23C0" w:rsidRPr="009D45BA">
              <w:rPr>
                <w:rFonts w:ascii="Verdana" w:hAnsi="Verdana"/>
                <w:webHidden/>
                <w:sz w:val="20"/>
                <w:szCs w:val="20"/>
              </w:rPr>
              <w:fldChar w:fldCharType="separate"/>
            </w:r>
            <w:r w:rsidR="00A138CA">
              <w:rPr>
                <w:rFonts w:ascii="Verdana" w:hAnsi="Verdana"/>
                <w:webHidden/>
                <w:sz w:val="20"/>
                <w:szCs w:val="20"/>
              </w:rPr>
              <w:t>11</w:t>
            </w:r>
            <w:r w:rsidR="000E23C0" w:rsidRPr="009D45BA">
              <w:rPr>
                <w:rFonts w:ascii="Verdana" w:hAnsi="Verdana"/>
                <w:webHidden/>
                <w:sz w:val="20"/>
                <w:szCs w:val="20"/>
              </w:rPr>
              <w:fldChar w:fldCharType="end"/>
            </w:r>
          </w:hyperlink>
        </w:p>
        <w:p w14:paraId="60987115" w14:textId="1C4AF2DA" w:rsidR="000E23C0" w:rsidRPr="00CD5D78" w:rsidRDefault="00B609F9">
          <w:pPr>
            <w:pStyle w:val="Spistreci21"/>
            <w:rPr>
              <w:rFonts w:ascii="Verdana" w:eastAsiaTheme="minorEastAsia" w:hAnsi="Verdana" w:cstheme="minorBidi"/>
              <w:kern w:val="0"/>
              <w:sz w:val="20"/>
              <w:szCs w:val="20"/>
            </w:rPr>
          </w:pPr>
          <w:hyperlink w:anchor="_Toc8288479" w:history="1">
            <w:r w:rsidR="000E23C0" w:rsidRPr="004B4605">
              <w:rPr>
                <w:rStyle w:val="Hipercze"/>
                <w:rFonts w:ascii="Verdana" w:hAnsi="Verdana"/>
                <w:color w:val="auto"/>
                <w:sz w:val="20"/>
                <w:szCs w:val="20"/>
              </w:rPr>
              <w:t>5.10.</w:t>
            </w:r>
            <w:r w:rsidR="000E23C0" w:rsidRPr="00CD5D78">
              <w:rPr>
                <w:rFonts w:ascii="Verdana" w:eastAsiaTheme="minorEastAsia" w:hAnsi="Verdana" w:cstheme="minorBidi"/>
                <w:kern w:val="0"/>
                <w:sz w:val="20"/>
                <w:szCs w:val="20"/>
              </w:rPr>
              <w:tab/>
            </w:r>
            <w:r w:rsidR="000E23C0" w:rsidRPr="004B4605">
              <w:rPr>
                <w:rStyle w:val="Hipercze"/>
                <w:rFonts w:ascii="Verdana" w:hAnsi="Verdana"/>
                <w:color w:val="auto"/>
                <w:sz w:val="20"/>
                <w:szCs w:val="20"/>
              </w:rPr>
              <w:t>Wykonanie poszerzenia nasypu</w:t>
            </w:r>
            <w:r w:rsidR="000E23C0" w:rsidRPr="00CD5D78">
              <w:rPr>
                <w:rFonts w:ascii="Verdana" w:hAnsi="Verdana"/>
                <w:webHidden/>
                <w:sz w:val="20"/>
                <w:szCs w:val="20"/>
              </w:rPr>
              <w:tab/>
            </w:r>
            <w:r w:rsidR="000E23C0" w:rsidRPr="009D45BA">
              <w:rPr>
                <w:rFonts w:ascii="Verdana" w:hAnsi="Verdana"/>
                <w:webHidden/>
                <w:sz w:val="20"/>
                <w:szCs w:val="20"/>
              </w:rPr>
              <w:fldChar w:fldCharType="begin"/>
            </w:r>
            <w:r w:rsidR="000E23C0" w:rsidRPr="00CD5D78">
              <w:rPr>
                <w:rFonts w:ascii="Verdana" w:hAnsi="Verdana"/>
                <w:webHidden/>
                <w:sz w:val="20"/>
                <w:szCs w:val="20"/>
              </w:rPr>
              <w:instrText xml:space="preserve"> PAGEREF _Toc8288479 \h </w:instrText>
            </w:r>
            <w:r w:rsidR="000E23C0" w:rsidRPr="009D45BA">
              <w:rPr>
                <w:rFonts w:ascii="Verdana" w:hAnsi="Verdana"/>
                <w:webHidden/>
                <w:sz w:val="20"/>
                <w:szCs w:val="20"/>
              </w:rPr>
            </w:r>
            <w:r w:rsidR="000E23C0" w:rsidRPr="009D45BA">
              <w:rPr>
                <w:rFonts w:ascii="Verdana" w:hAnsi="Verdana"/>
                <w:webHidden/>
                <w:sz w:val="20"/>
                <w:szCs w:val="20"/>
              </w:rPr>
              <w:fldChar w:fldCharType="separate"/>
            </w:r>
            <w:r w:rsidR="00A138CA">
              <w:rPr>
                <w:rFonts w:ascii="Verdana" w:hAnsi="Verdana"/>
                <w:webHidden/>
                <w:sz w:val="20"/>
                <w:szCs w:val="20"/>
              </w:rPr>
              <w:t>12</w:t>
            </w:r>
            <w:r w:rsidR="000E23C0" w:rsidRPr="009D45BA">
              <w:rPr>
                <w:rFonts w:ascii="Verdana" w:hAnsi="Verdana"/>
                <w:webHidden/>
                <w:sz w:val="20"/>
                <w:szCs w:val="20"/>
              </w:rPr>
              <w:fldChar w:fldCharType="end"/>
            </w:r>
          </w:hyperlink>
        </w:p>
        <w:p w14:paraId="5337165C" w14:textId="52A722AB" w:rsidR="000E23C0" w:rsidRPr="00CD5D78" w:rsidRDefault="00B609F9">
          <w:pPr>
            <w:pStyle w:val="Spistreci21"/>
            <w:rPr>
              <w:rFonts w:ascii="Verdana" w:eastAsiaTheme="minorEastAsia" w:hAnsi="Verdana" w:cstheme="minorBidi"/>
              <w:kern w:val="0"/>
              <w:sz w:val="20"/>
              <w:szCs w:val="20"/>
            </w:rPr>
          </w:pPr>
          <w:hyperlink w:anchor="_Toc8288480" w:history="1">
            <w:r w:rsidR="000E23C0" w:rsidRPr="004B4605">
              <w:rPr>
                <w:rStyle w:val="Hipercze"/>
                <w:rFonts w:ascii="Verdana" w:hAnsi="Verdana"/>
                <w:color w:val="auto"/>
                <w:sz w:val="20"/>
                <w:szCs w:val="20"/>
              </w:rPr>
              <w:t>5.11.</w:t>
            </w:r>
            <w:r w:rsidR="000E23C0" w:rsidRPr="00CD5D78">
              <w:rPr>
                <w:rFonts w:ascii="Verdana" w:eastAsiaTheme="minorEastAsia" w:hAnsi="Verdana" w:cstheme="minorBidi"/>
                <w:kern w:val="0"/>
                <w:sz w:val="20"/>
                <w:szCs w:val="20"/>
              </w:rPr>
              <w:tab/>
            </w:r>
            <w:r w:rsidR="000E23C0" w:rsidRPr="004B4605">
              <w:rPr>
                <w:rStyle w:val="Hipercze"/>
                <w:rFonts w:ascii="Verdana" w:hAnsi="Verdana"/>
                <w:color w:val="auto"/>
                <w:sz w:val="20"/>
                <w:szCs w:val="20"/>
              </w:rPr>
              <w:t>Wykonywanie nasypu na zboczu</w:t>
            </w:r>
            <w:r w:rsidR="000E23C0" w:rsidRPr="00CD5D78">
              <w:rPr>
                <w:rFonts w:ascii="Verdana" w:hAnsi="Verdana"/>
                <w:webHidden/>
                <w:sz w:val="20"/>
                <w:szCs w:val="20"/>
              </w:rPr>
              <w:tab/>
            </w:r>
            <w:r w:rsidR="000E23C0" w:rsidRPr="009D45BA">
              <w:rPr>
                <w:rFonts w:ascii="Verdana" w:hAnsi="Verdana"/>
                <w:webHidden/>
                <w:sz w:val="20"/>
                <w:szCs w:val="20"/>
              </w:rPr>
              <w:fldChar w:fldCharType="begin"/>
            </w:r>
            <w:r w:rsidR="000E23C0" w:rsidRPr="00CD5D78">
              <w:rPr>
                <w:rFonts w:ascii="Verdana" w:hAnsi="Verdana"/>
                <w:webHidden/>
                <w:sz w:val="20"/>
                <w:szCs w:val="20"/>
              </w:rPr>
              <w:instrText xml:space="preserve"> PAGEREF _Toc8288480 \h </w:instrText>
            </w:r>
            <w:r w:rsidR="000E23C0" w:rsidRPr="009D45BA">
              <w:rPr>
                <w:rFonts w:ascii="Verdana" w:hAnsi="Verdana"/>
                <w:webHidden/>
                <w:sz w:val="20"/>
                <w:szCs w:val="20"/>
              </w:rPr>
            </w:r>
            <w:r w:rsidR="000E23C0" w:rsidRPr="009D45BA">
              <w:rPr>
                <w:rFonts w:ascii="Verdana" w:hAnsi="Verdana"/>
                <w:webHidden/>
                <w:sz w:val="20"/>
                <w:szCs w:val="20"/>
              </w:rPr>
              <w:fldChar w:fldCharType="separate"/>
            </w:r>
            <w:r w:rsidR="00A138CA">
              <w:rPr>
                <w:rFonts w:ascii="Verdana" w:hAnsi="Verdana"/>
                <w:webHidden/>
                <w:sz w:val="20"/>
                <w:szCs w:val="20"/>
              </w:rPr>
              <w:t>12</w:t>
            </w:r>
            <w:r w:rsidR="000E23C0" w:rsidRPr="009D45BA">
              <w:rPr>
                <w:rFonts w:ascii="Verdana" w:hAnsi="Verdana"/>
                <w:webHidden/>
                <w:sz w:val="20"/>
                <w:szCs w:val="20"/>
              </w:rPr>
              <w:fldChar w:fldCharType="end"/>
            </w:r>
          </w:hyperlink>
        </w:p>
        <w:p w14:paraId="03619833" w14:textId="584F8C31" w:rsidR="000E23C0" w:rsidRPr="00CD5D78" w:rsidRDefault="00B609F9">
          <w:pPr>
            <w:pStyle w:val="Spistreci21"/>
            <w:rPr>
              <w:rFonts w:ascii="Verdana" w:eastAsiaTheme="minorEastAsia" w:hAnsi="Verdana" w:cstheme="minorBidi"/>
              <w:kern w:val="0"/>
              <w:sz w:val="20"/>
              <w:szCs w:val="20"/>
            </w:rPr>
          </w:pPr>
          <w:hyperlink w:anchor="_Toc8288481" w:history="1">
            <w:r w:rsidR="000E23C0" w:rsidRPr="004B4605">
              <w:rPr>
                <w:rStyle w:val="Hipercze"/>
                <w:rFonts w:ascii="Verdana" w:hAnsi="Verdana"/>
                <w:color w:val="auto"/>
                <w:sz w:val="20"/>
                <w:szCs w:val="20"/>
              </w:rPr>
              <w:t>5.12.</w:t>
            </w:r>
            <w:r w:rsidR="000E23C0" w:rsidRPr="00CD5D78">
              <w:rPr>
                <w:rFonts w:ascii="Verdana" w:eastAsiaTheme="minorEastAsia" w:hAnsi="Verdana" w:cstheme="minorBidi"/>
                <w:kern w:val="0"/>
                <w:sz w:val="20"/>
                <w:szCs w:val="20"/>
              </w:rPr>
              <w:tab/>
            </w:r>
            <w:r w:rsidR="000E23C0" w:rsidRPr="004B4605">
              <w:rPr>
                <w:rStyle w:val="Hipercze"/>
                <w:rFonts w:ascii="Verdana" w:hAnsi="Verdana"/>
                <w:color w:val="auto"/>
                <w:sz w:val="20"/>
                <w:szCs w:val="20"/>
              </w:rPr>
              <w:t>Wykonywanie nasypu z gruntów skalistych lub materiałów gruboziarnistych</w:t>
            </w:r>
            <w:r w:rsidR="000E23C0" w:rsidRPr="00CD5D78">
              <w:rPr>
                <w:rFonts w:ascii="Verdana" w:hAnsi="Verdana"/>
                <w:webHidden/>
                <w:sz w:val="20"/>
                <w:szCs w:val="20"/>
              </w:rPr>
              <w:tab/>
            </w:r>
            <w:r w:rsidR="000E23C0" w:rsidRPr="009D45BA">
              <w:rPr>
                <w:rFonts w:ascii="Verdana" w:hAnsi="Verdana"/>
                <w:webHidden/>
                <w:sz w:val="20"/>
                <w:szCs w:val="20"/>
              </w:rPr>
              <w:fldChar w:fldCharType="begin"/>
            </w:r>
            <w:r w:rsidR="000E23C0" w:rsidRPr="00CD5D78">
              <w:rPr>
                <w:rFonts w:ascii="Verdana" w:hAnsi="Verdana"/>
                <w:webHidden/>
                <w:sz w:val="20"/>
                <w:szCs w:val="20"/>
              </w:rPr>
              <w:instrText xml:space="preserve"> PAGEREF _Toc8288481 \h </w:instrText>
            </w:r>
            <w:r w:rsidR="000E23C0" w:rsidRPr="009D45BA">
              <w:rPr>
                <w:rFonts w:ascii="Verdana" w:hAnsi="Verdana"/>
                <w:webHidden/>
                <w:sz w:val="20"/>
                <w:szCs w:val="20"/>
              </w:rPr>
            </w:r>
            <w:r w:rsidR="000E23C0" w:rsidRPr="009D45BA">
              <w:rPr>
                <w:rFonts w:ascii="Verdana" w:hAnsi="Verdana"/>
                <w:webHidden/>
                <w:sz w:val="20"/>
                <w:szCs w:val="20"/>
              </w:rPr>
              <w:fldChar w:fldCharType="separate"/>
            </w:r>
            <w:r w:rsidR="00A138CA">
              <w:rPr>
                <w:rFonts w:ascii="Verdana" w:hAnsi="Verdana"/>
                <w:webHidden/>
                <w:sz w:val="20"/>
                <w:szCs w:val="20"/>
              </w:rPr>
              <w:t>12</w:t>
            </w:r>
            <w:r w:rsidR="000E23C0" w:rsidRPr="009D45BA">
              <w:rPr>
                <w:rFonts w:ascii="Verdana" w:hAnsi="Verdana"/>
                <w:webHidden/>
                <w:sz w:val="20"/>
                <w:szCs w:val="20"/>
              </w:rPr>
              <w:fldChar w:fldCharType="end"/>
            </w:r>
          </w:hyperlink>
        </w:p>
        <w:p w14:paraId="521888A9" w14:textId="7843FF35" w:rsidR="000E23C0" w:rsidRPr="00CD5D78" w:rsidRDefault="00B609F9">
          <w:pPr>
            <w:pStyle w:val="Spistreci21"/>
            <w:rPr>
              <w:rFonts w:ascii="Verdana" w:eastAsiaTheme="minorEastAsia" w:hAnsi="Verdana" w:cstheme="minorBidi"/>
              <w:kern w:val="0"/>
              <w:sz w:val="20"/>
              <w:szCs w:val="20"/>
            </w:rPr>
          </w:pPr>
          <w:hyperlink w:anchor="_Toc8288482" w:history="1">
            <w:r w:rsidR="000E23C0" w:rsidRPr="004B4605">
              <w:rPr>
                <w:rStyle w:val="Hipercze"/>
                <w:rFonts w:ascii="Verdana" w:hAnsi="Verdana"/>
                <w:color w:val="auto"/>
                <w:sz w:val="20"/>
                <w:szCs w:val="20"/>
              </w:rPr>
              <w:t>5.13.</w:t>
            </w:r>
            <w:r w:rsidR="000E23C0" w:rsidRPr="00CD5D78">
              <w:rPr>
                <w:rFonts w:ascii="Verdana" w:eastAsiaTheme="minorEastAsia" w:hAnsi="Verdana" w:cstheme="minorBidi"/>
                <w:kern w:val="0"/>
                <w:sz w:val="20"/>
                <w:szCs w:val="20"/>
              </w:rPr>
              <w:tab/>
            </w:r>
            <w:r w:rsidR="000E23C0" w:rsidRPr="004B4605">
              <w:rPr>
                <w:rStyle w:val="Hipercze"/>
                <w:rFonts w:ascii="Verdana" w:hAnsi="Verdana"/>
                <w:color w:val="auto"/>
                <w:sz w:val="20"/>
                <w:szCs w:val="20"/>
              </w:rPr>
              <w:t>Zasady zagęszczania warstw nasypu</w:t>
            </w:r>
            <w:r w:rsidR="000E23C0" w:rsidRPr="00CD5D78">
              <w:rPr>
                <w:rFonts w:ascii="Verdana" w:hAnsi="Verdana"/>
                <w:webHidden/>
                <w:sz w:val="20"/>
                <w:szCs w:val="20"/>
              </w:rPr>
              <w:tab/>
            </w:r>
            <w:r w:rsidR="000E23C0" w:rsidRPr="009D45BA">
              <w:rPr>
                <w:rFonts w:ascii="Verdana" w:hAnsi="Verdana"/>
                <w:webHidden/>
                <w:sz w:val="20"/>
                <w:szCs w:val="20"/>
              </w:rPr>
              <w:fldChar w:fldCharType="begin"/>
            </w:r>
            <w:r w:rsidR="000E23C0" w:rsidRPr="00CD5D78">
              <w:rPr>
                <w:rFonts w:ascii="Verdana" w:hAnsi="Verdana"/>
                <w:webHidden/>
                <w:sz w:val="20"/>
                <w:szCs w:val="20"/>
              </w:rPr>
              <w:instrText xml:space="preserve"> PAGEREF _Toc8288482 \h </w:instrText>
            </w:r>
            <w:r w:rsidR="000E23C0" w:rsidRPr="009D45BA">
              <w:rPr>
                <w:rFonts w:ascii="Verdana" w:hAnsi="Verdana"/>
                <w:webHidden/>
                <w:sz w:val="20"/>
                <w:szCs w:val="20"/>
              </w:rPr>
            </w:r>
            <w:r w:rsidR="000E23C0" w:rsidRPr="009D45BA">
              <w:rPr>
                <w:rFonts w:ascii="Verdana" w:hAnsi="Verdana"/>
                <w:webHidden/>
                <w:sz w:val="20"/>
                <w:szCs w:val="20"/>
              </w:rPr>
              <w:fldChar w:fldCharType="separate"/>
            </w:r>
            <w:r w:rsidR="00A138CA">
              <w:rPr>
                <w:rFonts w:ascii="Verdana" w:hAnsi="Verdana"/>
                <w:webHidden/>
                <w:sz w:val="20"/>
                <w:szCs w:val="20"/>
              </w:rPr>
              <w:t>14</w:t>
            </w:r>
            <w:r w:rsidR="000E23C0" w:rsidRPr="009D45BA">
              <w:rPr>
                <w:rFonts w:ascii="Verdana" w:hAnsi="Verdana"/>
                <w:webHidden/>
                <w:sz w:val="20"/>
                <w:szCs w:val="20"/>
              </w:rPr>
              <w:fldChar w:fldCharType="end"/>
            </w:r>
          </w:hyperlink>
        </w:p>
        <w:p w14:paraId="123F94B6" w14:textId="705C9048" w:rsidR="000E23C0" w:rsidRPr="00CD5D78" w:rsidRDefault="00B609F9">
          <w:pPr>
            <w:pStyle w:val="Spistreci21"/>
            <w:rPr>
              <w:rFonts w:ascii="Verdana" w:eastAsiaTheme="minorEastAsia" w:hAnsi="Verdana" w:cstheme="minorBidi"/>
              <w:kern w:val="0"/>
              <w:sz w:val="20"/>
              <w:szCs w:val="20"/>
            </w:rPr>
          </w:pPr>
          <w:hyperlink w:anchor="_Toc8288483" w:history="1">
            <w:r w:rsidR="000E23C0" w:rsidRPr="004B4605">
              <w:rPr>
                <w:rStyle w:val="Hipercze"/>
                <w:rFonts w:ascii="Verdana" w:hAnsi="Verdana"/>
                <w:color w:val="auto"/>
                <w:sz w:val="20"/>
                <w:szCs w:val="20"/>
              </w:rPr>
              <w:t>5.14.</w:t>
            </w:r>
            <w:r w:rsidR="000E23C0" w:rsidRPr="00CD5D78">
              <w:rPr>
                <w:rFonts w:ascii="Verdana" w:eastAsiaTheme="minorEastAsia" w:hAnsi="Verdana" w:cstheme="minorBidi"/>
                <w:kern w:val="0"/>
                <w:sz w:val="20"/>
                <w:szCs w:val="20"/>
              </w:rPr>
              <w:tab/>
            </w:r>
            <w:r w:rsidR="000E23C0" w:rsidRPr="004B4605">
              <w:rPr>
                <w:rStyle w:val="Hipercze"/>
                <w:rFonts w:ascii="Verdana" w:hAnsi="Verdana"/>
                <w:color w:val="auto"/>
                <w:sz w:val="20"/>
                <w:szCs w:val="20"/>
              </w:rPr>
              <w:t>Wymagania dotyczące zagęszczania i nośności nasypu</w:t>
            </w:r>
            <w:r w:rsidR="000E23C0" w:rsidRPr="00CD5D78">
              <w:rPr>
                <w:rFonts w:ascii="Verdana" w:hAnsi="Verdana"/>
                <w:webHidden/>
                <w:sz w:val="20"/>
                <w:szCs w:val="20"/>
              </w:rPr>
              <w:tab/>
            </w:r>
            <w:r w:rsidR="000E23C0" w:rsidRPr="009D45BA">
              <w:rPr>
                <w:rFonts w:ascii="Verdana" w:hAnsi="Verdana"/>
                <w:webHidden/>
                <w:sz w:val="20"/>
                <w:szCs w:val="20"/>
              </w:rPr>
              <w:fldChar w:fldCharType="begin"/>
            </w:r>
            <w:r w:rsidR="000E23C0" w:rsidRPr="00CD5D78">
              <w:rPr>
                <w:rFonts w:ascii="Verdana" w:hAnsi="Verdana"/>
                <w:webHidden/>
                <w:sz w:val="20"/>
                <w:szCs w:val="20"/>
              </w:rPr>
              <w:instrText xml:space="preserve"> PAGEREF _Toc8288483 \h </w:instrText>
            </w:r>
            <w:r w:rsidR="000E23C0" w:rsidRPr="009D45BA">
              <w:rPr>
                <w:rFonts w:ascii="Verdana" w:hAnsi="Verdana"/>
                <w:webHidden/>
                <w:sz w:val="20"/>
                <w:szCs w:val="20"/>
              </w:rPr>
            </w:r>
            <w:r w:rsidR="000E23C0" w:rsidRPr="009D45BA">
              <w:rPr>
                <w:rFonts w:ascii="Verdana" w:hAnsi="Verdana"/>
                <w:webHidden/>
                <w:sz w:val="20"/>
                <w:szCs w:val="20"/>
              </w:rPr>
              <w:fldChar w:fldCharType="separate"/>
            </w:r>
            <w:r w:rsidR="00A138CA">
              <w:rPr>
                <w:rFonts w:ascii="Verdana" w:hAnsi="Verdana"/>
                <w:webHidden/>
                <w:sz w:val="20"/>
                <w:szCs w:val="20"/>
              </w:rPr>
              <w:t>15</w:t>
            </w:r>
            <w:r w:rsidR="000E23C0" w:rsidRPr="009D45BA">
              <w:rPr>
                <w:rFonts w:ascii="Verdana" w:hAnsi="Verdana"/>
                <w:webHidden/>
                <w:sz w:val="20"/>
                <w:szCs w:val="20"/>
              </w:rPr>
              <w:fldChar w:fldCharType="end"/>
            </w:r>
          </w:hyperlink>
        </w:p>
        <w:p w14:paraId="2C38D160" w14:textId="773CC9D2" w:rsidR="000E23C0" w:rsidRPr="00CD5D78" w:rsidRDefault="00B609F9">
          <w:pPr>
            <w:pStyle w:val="Spistreci21"/>
            <w:rPr>
              <w:rFonts w:ascii="Verdana" w:eastAsiaTheme="minorEastAsia" w:hAnsi="Verdana" w:cstheme="minorBidi"/>
              <w:kern w:val="0"/>
              <w:sz w:val="20"/>
              <w:szCs w:val="20"/>
            </w:rPr>
          </w:pPr>
          <w:hyperlink w:anchor="_Toc8288484" w:history="1">
            <w:r w:rsidR="000E23C0" w:rsidRPr="004B4605">
              <w:rPr>
                <w:rStyle w:val="Hipercze"/>
                <w:rFonts w:ascii="Verdana" w:hAnsi="Verdana"/>
                <w:color w:val="auto"/>
                <w:sz w:val="20"/>
                <w:szCs w:val="20"/>
              </w:rPr>
              <w:t>5.15.</w:t>
            </w:r>
            <w:r w:rsidR="000E23C0" w:rsidRPr="00CD5D78">
              <w:rPr>
                <w:rFonts w:ascii="Verdana" w:eastAsiaTheme="minorEastAsia" w:hAnsi="Verdana" w:cstheme="minorBidi"/>
                <w:kern w:val="0"/>
                <w:sz w:val="20"/>
                <w:szCs w:val="20"/>
              </w:rPr>
              <w:tab/>
            </w:r>
            <w:r w:rsidR="000E23C0" w:rsidRPr="004B4605">
              <w:rPr>
                <w:rStyle w:val="Hipercze"/>
                <w:rFonts w:ascii="Verdana" w:hAnsi="Verdana"/>
                <w:color w:val="auto"/>
                <w:sz w:val="20"/>
                <w:szCs w:val="20"/>
              </w:rPr>
              <w:t>Odcinek próbny</w:t>
            </w:r>
            <w:r w:rsidR="000E23C0" w:rsidRPr="00CD5D78">
              <w:rPr>
                <w:rFonts w:ascii="Verdana" w:hAnsi="Verdana"/>
                <w:webHidden/>
                <w:sz w:val="20"/>
                <w:szCs w:val="20"/>
              </w:rPr>
              <w:tab/>
            </w:r>
            <w:r w:rsidR="000E23C0" w:rsidRPr="009D45BA">
              <w:rPr>
                <w:rFonts w:ascii="Verdana" w:hAnsi="Verdana"/>
                <w:webHidden/>
                <w:sz w:val="20"/>
                <w:szCs w:val="20"/>
              </w:rPr>
              <w:fldChar w:fldCharType="begin"/>
            </w:r>
            <w:r w:rsidR="000E23C0" w:rsidRPr="00CD5D78">
              <w:rPr>
                <w:rFonts w:ascii="Verdana" w:hAnsi="Verdana"/>
                <w:webHidden/>
                <w:sz w:val="20"/>
                <w:szCs w:val="20"/>
              </w:rPr>
              <w:instrText xml:space="preserve"> PAGEREF _Toc8288484 \h </w:instrText>
            </w:r>
            <w:r w:rsidR="000E23C0" w:rsidRPr="009D45BA">
              <w:rPr>
                <w:rFonts w:ascii="Verdana" w:hAnsi="Verdana"/>
                <w:webHidden/>
                <w:sz w:val="20"/>
                <w:szCs w:val="20"/>
              </w:rPr>
            </w:r>
            <w:r w:rsidR="000E23C0" w:rsidRPr="009D45BA">
              <w:rPr>
                <w:rFonts w:ascii="Verdana" w:hAnsi="Verdana"/>
                <w:webHidden/>
                <w:sz w:val="20"/>
                <w:szCs w:val="20"/>
              </w:rPr>
              <w:fldChar w:fldCharType="separate"/>
            </w:r>
            <w:r w:rsidR="00A138CA">
              <w:rPr>
                <w:rFonts w:ascii="Verdana" w:hAnsi="Verdana"/>
                <w:webHidden/>
                <w:sz w:val="20"/>
                <w:szCs w:val="20"/>
              </w:rPr>
              <w:t>17</w:t>
            </w:r>
            <w:r w:rsidR="000E23C0" w:rsidRPr="009D45BA">
              <w:rPr>
                <w:rFonts w:ascii="Verdana" w:hAnsi="Verdana"/>
                <w:webHidden/>
                <w:sz w:val="20"/>
                <w:szCs w:val="20"/>
              </w:rPr>
              <w:fldChar w:fldCharType="end"/>
            </w:r>
          </w:hyperlink>
        </w:p>
        <w:p w14:paraId="1AC51FC0" w14:textId="0ABD3685" w:rsidR="000E23C0" w:rsidRPr="00CD5D78" w:rsidRDefault="00B609F9">
          <w:pPr>
            <w:pStyle w:val="Spistreci21"/>
            <w:rPr>
              <w:rFonts w:ascii="Verdana" w:eastAsiaTheme="minorEastAsia" w:hAnsi="Verdana" w:cstheme="minorBidi"/>
              <w:kern w:val="0"/>
              <w:sz w:val="20"/>
              <w:szCs w:val="20"/>
            </w:rPr>
          </w:pPr>
          <w:hyperlink w:anchor="_Toc8288485" w:history="1">
            <w:r w:rsidR="000E23C0" w:rsidRPr="004B4605">
              <w:rPr>
                <w:rStyle w:val="Hipercze"/>
                <w:rFonts w:ascii="Verdana" w:hAnsi="Verdana"/>
                <w:color w:val="auto"/>
                <w:sz w:val="20"/>
                <w:szCs w:val="20"/>
              </w:rPr>
              <w:t>5.16.</w:t>
            </w:r>
            <w:r w:rsidR="000E23C0" w:rsidRPr="00CD5D78">
              <w:rPr>
                <w:rFonts w:ascii="Verdana" w:eastAsiaTheme="minorEastAsia" w:hAnsi="Verdana" w:cstheme="minorBidi"/>
                <w:kern w:val="0"/>
                <w:sz w:val="20"/>
                <w:szCs w:val="20"/>
              </w:rPr>
              <w:tab/>
            </w:r>
            <w:r w:rsidR="000E23C0" w:rsidRPr="004B4605">
              <w:rPr>
                <w:rStyle w:val="Hipercze"/>
                <w:rFonts w:ascii="Verdana" w:hAnsi="Verdana"/>
                <w:color w:val="auto"/>
                <w:sz w:val="20"/>
                <w:szCs w:val="20"/>
              </w:rPr>
              <w:t>Ruch budowlany</w:t>
            </w:r>
            <w:r w:rsidR="000E23C0" w:rsidRPr="00CD5D78">
              <w:rPr>
                <w:rFonts w:ascii="Verdana" w:hAnsi="Verdana"/>
                <w:webHidden/>
                <w:sz w:val="20"/>
                <w:szCs w:val="20"/>
              </w:rPr>
              <w:tab/>
            </w:r>
            <w:r w:rsidR="000E23C0" w:rsidRPr="009D45BA">
              <w:rPr>
                <w:rFonts w:ascii="Verdana" w:hAnsi="Verdana"/>
                <w:webHidden/>
                <w:sz w:val="20"/>
                <w:szCs w:val="20"/>
              </w:rPr>
              <w:fldChar w:fldCharType="begin"/>
            </w:r>
            <w:r w:rsidR="000E23C0" w:rsidRPr="00CD5D78">
              <w:rPr>
                <w:rFonts w:ascii="Verdana" w:hAnsi="Verdana"/>
                <w:webHidden/>
                <w:sz w:val="20"/>
                <w:szCs w:val="20"/>
              </w:rPr>
              <w:instrText xml:space="preserve"> PAGEREF _Toc8288485 \h </w:instrText>
            </w:r>
            <w:r w:rsidR="000E23C0" w:rsidRPr="009D45BA">
              <w:rPr>
                <w:rFonts w:ascii="Verdana" w:hAnsi="Verdana"/>
                <w:webHidden/>
                <w:sz w:val="20"/>
                <w:szCs w:val="20"/>
              </w:rPr>
            </w:r>
            <w:r w:rsidR="000E23C0" w:rsidRPr="009D45BA">
              <w:rPr>
                <w:rFonts w:ascii="Verdana" w:hAnsi="Verdana"/>
                <w:webHidden/>
                <w:sz w:val="20"/>
                <w:szCs w:val="20"/>
              </w:rPr>
              <w:fldChar w:fldCharType="separate"/>
            </w:r>
            <w:r w:rsidR="00A138CA">
              <w:rPr>
                <w:rFonts w:ascii="Verdana" w:hAnsi="Verdana"/>
                <w:webHidden/>
                <w:sz w:val="20"/>
                <w:szCs w:val="20"/>
              </w:rPr>
              <w:t>18</w:t>
            </w:r>
            <w:r w:rsidR="000E23C0" w:rsidRPr="009D45BA">
              <w:rPr>
                <w:rFonts w:ascii="Verdana" w:hAnsi="Verdana"/>
                <w:webHidden/>
                <w:sz w:val="20"/>
                <w:szCs w:val="20"/>
              </w:rPr>
              <w:fldChar w:fldCharType="end"/>
            </w:r>
          </w:hyperlink>
        </w:p>
        <w:p w14:paraId="175FD45B" w14:textId="39198C3E" w:rsidR="000E23C0" w:rsidRPr="00CD5D78" w:rsidRDefault="00B609F9">
          <w:pPr>
            <w:pStyle w:val="Spistreci21"/>
            <w:rPr>
              <w:rFonts w:ascii="Verdana" w:eastAsiaTheme="minorEastAsia" w:hAnsi="Verdana" w:cstheme="minorBidi"/>
              <w:kern w:val="0"/>
              <w:sz w:val="20"/>
              <w:szCs w:val="20"/>
            </w:rPr>
          </w:pPr>
          <w:hyperlink w:anchor="_Toc8288486" w:history="1">
            <w:r w:rsidR="000E23C0" w:rsidRPr="004B4605">
              <w:rPr>
                <w:rStyle w:val="Hipercze"/>
                <w:rFonts w:ascii="Verdana" w:hAnsi="Verdana"/>
                <w:color w:val="auto"/>
                <w:sz w:val="20"/>
                <w:szCs w:val="20"/>
              </w:rPr>
              <w:t>5.17.</w:t>
            </w:r>
            <w:r w:rsidR="000E23C0" w:rsidRPr="00CD5D78">
              <w:rPr>
                <w:rFonts w:ascii="Verdana" w:eastAsiaTheme="minorEastAsia" w:hAnsi="Verdana" w:cstheme="minorBidi"/>
                <w:kern w:val="0"/>
                <w:sz w:val="20"/>
                <w:szCs w:val="20"/>
              </w:rPr>
              <w:tab/>
            </w:r>
            <w:r w:rsidR="000E23C0" w:rsidRPr="004B4605">
              <w:rPr>
                <w:rStyle w:val="Hipercze"/>
                <w:rFonts w:ascii="Verdana" w:hAnsi="Verdana"/>
                <w:color w:val="auto"/>
                <w:sz w:val="20"/>
                <w:szCs w:val="20"/>
              </w:rPr>
              <w:t>Odkład</w:t>
            </w:r>
            <w:r w:rsidR="000E23C0" w:rsidRPr="00CD5D78">
              <w:rPr>
                <w:rFonts w:ascii="Verdana" w:hAnsi="Verdana"/>
                <w:webHidden/>
                <w:sz w:val="20"/>
                <w:szCs w:val="20"/>
              </w:rPr>
              <w:tab/>
            </w:r>
            <w:r w:rsidR="000E23C0" w:rsidRPr="009D45BA">
              <w:rPr>
                <w:rFonts w:ascii="Verdana" w:hAnsi="Verdana"/>
                <w:webHidden/>
                <w:sz w:val="20"/>
                <w:szCs w:val="20"/>
              </w:rPr>
              <w:fldChar w:fldCharType="begin"/>
            </w:r>
            <w:r w:rsidR="000E23C0" w:rsidRPr="00CD5D78">
              <w:rPr>
                <w:rFonts w:ascii="Verdana" w:hAnsi="Verdana"/>
                <w:webHidden/>
                <w:sz w:val="20"/>
                <w:szCs w:val="20"/>
              </w:rPr>
              <w:instrText xml:space="preserve"> PAGEREF _Toc8288486 \h </w:instrText>
            </w:r>
            <w:r w:rsidR="000E23C0" w:rsidRPr="009D45BA">
              <w:rPr>
                <w:rFonts w:ascii="Verdana" w:hAnsi="Verdana"/>
                <w:webHidden/>
                <w:sz w:val="20"/>
                <w:szCs w:val="20"/>
              </w:rPr>
            </w:r>
            <w:r w:rsidR="000E23C0" w:rsidRPr="009D45BA">
              <w:rPr>
                <w:rFonts w:ascii="Verdana" w:hAnsi="Verdana"/>
                <w:webHidden/>
                <w:sz w:val="20"/>
                <w:szCs w:val="20"/>
              </w:rPr>
              <w:fldChar w:fldCharType="separate"/>
            </w:r>
            <w:r w:rsidR="00A138CA">
              <w:rPr>
                <w:rFonts w:ascii="Verdana" w:hAnsi="Verdana"/>
                <w:webHidden/>
                <w:sz w:val="20"/>
                <w:szCs w:val="20"/>
              </w:rPr>
              <w:t>19</w:t>
            </w:r>
            <w:r w:rsidR="000E23C0" w:rsidRPr="009D45BA">
              <w:rPr>
                <w:rFonts w:ascii="Verdana" w:hAnsi="Verdana"/>
                <w:webHidden/>
                <w:sz w:val="20"/>
                <w:szCs w:val="20"/>
              </w:rPr>
              <w:fldChar w:fldCharType="end"/>
            </w:r>
          </w:hyperlink>
        </w:p>
        <w:p w14:paraId="52626519" w14:textId="623BF232" w:rsidR="000E23C0" w:rsidRPr="00CD5D78" w:rsidRDefault="00B609F9" w:rsidP="000E23C0">
          <w:pPr>
            <w:pStyle w:val="Spistreci1"/>
            <w:tabs>
              <w:tab w:val="clear" w:pos="7371"/>
              <w:tab w:val="left" w:pos="440"/>
              <w:tab w:val="right" w:leader="dot" w:pos="9356"/>
            </w:tabs>
            <w:spacing w:before="0" w:after="100" w:line="276" w:lineRule="auto"/>
            <w:rPr>
              <w:rFonts w:ascii="Verdana" w:eastAsiaTheme="minorEastAsia" w:hAnsi="Verdana" w:cstheme="minorBidi"/>
              <w:b w:val="0"/>
              <w:caps w:val="0"/>
              <w:noProof/>
            </w:rPr>
          </w:pPr>
          <w:hyperlink w:anchor="_Toc8288487" w:history="1">
            <w:r w:rsidR="000E23C0" w:rsidRPr="004B4605">
              <w:rPr>
                <w:rStyle w:val="Hipercze"/>
                <w:rFonts w:ascii="Verdana" w:hAnsi="Verdana"/>
                <w:b w:val="0"/>
                <w:noProof/>
                <w:color w:val="auto"/>
              </w:rPr>
              <w:t>6.</w:t>
            </w:r>
            <w:r w:rsidR="000E23C0" w:rsidRPr="00CD5D78">
              <w:rPr>
                <w:rFonts w:ascii="Verdana" w:eastAsiaTheme="minorEastAsia" w:hAnsi="Verdana" w:cstheme="minorBidi"/>
                <w:b w:val="0"/>
                <w:caps w:val="0"/>
                <w:noProof/>
              </w:rPr>
              <w:tab/>
            </w:r>
            <w:r w:rsidR="000E23C0" w:rsidRPr="004B4605">
              <w:rPr>
                <w:rStyle w:val="Hipercze"/>
                <w:rFonts w:ascii="Verdana" w:hAnsi="Verdana"/>
                <w:b w:val="0"/>
                <w:noProof/>
                <w:color w:val="auto"/>
              </w:rPr>
              <w:t>KONTROLA JAKOŚCI ROBÓT</w:t>
            </w:r>
            <w:r w:rsidR="000E23C0" w:rsidRPr="00CD5D78">
              <w:rPr>
                <w:rFonts w:ascii="Verdana" w:hAnsi="Verdana"/>
                <w:b w:val="0"/>
                <w:noProof/>
                <w:webHidden/>
              </w:rPr>
              <w:tab/>
            </w:r>
            <w:r w:rsidR="000E23C0" w:rsidRPr="009D45BA">
              <w:rPr>
                <w:rFonts w:ascii="Verdana" w:hAnsi="Verdana"/>
                <w:b w:val="0"/>
                <w:noProof/>
                <w:webHidden/>
              </w:rPr>
              <w:fldChar w:fldCharType="begin"/>
            </w:r>
            <w:r w:rsidR="000E23C0" w:rsidRPr="00CD5D78">
              <w:rPr>
                <w:rFonts w:ascii="Verdana" w:hAnsi="Verdana"/>
                <w:b w:val="0"/>
                <w:noProof/>
                <w:webHidden/>
              </w:rPr>
              <w:instrText xml:space="preserve"> PAGEREF _Toc8288487 \h </w:instrText>
            </w:r>
            <w:r w:rsidR="000E23C0" w:rsidRPr="009D45BA">
              <w:rPr>
                <w:rFonts w:ascii="Verdana" w:hAnsi="Verdana"/>
                <w:b w:val="0"/>
                <w:noProof/>
                <w:webHidden/>
              </w:rPr>
            </w:r>
            <w:r w:rsidR="000E23C0" w:rsidRPr="009D45BA">
              <w:rPr>
                <w:rFonts w:ascii="Verdana" w:hAnsi="Verdana"/>
                <w:b w:val="0"/>
                <w:noProof/>
                <w:webHidden/>
              </w:rPr>
              <w:fldChar w:fldCharType="separate"/>
            </w:r>
            <w:r w:rsidR="00A138CA">
              <w:rPr>
                <w:rFonts w:ascii="Verdana" w:hAnsi="Verdana"/>
                <w:b w:val="0"/>
                <w:noProof/>
                <w:webHidden/>
              </w:rPr>
              <w:t>20</w:t>
            </w:r>
            <w:r w:rsidR="000E23C0" w:rsidRPr="009D45BA">
              <w:rPr>
                <w:rFonts w:ascii="Verdana" w:hAnsi="Verdana"/>
                <w:b w:val="0"/>
                <w:noProof/>
                <w:webHidden/>
              </w:rPr>
              <w:fldChar w:fldCharType="end"/>
            </w:r>
          </w:hyperlink>
        </w:p>
        <w:p w14:paraId="23CD5935" w14:textId="6907DD57" w:rsidR="000E23C0" w:rsidRPr="00CD5D78" w:rsidRDefault="00B609F9">
          <w:pPr>
            <w:pStyle w:val="Spistreci21"/>
            <w:rPr>
              <w:rFonts w:ascii="Verdana" w:eastAsiaTheme="minorEastAsia" w:hAnsi="Verdana" w:cstheme="minorBidi"/>
              <w:kern w:val="0"/>
              <w:sz w:val="20"/>
              <w:szCs w:val="20"/>
            </w:rPr>
          </w:pPr>
          <w:hyperlink w:anchor="_Toc8288488" w:history="1">
            <w:r w:rsidR="000E23C0" w:rsidRPr="004B4605">
              <w:rPr>
                <w:rStyle w:val="Hipercze"/>
                <w:rFonts w:ascii="Verdana" w:hAnsi="Verdana"/>
                <w:color w:val="auto"/>
                <w:sz w:val="20"/>
                <w:szCs w:val="20"/>
              </w:rPr>
              <w:t>6.1.</w:t>
            </w:r>
            <w:r w:rsidR="000E23C0" w:rsidRPr="00CD5D78">
              <w:rPr>
                <w:rFonts w:ascii="Verdana" w:eastAsiaTheme="minorEastAsia" w:hAnsi="Verdana" w:cstheme="minorBidi"/>
                <w:kern w:val="0"/>
                <w:sz w:val="20"/>
                <w:szCs w:val="20"/>
              </w:rPr>
              <w:tab/>
            </w:r>
            <w:r w:rsidR="000E23C0" w:rsidRPr="004B4605">
              <w:rPr>
                <w:rStyle w:val="Hipercze"/>
                <w:rFonts w:ascii="Verdana" w:hAnsi="Verdana"/>
                <w:color w:val="auto"/>
                <w:sz w:val="20"/>
                <w:szCs w:val="20"/>
              </w:rPr>
              <w:t>Ogólne wymagania dotyczące kontroli jakości robót</w:t>
            </w:r>
            <w:r w:rsidR="000E23C0" w:rsidRPr="00CD5D78">
              <w:rPr>
                <w:rFonts w:ascii="Verdana" w:hAnsi="Verdana"/>
                <w:webHidden/>
                <w:sz w:val="20"/>
                <w:szCs w:val="20"/>
              </w:rPr>
              <w:tab/>
            </w:r>
            <w:r w:rsidR="000E23C0" w:rsidRPr="009D45BA">
              <w:rPr>
                <w:rFonts w:ascii="Verdana" w:hAnsi="Verdana"/>
                <w:webHidden/>
                <w:sz w:val="20"/>
                <w:szCs w:val="20"/>
              </w:rPr>
              <w:fldChar w:fldCharType="begin"/>
            </w:r>
            <w:r w:rsidR="000E23C0" w:rsidRPr="00CD5D78">
              <w:rPr>
                <w:rFonts w:ascii="Verdana" w:hAnsi="Verdana"/>
                <w:webHidden/>
                <w:sz w:val="20"/>
                <w:szCs w:val="20"/>
              </w:rPr>
              <w:instrText xml:space="preserve"> PAGEREF _Toc8288488 \h </w:instrText>
            </w:r>
            <w:r w:rsidR="000E23C0" w:rsidRPr="009D45BA">
              <w:rPr>
                <w:rFonts w:ascii="Verdana" w:hAnsi="Verdana"/>
                <w:webHidden/>
                <w:sz w:val="20"/>
                <w:szCs w:val="20"/>
              </w:rPr>
            </w:r>
            <w:r w:rsidR="000E23C0" w:rsidRPr="009D45BA">
              <w:rPr>
                <w:rFonts w:ascii="Verdana" w:hAnsi="Verdana"/>
                <w:webHidden/>
                <w:sz w:val="20"/>
                <w:szCs w:val="20"/>
              </w:rPr>
              <w:fldChar w:fldCharType="separate"/>
            </w:r>
            <w:r w:rsidR="00A138CA">
              <w:rPr>
                <w:rFonts w:ascii="Verdana" w:hAnsi="Verdana"/>
                <w:webHidden/>
                <w:sz w:val="20"/>
                <w:szCs w:val="20"/>
              </w:rPr>
              <w:t>20</w:t>
            </w:r>
            <w:r w:rsidR="000E23C0" w:rsidRPr="009D45BA">
              <w:rPr>
                <w:rFonts w:ascii="Verdana" w:hAnsi="Verdana"/>
                <w:webHidden/>
                <w:sz w:val="20"/>
                <w:szCs w:val="20"/>
              </w:rPr>
              <w:fldChar w:fldCharType="end"/>
            </w:r>
          </w:hyperlink>
        </w:p>
        <w:p w14:paraId="17E41A07" w14:textId="78276E0F" w:rsidR="000E23C0" w:rsidRPr="00CD5D78" w:rsidRDefault="00B609F9">
          <w:pPr>
            <w:pStyle w:val="Spistreci21"/>
            <w:rPr>
              <w:rFonts w:ascii="Verdana" w:eastAsiaTheme="minorEastAsia" w:hAnsi="Verdana" w:cstheme="minorBidi"/>
              <w:kern w:val="0"/>
              <w:sz w:val="20"/>
              <w:szCs w:val="20"/>
            </w:rPr>
          </w:pPr>
          <w:hyperlink w:anchor="_Toc8288489" w:history="1">
            <w:r w:rsidR="000E23C0" w:rsidRPr="004B4605">
              <w:rPr>
                <w:rStyle w:val="Hipercze"/>
                <w:rFonts w:ascii="Verdana" w:hAnsi="Verdana"/>
                <w:color w:val="auto"/>
                <w:sz w:val="20"/>
                <w:szCs w:val="20"/>
              </w:rPr>
              <w:t>6.2.</w:t>
            </w:r>
            <w:r w:rsidR="000E23C0" w:rsidRPr="00CD5D78">
              <w:rPr>
                <w:rFonts w:ascii="Verdana" w:eastAsiaTheme="minorEastAsia" w:hAnsi="Verdana" w:cstheme="minorBidi"/>
                <w:kern w:val="0"/>
                <w:sz w:val="20"/>
                <w:szCs w:val="20"/>
              </w:rPr>
              <w:tab/>
            </w:r>
            <w:r w:rsidR="000E23C0" w:rsidRPr="004B4605">
              <w:rPr>
                <w:rStyle w:val="Hipercze"/>
                <w:rFonts w:ascii="Verdana" w:hAnsi="Verdana"/>
                <w:color w:val="auto"/>
                <w:sz w:val="20"/>
                <w:szCs w:val="20"/>
              </w:rPr>
              <w:t>Kontrola podczas wykonania nasypów</w:t>
            </w:r>
            <w:r w:rsidR="000E23C0" w:rsidRPr="00CD5D78">
              <w:rPr>
                <w:rFonts w:ascii="Verdana" w:hAnsi="Verdana"/>
                <w:webHidden/>
                <w:sz w:val="20"/>
                <w:szCs w:val="20"/>
              </w:rPr>
              <w:tab/>
            </w:r>
            <w:r w:rsidR="000E23C0" w:rsidRPr="009D45BA">
              <w:rPr>
                <w:rFonts w:ascii="Verdana" w:hAnsi="Verdana"/>
                <w:webHidden/>
                <w:sz w:val="20"/>
                <w:szCs w:val="20"/>
              </w:rPr>
              <w:fldChar w:fldCharType="begin"/>
            </w:r>
            <w:r w:rsidR="000E23C0" w:rsidRPr="00CD5D78">
              <w:rPr>
                <w:rFonts w:ascii="Verdana" w:hAnsi="Verdana"/>
                <w:webHidden/>
                <w:sz w:val="20"/>
                <w:szCs w:val="20"/>
              </w:rPr>
              <w:instrText xml:space="preserve"> PAGEREF _Toc8288489 \h </w:instrText>
            </w:r>
            <w:r w:rsidR="000E23C0" w:rsidRPr="009D45BA">
              <w:rPr>
                <w:rFonts w:ascii="Verdana" w:hAnsi="Verdana"/>
                <w:webHidden/>
                <w:sz w:val="20"/>
                <w:szCs w:val="20"/>
              </w:rPr>
            </w:r>
            <w:r w:rsidR="000E23C0" w:rsidRPr="009D45BA">
              <w:rPr>
                <w:rFonts w:ascii="Verdana" w:hAnsi="Verdana"/>
                <w:webHidden/>
                <w:sz w:val="20"/>
                <w:szCs w:val="20"/>
              </w:rPr>
              <w:fldChar w:fldCharType="separate"/>
            </w:r>
            <w:r w:rsidR="00A138CA">
              <w:rPr>
                <w:rFonts w:ascii="Verdana" w:hAnsi="Verdana"/>
                <w:webHidden/>
                <w:sz w:val="20"/>
                <w:szCs w:val="20"/>
              </w:rPr>
              <w:t>21</w:t>
            </w:r>
            <w:r w:rsidR="000E23C0" w:rsidRPr="009D45BA">
              <w:rPr>
                <w:rFonts w:ascii="Verdana" w:hAnsi="Verdana"/>
                <w:webHidden/>
                <w:sz w:val="20"/>
                <w:szCs w:val="20"/>
              </w:rPr>
              <w:fldChar w:fldCharType="end"/>
            </w:r>
          </w:hyperlink>
        </w:p>
        <w:p w14:paraId="24C734DE" w14:textId="37E49D09" w:rsidR="000E23C0" w:rsidRPr="00CD5D78" w:rsidRDefault="00B609F9">
          <w:pPr>
            <w:pStyle w:val="Spistreci21"/>
            <w:rPr>
              <w:rFonts w:ascii="Verdana" w:eastAsiaTheme="minorEastAsia" w:hAnsi="Verdana" w:cstheme="minorBidi"/>
              <w:kern w:val="0"/>
              <w:sz w:val="20"/>
              <w:szCs w:val="20"/>
            </w:rPr>
          </w:pPr>
          <w:hyperlink w:anchor="_Toc8288490" w:history="1">
            <w:r w:rsidR="000E23C0" w:rsidRPr="004B4605">
              <w:rPr>
                <w:rStyle w:val="Hipercze"/>
                <w:rFonts w:ascii="Verdana" w:hAnsi="Verdana"/>
                <w:color w:val="auto"/>
                <w:sz w:val="20"/>
                <w:szCs w:val="20"/>
              </w:rPr>
              <w:t>6.3.</w:t>
            </w:r>
            <w:r w:rsidR="000E23C0" w:rsidRPr="00CD5D78">
              <w:rPr>
                <w:rFonts w:ascii="Verdana" w:eastAsiaTheme="minorEastAsia" w:hAnsi="Verdana" w:cstheme="minorBidi"/>
                <w:kern w:val="0"/>
                <w:sz w:val="20"/>
                <w:szCs w:val="20"/>
              </w:rPr>
              <w:tab/>
            </w:r>
            <w:r w:rsidR="000E23C0" w:rsidRPr="004B4605">
              <w:rPr>
                <w:rStyle w:val="Hipercze"/>
                <w:rFonts w:ascii="Verdana" w:hAnsi="Verdana"/>
                <w:color w:val="auto"/>
                <w:sz w:val="20"/>
                <w:szCs w:val="20"/>
              </w:rPr>
              <w:t>Badania i pomiary do odbioru nasypów</w:t>
            </w:r>
            <w:r w:rsidR="000E23C0" w:rsidRPr="00CD5D78">
              <w:rPr>
                <w:rFonts w:ascii="Verdana" w:hAnsi="Verdana"/>
                <w:webHidden/>
                <w:sz w:val="20"/>
                <w:szCs w:val="20"/>
              </w:rPr>
              <w:tab/>
            </w:r>
            <w:r w:rsidR="000E23C0" w:rsidRPr="009D45BA">
              <w:rPr>
                <w:rFonts w:ascii="Verdana" w:hAnsi="Verdana"/>
                <w:webHidden/>
                <w:sz w:val="20"/>
                <w:szCs w:val="20"/>
              </w:rPr>
              <w:fldChar w:fldCharType="begin"/>
            </w:r>
            <w:r w:rsidR="000E23C0" w:rsidRPr="00CD5D78">
              <w:rPr>
                <w:rFonts w:ascii="Verdana" w:hAnsi="Verdana"/>
                <w:webHidden/>
                <w:sz w:val="20"/>
                <w:szCs w:val="20"/>
              </w:rPr>
              <w:instrText xml:space="preserve"> PAGEREF _Toc8288490 \h </w:instrText>
            </w:r>
            <w:r w:rsidR="000E23C0" w:rsidRPr="009D45BA">
              <w:rPr>
                <w:rFonts w:ascii="Verdana" w:hAnsi="Verdana"/>
                <w:webHidden/>
                <w:sz w:val="20"/>
                <w:szCs w:val="20"/>
              </w:rPr>
            </w:r>
            <w:r w:rsidR="000E23C0" w:rsidRPr="009D45BA">
              <w:rPr>
                <w:rFonts w:ascii="Verdana" w:hAnsi="Verdana"/>
                <w:webHidden/>
                <w:sz w:val="20"/>
                <w:szCs w:val="20"/>
              </w:rPr>
              <w:fldChar w:fldCharType="separate"/>
            </w:r>
            <w:r w:rsidR="00A138CA">
              <w:rPr>
                <w:rFonts w:ascii="Verdana" w:hAnsi="Verdana"/>
                <w:webHidden/>
                <w:sz w:val="20"/>
                <w:szCs w:val="20"/>
              </w:rPr>
              <w:t>22</w:t>
            </w:r>
            <w:r w:rsidR="000E23C0" w:rsidRPr="009D45BA">
              <w:rPr>
                <w:rFonts w:ascii="Verdana" w:hAnsi="Verdana"/>
                <w:webHidden/>
                <w:sz w:val="20"/>
                <w:szCs w:val="20"/>
              </w:rPr>
              <w:fldChar w:fldCharType="end"/>
            </w:r>
          </w:hyperlink>
        </w:p>
        <w:p w14:paraId="0943F694" w14:textId="59396413" w:rsidR="000E23C0" w:rsidRPr="00CD5D78" w:rsidRDefault="00B609F9" w:rsidP="000E23C0">
          <w:pPr>
            <w:pStyle w:val="Spistreci1"/>
            <w:tabs>
              <w:tab w:val="clear" w:pos="7371"/>
              <w:tab w:val="left" w:pos="440"/>
              <w:tab w:val="right" w:leader="dot" w:pos="9356"/>
            </w:tabs>
            <w:spacing w:before="0" w:after="100" w:line="276" w:lineRule="auto"/>
            <w:rPr>
              <w:rFonts w:ascii="Verdana" w:eastAsiaTheme="minorEastAsia" w:hAnsi="Verdana" w:cstheme="minorBidi"/>
              <w:b w:val="0"/>
              <w:caps w:val="0"/>
              <w:noProof/>
            </w:rPr>
          </w:pPr>
          <w:hyperlink w:anchor="_Toc8288491" w:history="1">
            <w:r w:rsidR="000E23C0" w:rsidRPr="004B4605">
              <w:rPr>
                <w:rStyle w:val="Hipercze"/>
                <w:rFonts w:ascii="Verdana" w:hAnsi="Verdana"/>
                <w:b w:val="0"/>
                <w:noProof/>
                <w:color w:val="auto"/>
              </w:rPr>
              <w:t>7.</w:t>
            </w:r>
            <w:r w:rsidR="000E23C0" w:rsidRPr="00CD5D78">
              <w:rPr>
                <w:rFonts w:ascii="Verdana" w:eastAsiaTheme="minorEastAsia" w:hAnsi="Verdana" w:cstheme="minorBidi"/>
                <w:b w:val="0"/>
                <w:caps w:val="0"/>
                <w:noProof/>
              </w:rPr>
              <w:tab/>
            </w:r>
            <w:r w:rsidR="000E23C0" w:rsidRPr="004B4605">
              <w:rPr>
                <w:rStyle w:val="Hipercze"/>
                <w:rFonts w:ascii="Verdana" w:hAnsi="Verdana"/>
                <w:b w:val="0"/>
                <w:noProof/>
                <w:color w:val="auto"/>
              </w:rPr>
              <w:t>OBMIAR ROBÓT</w:t>
            </w:r>
            <w:r w:rsidR="000E23C0" w:rsidRPr="00CD5D78">
              <w:rPr>
                <w:rFonts w:ascii="Verdana" w:hAnsi="Verdana"/>
                <w:b w:val="0"/>
                <w:noProof/>
                <w:webHidden/>
              </w:rPr>
              <w:tab/>
            </w:r>
            <w:r w:rsidR="000E23C0" w:rsidRPr="00CD5D78">
              <w:rPr>
                <w:rFonts w:ascii="Verdana" w:hAnsi="Verdana"/>
                <w:b w:val="0"/>
                <w:noProof/>
                <w:webHidden/>
              </w:rPr>
              <w:fldChar w:fldCharType="begin"/>
            </w:r>
            <w:r w:rsidR="000E23C0" w:rsidRPr="00CD5D78">
              <w:rPr>
                <w:rFonts w:ascii="Verdana" w:hAnsi="Verdana"/>
                <w:b w:val="0"/>
                <w:noProof/>
                <w:webHidden/>
              </w:rPr>
              <w:instrText xml:space="preserve"> PAGEREF _Toc8288491 \h </w:instrText>
            </w:r>
            <w:r w:rsidR="000E23C0" w:rsidRPr="00CD5D78">
              <w:rPr>
                <w:rFonts w:ascii="Verdana" w:hAnsi="Verdana"/>
                <w:b w:val="0"/>
                <w:noProof/>
                <w:webHidden/>
              </w:rPr>
            </w:r>
            <w:r w:rsidR="000E23C0" w:rsidRPr="00CD5D78">
              <w:rPr>
                <w:rFonts w:ascii="Verdana" w:hAnsi="Verdana"/>
                <w:b w:val="0"/>
                <w:noProof/>
                <w:webHidden/>
              </w:rPr>
              <w:fldChar w:fldCharType="separate"/>
            </w:r>
            <w:r w:rsidR="00A138CA">
              <w:rPr>
                <w:rFonts w:ascii="Verdana" w:hAnsi="Verdana"/>
                <w:b w:val="0"/>
                <w:noProof/>
                <w:webHidden/>
              </w:rPr>
              <w:t>22</w:t>
            </w:r>
            <w:r w:rsidR="000E23C0" w:rsidRPr="00CD5D78">
              <w:rPr>
                <w:rFonts w:ascii="Verdana" w:hAnsi="Verdana"/>
                <w:b w:val="0"/>
                <w:noProof/>
                <w:webHidden/>
              </w:rPr>
              <w:fldChar w:fldCharType="end"/>
            </w:r>
          </w:hyperlink>
        </w:p>
        <w:p w14:paraId="0F573BA6" w14:textId="4E65CA99" w:rsidR="000E23C0" w:rsidRPr="00CD5D78" w:rsidRDefault="00B609F9">
          <w:pPr>
            <w:pStyle w:val="Spistreci21"/>
            <w:rPr>
              <w:rFonts w:ascii="Verdana" w:eastAsiaTheme="minorEastAsia" w:hAnsi="Verdana" w:cstheme="minorBidi"/>
              <w:kern w:val="0"/>
              <w:sz w:val="20"/>
              <w:szCs w:val="20"/>
            </w:rPr>
          </w:pPr>
          <w:hyperlink w:anchor="_Toc8288492" w:history="1">
            <w:r w:rsidR="000E23C0" w:rsidRPr="004B4605">
              <w:rPr>
                <w:rStyle w:val="Hipercze"/>
                <w:rFonts w:ascii="Verdana" w:hAnsi="Verdana"/>
                <w:color w:val="auto"/>
                <w:sz w:val="20"/>
                <w:szCs w:val="20"/>
              </w:rPr>
              <w:t>7.1.</w:t>
            </w:r>
            <w:r w:rsidR="000E23C0" w:rsidRPr="00CD5D78">
              <w:rPr>
                <w:rFonts w:ascii="Verdana" w:eastAsiaTheme="minorEastAsia" w:hAnsi="Verdana" w:cstheme="minorBidi"/>
                <w:kern w:val="0"/>
                <w:sz w:val="20"/>
                <w:szCs w:val="20"/>
              </w:rPr>
              <w:tab/>
            </w:r>
            <w:r w:rsidR="000E23C0" w:rsidRPr="004B4605">
              <w:rPr>
                <w:rStyle w:val="Hipercze"/>
                <w:rFonts w:ascii="Verdana" w:hAnsi="Verdana"/>
                <w:color w:val="auto"/>
                <w:sz w:val="20"/>
                <w:szCs w:val="20"/>
              </w:rPr>
              <w:t>Ogólne zasady obmiaru robót</w:t>
            </w:r>
            <w:r w:rsidR="000E23C0" w:rsidRPr="00CD5D78">
              <w:rPr>
                <w:rFonts w:ascii="Verdana" w:hAnsi="Verdana"/>
                <w:webHidden/>
                <w:sz w:val="20"/>
                <w:szCs w:val="20"/>
              </w:rPr>
              <w:tab/>
            </w:r>
            <w:r w:rsidR="000E23C0" w:rsidRPr="00CD5D78">
              <w:rPr>
                <w:rFonts w:ascii="Verdana" w:hAnsi="Verdana"/>
                <w:webHidden/>
                <w:sz w:val="20"/>
                <w:szCs w:val="20"/>
              </w:rPr>
              <w:fldChar w:fldCharType="begin"/>
            </w:r>
            <w:r w:rsidR="000E23C0" w:rsidRPr="00CD5D78">
              <w:rPr>
                <w:rFonts w:ascii="Verdana" w:hAnsi="Verdana"/>
                <w:webHidden/>
                <w:sz w:val="20"/>
                <w:szCs w:val="20"/>
              </w:rPr>
              <w:instrText xml:space="preserve"> PAGEREF _Toc8288492 \h </w:instrText>
            </w:r>
            <w:r w:rsidR="000E23C0" w:rsidRPr="00CD5D78">
              <w:rPr>
                <w:rFonts w:ascii="Verdana" w:hAnsi="Verdana"/>
                <w:webHidden/>
                <w:sz w:val="20"/>
                <w:szCs w:val="20"/>
              </w:rPr>
            </w:r>
            <w:r w:rsidR="000E23C0" w:rsidRPr="00CD5D78">
              <w:rPr>
                <w:rFonts w:ascii="Verdana" w:hAnsi="Verdana"/>
                <w:webHidden/>
                <w:sz w:val="20"/>
                <w:szCs w:val="20"/>
              </w:rPr>
              <w:fldChar w:fldCharType="separate"/>
            </w:r>
            <w:r w:rsidR="00A138CA">
              <w:rPr>
                <w:rFonts w:ascii="Verdana" w:hAnsi="Verdana"/>
                <w:webHidden/>
                <w:sz w:val="20"/>
                <w:szCs w:val="20"/>
              </w:rPr>
              <w:t>23</w:t>
            </w:r>
            <w:r w:rsidR="000E23C0" w:rsidRPr="00CD5D78">
              <w:rPr>
                <w:rFonts w:ascii="Verdana" w:hAnsi="Verdana"/>
                <w:webHidden/>
                <w:sz w:val="20"/>
                <w:szCs w:val="20"/>
              </w:rPr>
              <w:fldChar w:fldCharType="end"/>
            </w:r>
          </w:hyperlink>
        </w:p>
        <w:p w14:paraId="20980568" w14:textId="324EF36A" w:rsidR="000E23C0" w:rsidRPr="00CD5D78" w:rsidRDefault="00B609F9">
          <w:pPr>
            <w:pStyle w:val="Spistreci21"/>
            <w:rPr>
              <w:rFonts w:ascii="Verdana" w:eastAsiaTheme="minorEastAsia" w:hAnsi="Verdana" w:cstheme="minorBidi"/>
              <w:kern w:val="0"/>
              <w:sz w:val="20"/>
              <w:szCs w:val="20"/>
            </w:rPr>
          </w:pPr>
          <w:hyperlink w:anchor="_Toc8288493" w:history="1">
            <w:r w:rsidR="000E23C0" w:rsidRPr="004B4605">
              <w:rPr>
                <w:rStyle w:val="Hipercze"/>
                <w:rFonts w:ascii="Verdana" w:hAnsi="Verdana"/>
                <w:color w:val="auto"/>
                <w:sz w:val="20"/>
                <w:szCs w:val="20"/>
              </w:rPr>
              <w:t>7.2.</w:t>
            </w:r>
            <w:r w:rsidR="000E23C0" w:rsidRPr="00CD5D78">
              <w:rPr>
                <w:rFonts w:ascii="Verdana" w:eastAsiaTheme="minorEastAsia" w:hAnsi="Verdana" w:cstheme="minorBidi"/>
                <w:kern w:val="0"/>
                <w:sz w:val="20"/>
                <w:szCs w:val="20"/>
              </w:rPr>
              <w:tab/>
            </w:r>
            <w:r w:rsidR="000E23C0" w:rsidRPr="004B4605">
              <w:rPr>
                <w:rStyle w:val="Hipercze"/>
                <w:rFonts w:ascii="Verdana" w:hAnsi="Verdana"/>
                <w:color w:val="auto"/>
                <w:sz w:val="20"/>
                <w:szCs w:val="20"/>
              </w:rPr>
              <w:t>Jednostka obmiarowa</w:t>
            </w:r>
            <w:r w:rsidR="000E23C0" w:rsidRPr="00CD5D78">
              <w:rPr>
                <w:rFonts w:ascii="Verdana" w:hAnsi="Verdana"/>
                <w:webHidden/>
                <w:sz w:val="20"/>
                <w:szCs w:val="20"/>
              </w:rPr>
              <w:tab/>
            </w:r>
            <w:r w:rsidR="000E23C0" w:rsidRPr="00CD5D78">
              <w:rPr>
                <w:rFonts w:ascii="Verdana" w:hAnsi="Verdana"/>
                <w:webHidden/>
                <w:sz w:val="20"/>
                <w:szCs w:val="20"/>
              </w:rPr>
              <w:fldChar w:fldCharType="begin"/>
            </w:r>
            <w:r w:rsidR="000E23C0" w:rsidRPr="00CD5D78">
              <w:rPr>
                <w:rFonts w:ascii="Verdana" w:hAnsi="Verdana"/>
                <w:webHidden/>
                <w:sz w:val="20"/>
                <w:szCs w:val="20"/>
              </w:rPr>
              <w:instrText xml:space="preserve"> PAGEREF _Toc8288493 \h </w:instrText>
            </w:r>
            <w:r w:rsidR="000E23C0" w:rsidRPr="00CD5D78">
              <w:rPr>
                <w:rFonts w:ascii="Verdana" w:hAnsi="Verdana"/>
                <w:webHidden/>
                <w:sz w:val="20"/>
                <w:szCs w:val="20"/>
              </w:rPr>
            </w:r>
            <w:r w:rsidR="000E23C0" w:rsidRPr="00CD5D78">
              <w:rPr>
                <w:rFonts w:ascii="Verdana" w:hAnsi="Verdana"/>
                <w:webHidden/>
                <w:sz w:val="20"/>
                <w:szCs w:val="20"/>
              </w:rPr>
              <w:fldChar w:fldCharType="separate"/>
            </w:r>
            <w:r w:rsidR="00A138CA">
              <w:rPr>
                <w:rFonts w:ascii="Verdana" w:hAnsi="Verdana"/>
                <w:webHidden/>
                <w:sz w:val="20"/>
                <w:szCs w:val="20"/>
              </w:rPr>
              <w:t>23</w:t>
            </w:r>
            <w:r w:rsidR="000E23C0" w:rsidRPr="00CD5D78">
              <w:rPr>
                <w:rFonts w:ascii="Verdana" w:hAnsi="Verdana"/>
                <w:webHidden/>
                <w:sz w:val="20"/>
                <w:szCs w:val="20"/>
              </w:rPr>
              <w:fldChar w:fldCharType="end"/>
            </w:r>
          </w:hyperlink>
        </w:p>
        <w:p w14:paraId="03141FCE" w14:textId="4CB137B4" w:rsidR="000E23C0" w:rsidRPr="00CD5D78" w:rsidRDefault="00B609F9" w:rsidP="000E23C0">
          <w:pPr>
            <w:pStyle w:val="Spistreci1"/>
            <w:tabs>
              <w:tab w:val="clear" w:pos="7371"/>
              <w:tab w:val="left" w:pos="440"/>
              <w:tab w:val="right" w:leader="dot" w:pos="9356"/>
            </w:tabs>
            <w:spacing w:before="0" w:after="100" w:line="276" w:lineRule="auto"/>
            <w:rPr>
              <w:rFonts w:ascii="Verdana" w:eastAsiaTheme="minorEastAsia" w:hAnsi="Verdana" w:cstheme="minorBidi"/>
              <w:b w:val="0"/>
              <w:caps w:val="0"/>
              <w:noProof/>
            </w:rPr>
          </w:pPr>
          <w:hyperlink w:anchor="_Toc8288494" w:history="1">
            <w:r w:rsidR="000E23C0" w:rsidRPr="004B4605">
              <w:rPr>
                <w:rStyle w:val="Hipercze"/>
                <w:rFonts w:ascii="Verdana" w:hAnsi="Verdana"/>
                <w:b w:val="0"/>
                <w:noProof/>
                <w:color w:val="auto"/>
              </w:rPr>
              <w:t>8.</w:t>
            </w:r>
            <w:r w:rsidR="000E23C0" w:rsidRPr="00CD5D78">
              <w:rPr>
                <w:rFonts w:ascii="Verdana" w:eastAsiaTheme="minorEastAsia" w:hAnsi="Verdana" w:cstheme="minorBidi"/>
                <w:b w:val="0"/>
                <w:caps w:val="0"/>
                <w:noProof/>
              </w:rPr>
              <w:tab/>
            </w:r>
            <w:r w:rsidR="000E23C0" w:rsidRPr="004B4605">
              <w:rPr>
                <w:rStyle w:val="Hipercze"/>
                <w:rFonts w:ascii="Verdana" w:hAnsi="Verdana"/>
                <w:b w:val="0"/>
                <w:noProof/>
                <w:color w:val="auto"/>
              </w:rPr>
              <w:t>ODBIÓR ROBÓT</w:t>
            </w:r>
            <w:r w:rsidR="000E23C0" w:rsidRPr="00CD5D78">
              <w:rPr>
                <w:rFonts w:ascii="Verdana" w:hAnsi="Verdana"/>
                <w:b w:val="0"/>
                <w:noProof/>
                <w:webHidden/>
              </w:rPr>
              <w:tab/>
            </w:r>
            <w:r w:rsidR="000E23C0" w:rsidRPr="00CD5D78">
              <w:rPr>
                <w:rFonts w:ascii="Verdana" w:hAnsi="Verdana"/>
                <w:b w:val="0"/>
                <w:noProof/>
                <w:webHidden/>
              </w:rPr>
              <w:fldChar w:fldCharType="begin"/>
            </w:r>
            <w:r w:rsidR="000E23C0" w:rsidRPr="00CD5D78">
              <w:rPr>
                <w:rFonts w:ascii="Verdana" w:hAnsi="Verdana"/>
                <w:b w:val="0"/>
                <w:noProof/>
                <w:webHidden/>
              </w:rPr>
              <w:instrText xml:space="preserve"> PAGEREF _Toc8288494 \h </w:instrText>
            </w:r>
            <w:r w:rsidR="000E23C0" w:rsidRPr="00CD5D78">
              <w:rPr>
                <w:rFonts w:ascii="Verdana" w:hAnsi="Verdana"/>
                <w:b w:val="0"/>
                <w:noProof/>
                <w:webHidden/>
              </w:rPr>
            </w:r>
            <w:r w:rsidR="000E23C0" w:rsidRPr="00CD5D78">
              <w:rPr>
                <w:rFonts w:ascii="Verdana" w:hAnsi="Verdana"/>
                <w:b w:val="0"/>
                <w:noProof/>
                <w:webHidden/>
              </w:rPr>
              <w:fldChar w:fldCharType="separate"/>
            </w:r>
            <w:r w:rsidR="00A138CA">
              <w:rPr>
                <w:rFonts w:ascii="Verdana" w:hAnsi="Verdana"/>
                <w:b w:val="0"/>
                <w:noProof/>
                <w:webHidden/>
              </w:rPr>
              <w:t>23</w:t>
            </w:r>
            <w:r w:rsidR="000E23C0" w:rsidRPr="00CD5D78">
              <w:rPr>
                <w:rFonts w:ascii="Verdana" w:hAnsi="Verdana"/>
                <w:b w:val="0"/>
                <w:noProof/>
                <w:webHidden/>
              </w:rPr>
              <w:fldChar w:fldCharType="end"/>
            </w:r>
          </w:hyperlink>
        </w:p>
        <w:p w14:paraId="3614DE14" w14:textId="7A86FD9B" w:rsidR="000E23C0" w:rsidRPr="00CD5D78" w:rsidRDefault="00B609F9">
          <w:pPr>
            <w:pStyle w:val="Spistreci21"/>
            <w:rPr>
              <w:rFonts w:ascii="Verdana" w:eastAsiaTheme="minorEastAsia" w:hAnsi="Verdana" w:cstheme="minorBidi"/>
              <w:kern w:val="0"/>
              <w:sz w:val="20"/>
              <w:szCs w:val="20"/>
            </w:rPr>
          </w:pPr>
          <w:hyperlink w:anchor="_Toc8288495" w:history="1">
            <w:r w:rsidR="000E23C0" w:rsidRPr="004B4605">
              <w:rPr>
                <w:rStyle w:val="Hipercze"/>
                <w:rFonts w:ascii="Verdana" w:hAnsi="Verdana"/>
                <w:color w:val="auto"/>
                <w:sz w:val="20"/>
                <w:szCs w:val="20"/>
              </w:rPr>
              <w:t>8.1.</w:t>
            </w:r>
            <w:r w:rsidR="000E23C0" w:rsidRPr="00CD5D78">
              <w:rPr>
                <w:rFonts w:ascii="Verdana" w:eastAsiaTheme="minorEastAsia" w:hAnsi="Verdana" w:cstheme="minorBidi"/>
                <w:kern w:val="0"/>
                <w:sz w:val="20"/>
                <w:szCs w:val="20"/>
              </w:rPr>
              <w:tab/>
            </w:r>
            <w:r w:rsidR="000E23C0" w:rsidRPr="004B4605">
              <w:rPr>
                <w:rStyle w:val="Hipercze"/>
                <w:rFonts w:ascii="Verdana" w:hAnsi="Verdana"/>
                <w:color w:val="auto"/>
                <w:sz w:val="20"/>
                <w:szCs w:val="20"/>
              </w:rPr>
              <w:t>Ogólne zasady odbioru robót</w:t>
            </w:r>
            <w:r w:rsidR="000E23C0" w:rsidRPr="00CD5D78">
              <w:rPr>
                <w:rFonts w:ascii="Verdana" w:hAnsi="Verdana"/>
                <w:webHidden/>
                <w:sz w:val="20"/>
                <w:szCs w:val="20"/>
              </w:rPr>
              <w:tab/>
            </w:r>
            <w:r w:rsidR="000E23C0" w:rsidRPr="00CD5D78">
              <w:rPr>
                <w:rFonts w:ascii="Verdana" w:hAnsi="Verdana"/>
                <w:webHidden/>
                <w:sz w:val="20"/>
                <w:szCs w:val="20"/>
              </w:rPr>
              <w:fldChar w:fldCharType="begin"/>
            </w:r>
            <w:r w:rsidR="000E23C0" w:rsidRPr="00CD5D78">
              <w:rPr>
                <w:rFonts w:ascii="Verdana" w:hAnsi="Verdana"/>
                <w:webHidden/>
                <w:sz w:val="20"/>
                <w:szCs w:val="20"/>
              </w:rPr>
              <w:instrText xml:space="preserve"> PAGEREF _Toc8288495 \h </w:instrText>
            </w:r>
            <w:r w:rsidR="000E23C0" w:rsidRPr="00CD5D78">
              <w:rPr>
                <w:rFonts w:ascii="Verdana" w:hAnsi="Verdana"/>
                <w:webHidden/>
                <w:sz w:val="20"/>
                <w:szCs w:val="20"/>
              </w:rPr>
            </w:r>
            <w:r w:rsidR="000E23C0" w:rsidRPr="00CD5D78">
              <w:rPr>
                <w:rFonts w:ascii="Verdana" w:hAnsi="Verdana"/>
                <w:webHidden/>
                <w:sz w:val="20"/>
                <w:szCs w:val="20"/>
              </w:rPr>
              <w:fldChar w:fldCharType="separate"/>
            </w:r>
            <w:r w:rsidR="00A138CA">
              <w:rPr>
                <w:rFonts w:ascii="Verdana" w:hAnsi="Verdana"/>
                <w:webHidden/>
                <w:sz w:val="20"/>
                <w:szCs w:val="20"/>
              </w:rPr>
              <w:t>23</w:t>
            </w:r>
            <w:r w:rsidR="000E23C0" w:rsidRPr="00CD5D78">
              <w:rPr>
                <w:rFonts w:ascii="Verdana" w:hAnsi="Verdana"/>
                <w:webHidden/>
                <w:sz w:val="20"/>
                <w:szCs w:val="20"/>
              </w:rPr>
              <w:fldChar w:fldCharType="end"/>
            </w:r>
          </w:hyperlink>
        </w:p>
        <w:p w14:paraId="5998809B" w14:textId="789F7F44" w:rsidR="000E23C0" w:rsidRPr="00CD5D78" w:rsidRDefault="00B609F9">
          <w:pPr>
            <w:pStyle w:val="Spistreci21"/>
            <w:rPr>
              <w:rFonts w:ascii="Verdana" w:eastAsiaTheme="minorEastAsia" w:hAnsi="Verdana" w:cstheme="minorBidi"/>
              <w:kern w:val="0"/>
              <w:sz w:val="20"/>
              <w:szCs w:val="20"/>
            </w:rPr>
          </w:pPr>
          <w:hyperlink w:anchor="_Toc8288496" w:history="1">
            <w:r w:rsidR="000E23C0" w:rsidRPr="004B4605">
              <w:rPr>
                <w:rStyle w:val="Hipercze"/>
                <w:rFonts w:ascii="Verdana" w:hAnsi="Verdana"/>
                <w:color w:val="auto"/>
                <w:sz w:val="20"/>
                <w:szCs w:val="20"/>
              </w:rPr>
              <w:t>8.2.</w:t>
            </w:r>
            <w:r w:rsidR="000E23C0" w:rsidRPr="00CD5D78">
              <w:rPr>
                <w:rFonts w:ascii="Verdana" w:eastAsiaTheme="minorEastAsia" w:hAnsi="Verdana" w:cstheme="minorBidi"/>
                <w:kern w:val="0"/>
                <w:sz w:val="20"/>
                <w:szCs w:val="20"/>
              </w:rPr>
              <w:tab/>
            </w:r>
            <w:r w:rsidR="000E23C0" w:rsidRPr="004B4605">
              <w:rPr>
                <w:rStyle w:val="Hipercze"/>
                <w:rFonts w:ascii="Verdana" w:hAnsi="Verdana"/>
                <w:color w:val="auto"/>
                <w:sz w:val="20"/>
                <w:szCs w:val="20"/>
              </w:rPr>
              <w:t>Odbiór robót zanikających lub ulegających zakryciu</w:t>
            </w:r>
            <w:r w:rsidR="000E23C0" w:rsidRPr="00CD5D78">
              <w:rPr>
                <w:rFonts w:ascii="Verdana" w:hAnsi="Verdana"/>
                <w:webHidden/>
                <w:sz w:val="20"/>
                <w:szCs w:val="20"/>
              </w:rPr>
              <w:tab/>
            </w:r>
            <w:r w:rsidR="000E23C0" w:rsidRPr="00CD5D78">
              <w:rPr>
                <w:rFonts w:ascii="Verdana" w:hAnsi="Verdana"/>
                <w:webHidden/>
                <w:sz w:val="20"/>
                <w:szCs w:val="20"/>
              </w:rPr>
              <w:fldChar w:fldCharType="begin"/>
            </w:r>
            <w:r w:rsidR="000E23C0" w:rsidRPr="00CD5D78">
              <w:rPr>
                <w:rFonts w:ascii="Verdana" w:hAnsi="Verdana"/>
                <w:webHidden/>
                <w:sz w:val="20"/>
                <w:szCs w:val="20"/>
              </w:rPr>
              <w:instrText xml:space="preserve"> PAGEREF _Toc8288496 \h </w:instrText>
            </w:r>
            <w:r w:rsidR="000E23C0" w:rsidRPr="00CD5D78">
              <w:rPr>
                <w:rFonts w:ascii="Verdana" w:hAnsi="Verdana"/>
                <w:webHidden/>
                <w:sz w:val="20"/>
                <w:szCs w:val="20"/>
              </w:rPr>
            </w:r>
            <w:r w:rsidR="000E23C0" w:rsidRPr="00CD5D78">
              <w:rPr>
                <w:rFonts w:ascii="Verdana" w:hAnsi="Verdana"/>
                <w:webHidden/>
                <w:sz w:val="20"/>
                <w:szCs w:val="20"/>
              </w:rPr>
              <w:fldChar w:fldCharType="separate"/>
            </w:r>
            <w:r w:rsidR="00A138CA">
              <w:rPr>
                <w:rFonts w:ascii="Verdana" w:hAnsi="Verdana"/>
                <w:webHidden/>
                <w:sz w:val="20"/>
                <w:szCs w:val="20"/>
              </w:rPr>
              <w:t>23</w:t>
            </w:r>
            <w:r w:rsidR="000E23C0" w:rsidRPr="00CD5D78">
              <w:rPr>
                <w:rFonts w:ascii="Verdana" w:hAnsi="Verdana"/>
                <w:webHidden/>
                <w:sz w:val="20"/>
                <w:szCs w:val="20"/>
              </w:rPr>
              <w:fldChar w:fldCharType="end"/>
            </w:r>
          </w:hyperlink>
        </w:p>
        <w:p w14:paraId="4A8A94E6" w14:textId="19E7E68C" w:rsidR="000E23C0" w:rsidRPr="00CD5D78" w:rsidRDefault="00B609F9">
          <w:pPr>
            <w:pStyle w:val="Spistreci21"/>
            <w:rPr>
              <w:rFonts w:ascii="Verdana" w:eastAsiaTheme="minorEastAsia" w:hAnsi="Verdana" w:cstheme="minorBidi"/>
              <w:kern w:val="0"/>
              <w:sz w:val="20"/>
              <w:szCs w:val="20"/>
            </w:rPr>
          </w:pPr>
          <w:hyperlink w:anchor="_Toc8288497" w:history="1">
            <w:r w:rsidR="000E23C0" w:rsidRPr="004B4605">
              <w:rPr>
                <w:rStyle w:val="Hipercze"/>
                <w:rFonts w:ascii="Verdana" w:hAnsi="Verdana"/>
                <w:color w:val="auto"/>
                <w:sz w:val="20"/>
                <w:szCs w:val="20"/>
              </w:rPr>
              <w:t>8.3.</w:t>
            </w:r>
            <w:r w:rsidR="000E23C0" w:rsidRPr="00CD5D78">
              <w:rPr>
                <w:rFonts w:ascii="Verdana" w:eastAsiaTheme="minorEastAsia" w:hAnsi="Verdana" w:cstheme="minorBidi"/>
                <w:kern w:val="0"/>
                <w:sz w:val="20"/>
                <w:szCs w:val="20"/>
              </w:rPr>
              <w:tab/>
            </w:r>
            <w:r w:rsidR="000E23C0" w:rsidRPr="004B4605">
              <w:rPr>
                <w:rStyle w:val="Hipercze"/>
                <w:rFonts w:ascii="Verdana" w:hAnsi="Verdana"/>
                <w:color w:val="auto"/>
                <w:sz w:val="20"/>
                <w:szCs w:val="20"/>
              </w:rPr>
              <w:t>Odbiór częściowy</w:t>
            </w:r>
            <w:r w:rsidR="000E23C0" w:rsidRPr="00CD5D78">
              <w:rPr>
                <w:rFonts w:ascii="Verdana" w:hAnsi="Verdana"/>
                <w:webHidden/>
                <w:sz w:val="20"/>
                <w:szCs w:val="20"/>
              </w:rPr>
              <w:tab/>
            </w:r>
            <w:r w:rsidR="000E23C0" w:rsidRPr="00CD5D78">
              <w:rPr>
                <w:rFonts w:ascii="Verdana" w:hAnsi="Verdana"/>
                <w:webHidden/>
                <w:sz w:val="20"/>
                <w:szCs w:val="20"/>
              </w:rPr>
              <w:fldChar w:fldCharType="begin"/>
            </w:r>
            <w:r w:rsidR="000E23C0" w:rsidRPr="00CD5D78">
              <w:rPr>
                <w:rFonts w:ascii="Verdana" w:hAnsi="Verdana"/>
                <w:webHidden/>
                <w:sz w:val="20"/>
                <w:szCs w:val="20"/>
              </w:rPr>
              <w:instrText xml:space="preserve"> PAGEREF _Toc8288497 \h </w:instrText>
            </w:r>
            <w:r w:rsidR="000E23C0" w:rsidRPr="00CD5D78">
              <w:rPr>
                <w:rFonts w:ascii="Verdana" w:hAnsi="Verdana"/>
                <w:webHidden/>
                <w:sz w:val="20"/>
                <w:szCs w:val="20"/>
              </w:rPr>
            </w:r>
            <w:r w:rsidR="000E23C0" w:rsidRPr="00CD5D78">
              <w:rPr>
                <w:rFonts w:ascii="Verdana" w:hAnsi="Verdana"/>
                <w:webHidden/>
                <w:sz w:val="20"/>
                <w:szCs w:val="20"/>
              </w:rPr>
              <w:fldChar w:fldCharType="separate"/>
            </w:r>
            <w:r w:rsidR="00A138CA">
              <w:rPr>
                <w:rFonts w:ascii="Verdana" w:hAnsi="Verdana"/>
                <w:webHidden/>
                <w:sz w:val="20"/>
                <w:szCs w:val="20"/>
              </w:rPr>
              <w:t>23</w:t>
            </w:r>
            <w:r w:rsidR="000E23C0" w:rsidRPr="00CD5D78">
              <w:rPr>
                <w:rFonts w:ascii="Verdana" w:hAnsi="Verdana"/>
                <w:webHidden/>
                <w:sz w:val="20"/>
                <w:szCs w:val="20"/>
              </w:rPr>
              <w:fldChar w:fldCharType="end"/>
            </w:r>
          </w:hyperlink>
        </w:p>
        <w:p w14:paraId="417F062F" w14:textId="1D28141D" w:rsidR="000E23C0" w:rsidRPr="00CD5D78" w:rsidRDefault="00B609F9">
          <w:pPr>
            <w:pStyle w:val="Spistreci21"/>
            <w:rPr>
              <w:rFonts w:ascii="Verdana" w:eastAsiaTheme="minorEastAsia" w:hAnsi="Verdana" w:cstheme="minorBidi"/>
              <w:kern w:val="0"/>
              <w:sz w:val="20"/>
              <w:szCs w:val="20"/>
            </w:rPr>
          </w:pPr>
          <w:hyperlink w:anchor="_Toc8288498" w:history="1">
            <w:r w:rsidR="000E23C0" w:rsidRPr="004B4605">
              <w:rPr>
                <w:rStyle w:val="Hipercze"/>
                <w:rFonts w:ascii="Verdana" w:hAnsi="Verdana"/>
                <w:color w:val="auto"/>
                <w:sz w:val="20"/>
                <w:szCs w:val="20"/>
              </w:rPr>
              <w:t>8.4.</w:t>
            </w:r>
            <w:r w:rsidR="000E23C0" w:rsidRPr="00CD5D78">
              <w:rPr>
                <w:rFonts w:ascii="Verdana" w:eastAsiaTheme="minorEastAsia" w:hAnsi="Verdana" w:cstheme="minorBidi"/>
                <w:kern w:val="0"/>
                <w:sz w:val="20"/>
                <w:szCs w:val="20"/>
              </w:rPr>
              <w:tab/>
            </w:r>
            <w:r w:rsidR="000E23C0" w:rsidRPr="004B4605">
              <w:rPr>
                <w:rStyle w:val="Hipercze"/>
                <w:rFonts w:ascii="Verdana" w:hAnsi="Verdana"/>
                <w:color w:val="auto"/>
                <w:sz w:val="20"/>
                <w:szCs w:val="20"/>
              </w:rPr>
              <w:t xml:space="preserve">Odbiór </w:t>
            </w:r>
            <w:r w:rsidR="00A744A2" w:rsidRPr="004B4605">
              <w:rPr>
                <w:rStyle w:val="Hipercze"/>
                <w:rFonts w:ascii="Verdana" w:hAnsi="Verdana"/>
                <w:color w:val="auto"/>
                <w:sz w:val="20"/>
                <w:szCs w:val="20"/>
              </w:rPr>
              <w:t>końcowy</w:t>
            </w:r>
            <w:r w:rsidR="000E23C0" w:rsidRPr="00CD5D78">
              <w:rPr>
                <w:rFonts w:ascii="Verdana" w:hAnsi="Verdana"/>
                <w:webHidden/>
                <w:sz w:val="20"/>
                <w:szCs w:val="20"/>
              </w:rPr>
              <w:tab/>
            </w:r>
            <w:r w:rsidR="000E23C0" w:rsidRPr="00CD5D78">
              <w:rPr>
                <w:rFonts w:ascii="Verdana" w:hAnsi="Verdana"/>
                <w:webHidden/>
                <w:sz w:val="20"/>
                <w:szCs w:val="20"/>
              </w:rPr>
              <w:fldChar w:fldCharType="begin"/>
            </w:r>
            <w:r w:rsidR="000E23C0" w:rsidRPr="00CD5D78">
              <w:rPr>
                <w:rFonts w:ascii="Verdana" w:hAnsi="Verdana"/>
                <w:webHidden/>
                <w:sz w:val="20"/>
                <w:szCs w:val="20"/>
              </w:rPr>
              <w:instrText xml:space="preserve"> PAGEREF _Toc8288498 \h </w:instrText>
            </w:r>
            <w:r w:rsidR="000E23C0" w:rsidRPr="00CD5D78">
              <w:rPr>
                <w:rFonts w:ascii="Verdana" w:hAnsi="Verdana"/>
                <w:webHidden/>
                <w:sz w:val="20"/>
                <w:szCs w:val="20"/>
              </w:rPr>
            </w:r>
            <w:r w:rsidR="000E23C0" w:rsidRPr="00CD5D78">
              <w:rPr>
                <w:rFonts w:ascii="Verdana" w:hAnsi="Verdana"/>
                <w:webHidden/>
                <w:sz w:val="20"/>
                <w:szCs w:val="20"/>
              </w:rPr>
              <w:fldChar w:fldCharType="separate"/>
            </w:r>
            <w:r w:rsidR="00A138CA">
              <w:rPr>
                <w:rFonts w:ascii="Verdana" w:hAnsi="Verdana"/>
                <w:webHidden/>
                <w:sz w:val="20"/>
                <w:szCs w:val="20"/>
              </w:rPr>
              <w:t>23</w:t>
            </w:r>
            <w:r w:rsidR="000E23C0" w:rsidRPr="00CD5D78">
              <w:rPr>
                <w:rFonts w:ascii="Verdana" w:hAnsi="Verdana"/>
                <w:webHidden/>
                <w:sz w:val="20"/>
                <w:szCs w:val="20"/>
              </w:rPr>
              <w:fldChar w:fldCharType="end"/>
            </w:r>
          </w:hyperlink>
        </w:p>
        <w:p w14:paraId="411D0F9E" w14:textId="614D7D39" w:rsidR="000E23C0" w:rsidRPr="00CD5D78" w:rsidRDefault="00B609F9">
          <w:pPr>
            <w:pStyle w:val="Spistreci21"/>
            <w:rPr>
              <w:rFonts w:ascii="Verdana" w:eastAsiaTheme="minorEastAsia" w:hAnsi="Verdana" w:cstheme="minorBidi"/>
              <w:kern w:val="0"/>
              <w:sz w:val="20"/>
              <w:szCs w:val="20"/>
            </w:rPr>
          </w:pPr>
          <w:hyperlink w:anchor="_Toc8288499" w:history="1">
            <w:r w:rsidR="000E23C0" w:rsidRPr="004B4605">
              <w:rPr>
                <w:rStyle w:val="Hipercze"/>
                <w:rFonts w:ascii="Verdana" w:hAnsi="Verdana"/>
                <w:color w:val="auto"/>
                <w:sz w:val="20"/>
                <w:szCs w:val="20"/>
              </w:rPr>
              <w:t>8.5.</w:t>
            </w:r>
            <w:r w:rsidR="000E23C0" w:rsidRPr="00CD5D78">
              <w:rPr>
                <w:rFonts w:ascii="Verdana" w:eastAsiaTheme="minorEastAsia" w:hAnsi="Verdana" w:cstheme="minorBidi"/>
                <w:kern w:val="0"/>
                <w:sz w:val="20"/>
                <w:szCs w:val="20"/>
              </w:rPr>
              <w:tab/>
            </w:r>
            <w:r w:rsidR="000E23C0" w:rsidRPr="004B4605">
              <w:rPr>
                <w:rStyle w:val="Hipercze"/>
                <w:rFonts w:ascii="Verdana" w:hAnsi="Verdana"/>
                <w:color w:val="auto"/>
                <w:sz w:val="20"/>
                <w:szCs w:val="20"/>
              </w:rPr>
              <w:t>Zasady postępowania z wadliwie wykonanymi robotami</w:t>
            </w:r>
            <w:r w:rsidR="000E23C0" w:rsidRPr="00CD5D78">
              <w:rPr>
                <w:rFonts w:ascii="Verdana" w:hAnsi="Verdana"/>
                <w:webHidden/>
                <w:sz w:val="20"/>
                <w:szCs w:val="20"/>
              </w:rPr>
              <w:tab/>
            </w:r>
            <w:r w:rsidR="000E23C0" w:rsidRPr="00CD5D78">
              <w:rPr>
                <w:rFonts w:ascii="Verdana" w:hAnsi="Verdana"/>
                <w:webHidden/>
                <w:sz w:val="20"/>
                <w:szCs w:val="20"/>
              </w:rPr>
              <w:fldChar w:fldCharType="begin"/>
            </w:r>
            <w:r w:rsidR="000E23C0" w:rsidRPr="00CD5D78">
              <w:rPr>
                <w:rFonts w:ascii="Verdana" w:hAnsi="Verdana"/>
                <w:webHidden/>
                <w:sz w:val="20"/>
                <w:szCs w:val="20"/>
              </w:rPr>
              <w:instrText xml:space="preserve"> PAGEREF _Toc8288499 \h </w:instrText>
            </w:r>
            <w:r w:rsidR="000E23C0" w:rsidRPr="00CD5D78">
              <w:rPr>
                <w:rFonts w:ascii="Verdana" w:hAnsi="Verdana"/>
                <w:webHidden/>
                <w:sz w:val="20"/>
                <w:szCs w:val="20"/>
              </w:rPr>
            </w:r>
            <w:r w:rsidR="000E23C0" w:rsidRPr="00CD5D78">
              <w:rPr>
                <w:rFonts w:ascii="Verdana" w:hAnsi="Verdana"/>
                <w:webHidden/>
                <w:sz w:val="20"/>
                <w:szCs w:val="20"/>
              </w:rPr>
              <w:fldChar w:fldCharType="separate"/>
            </w:r>
            <w:r w:rsidR="00A138CA">
              <w:rPr>
                <w:rFonts w:ascii="Verdana" w:hAnsi="Verdana"/>
                <w:webHidden/>
                <w:sz w:val="20"/>
                <w:szCs w:val="20"/>
              </w:rPr>
              <w:t>24</w:t>
            </w:r>
            <w:r w:rsidR="000E23C0" w:rsidRPr="00CD5D78">
              <w:rPr>
                <w:rFonts w:ascii="Verdana" w:hAnsi="Verdana"/>
                <w:webHidden/>
                <w:sz w:val="20"/>
                <w:szCs w:val="20"/>
              </w:rPr>
              <w:fldChar w:fldCharType="end"/>
            </w:r>
          </w:hyperlink>
        </w:p>
        <w:p w14:paraId="12ECF260" w14:textId="7F63288F" w:rsidR="000E23C0" w:rsidRPr="00CD5D78" w:rsidRDefault="00B609F9" w:rsidP="000E23C0">
          <w:pPr>
            <w:pStyle w:val="Spistreci1"/>
            <w:tabs>
              <w:tab w:val="clear" w:pos="7371"/>
              <w:tab w:val="left" w:pos="440"/>
              <w:tab w:val="right" w:leader="dot" w:pos="9356"/>
            </w:tabs>
            <w:spacing w:before="0" w:after="100" w:line="276" w:lineRule="auto"/>
            <w:rPr>
              <w:rFonts w:ascii="Verdana" w:eastAsiaTheme="minorEastAsia" w:hAnsi="Verdana" w:cstheme="minorBidi"/>
              <w:b w:val="0"/>
              <w:caps w:val="0"/>
              <w:noProof/>
            </w:rPr>
          </w:pPr>
          <w:hyperlink w:anchor="_Toc8288500" w:history="1">
            <w:r w:rsidR="000E23C0" w:rsidRPr="004B4605">
              <w:rPr>
                <w:rStyle w:val="Hipercze"/>
                <w:rFonts w:ascii="Verdana" w:hAnsi="Verdana"/>
                <w:b w:val="0"/>
                <w:noProof/>
                <w:color w:val="auto"/>
              </w:rPr>
              <w:t>9.</w:t>
            </w:r>
            <w:r w:rsidR="000E23C0" w:rsidRPr="00CD5D78">
              <w:rPr>
                <w:rFonts w:ascii="Verdana" w:eastAsiaTheme="minorEastAsia" w:hAnsi="Verdana" w:cstheme="minorBidi"/>
                <w:b w:val="0"/>
                <w:caps w:val="0"/>
                <w:noProof/>
              </w:rPr>
              <w:tab/>
            </w:r>
            <w:r w:rsidR="000E23C0" w:rsidRPr="004B4605">
              <w:rPr>
                <w:rStyle w:val="Hipercze"/>
                <w:rFonts w:ascii="Verdana" w:hAnsi="Verdana"/>
                <w:b w:val="0"/>
                <w:noProof/>
                <w:color w:val="auto"/>
              </w:rPr>
              <w:t>PODSTAWA PŁATNOŚCI</w:t>
            </w:r>
            <w:r w:rsidR="000E23C0" w:rsidRPr="00CD5D78">
              <w:rPr>
                <w:rFonts w:ascii="Verdana" w:hAnsi="Verdana"/>
                <w:b w:val="0"/>
                <w:noProof/>
                <w:webHidden/>
              </w:rPr>
              <w:tab/>
            </w:r>
            <w:r w:rsidR="000E23C0" w:rsidRPr="00CD5D78">
              <w:rPr>
                <w:rFonts w:ascii="Verdana" w:hAnsi="Verdana"/>
                <w:b w:val="0"/>
                <w:noProof/>
                <w:webHidden/>
              </w:rPr>
              <w:fldChar w:fldCharType="begin"/>
            </w:r>
            <w:r w:rsidR="000E23C0" w:rsidRPr="00CD5D78">
              <w:rPr>
                <w:rFonts w:ascii="Verdana" w:hAnsi="Verdana"/>
                <w:b w:val="0"/>
                <w:noProof/>
                <w:webHidden/>
              </w:rPr>
              <w:instrText xml:space="preserve"> PAGEREF _Toc8288500 \h </w:instrText>
            </w:r>
            <w:r w:rsidR="000E23C0" w:rsidRPr="00CD5D78">
              <w:rPr>
                <w:rFonts w:ascii="Verdana" w:hAnsi="Verdana"/>
                <w:b w:val="0"/>
                <w:noProof/>
                <w:webHidden/>
              </w:rPr>
            </w:r>
            <w:r w:rsidR="000E23C0" w:rsidRPr="00CD5D78">
              <w:rPr>
                <w:rFonts w:ascii="Verdana" w:hAnsi="Verdana"/>
                <w:b w:val="0"/>
                <w:noProof/>
                <w:webHidden/>
              </w:rPr>
              <w:fldChar w:fldCharType="separate"/>
            </w:r>
            <w:r w:rsidR="00A138CA">
              <w:rPr>
                <w:rFonts w:ascii="Verdana" w:hAnsi="Verdana"/>
                <w:b w:val="0"/>
                <w:noProof/>
                <w:webHidden/>
              </w:rPr>
              <w:t>24</w:t>
            </w:r>
            <w:r w:rsidR="000E23C0" w:rsidRPr="00CD5D78">
              <w:rPr>
                <w:rFonts w:ascii="Verdana" w:hAnsi="Verdana"/>
                <w:b w:val="0"/>
                <w:noProof/>
                <w:webHidden/>
              </w:rPr>
              <w:fldChar w:fldCharType="end"/>
            </w:r>
          </w:hyperlink>
        </w:p>
        <w:p w14:paraId="271AF56A" w14:textId="23E38C93" w:rsidR="000E23C0" w:rsidRPr="00CD5D78" w:rsidRDefault="00B609F9">
          <w:pPr>
            <w:pStyle w:val="Spistreci21"/>
            <w:rPr>
              <w:rFonts w:ascii="Verdana" w:eastAsiaTheme="minorEastAsia" w:hAnsi="Verdana" w:cstheme="minorBidi"/>
              <w:kern w:val="0"/>
              <w:sz w:val="20"/>
              <w:szCs w:val="20"/>
            </w:rPr>
          </w:pPr>
          <w:hyperlink w:anchor="_Toc8288501" w:history="1">
            <w:r w:rsidR="000E23C0" w:rsidRPr="004B4605">
              <w:rPr>
                <w:rStyle w:val="Hipercze"/>
                <w:rFonts w:ascii="Verdana" w:hAnsi="Verdana"/>
                <w:color w:val="auto"/>
                <w:sz w:val="20"/>
                <w:szCs w:val="20"/>
              </w:rPr>
              <w:t>9.1.</w:t>
            </w:r>
            <w:r w:rsidR="000E23C0" w:rsidRPr="00CD5D78">
              <w:rPr>
                <w:rFonts w:ascii="Verdana" w:eastAsiaTheme="minorEastAsia" w:hAnsi="Verdana" w:cstheme="minorBidi"/>
                <w:kern w:val="0"/>
                <w:sz w:val="20"/>
                <w:szCs w:val="20"/>
              </w:rPr>
              <w:tab/>
            </w:r>
            <w:r w:rsidR="000E23C0" w:rsidRPr="004B4605">
              <w:rPr>
                <w:rStyle w:val="Hipercze"/>
                <w:rFonts w:ascii="Verdana" w:hAnsi="Verdana"/>
                <w:color w:val="auto"/>
                <w:sz w:val="20"/>
                <w:szCs w:val="20"/>
              </w:rPr>
              <w:t>Ogólne ustalenia dotyczące podstawy płatności</w:t>
            </w:r>
            <w:r w:rsidR="000E23C0" w:rsidRPr="00CD5D78">
              <w:rPr>
                <w:rFonts w:ascii="Verdana" w:hAnsi="Verdana"/>
                <w:webHidden/>
                <w:sz w:val="20"/>
                <w:szCs w:val="20"/>
              </w:rPr>
              <w:tab/>
            </w:r>
            <w:r w:rsidR="000E23C0" w:rsidRPr="00CD5D78">
              <w:rPr>
                <w:rFonts w:ascii="Verdana" w:hAnsi="Verdana"/>
                <w:webHidden/>
                <w:sz w:val="20"/>
                <w:szCs w:val="20"/>
              </w:rPr>
              <w:fldChar w:fldCharType="begin"/>
            </w:r>
            <w:r w:rsidR="000E23C0" w:rsidRPr="00CD5D78">
              <w:rPr>
                <w:rFonts w:ascii="Verdana" w:hAnsi="Verdana"/>
                <w:webHidden/>
                <w:sz w:val="20"/>
                <w:szCs w:val="20"/>
              </w:rPr>
              <w:instrText xml:space="preserve"> PAGEREF _Toc8288501 \h </w:instrText>
            </w:r>
            <w:r w:rsidR="000E23C0" w:rsidRPr="00CD5D78">
              <w:rPr>
                <w:rFonts w:ascii="Verdana" w:hAnsi="Verdana"/>
                <w:webHidden/>
                <w:sz w:val="20"/>
                <w:szCs w:val="20"/>
              </w:rPr>
            </w:r>
            <w:r w:rsidR="000E23C0" w:rsidRPr="00CD5D78">
              <w:rPr>
                <w:rFonts w:ascii="Verdana" w:hAnsi="Verdana"/>
                <w:webHidden/>
                <w:sz w:val="20"/>
                <w:szCs w:val="20"/>
              </w:rPr>
              <w:fldChar w:fldCharType="separate"/>
            </w:r>
            <w:r w:rsidR="00A138CA">
              <w:rPr>
                <w:rFonts w:ascii="Verdana" w:hAnsi="Verdana"/>
                <w:webHidden/>
                <w:sz w:val="20"/>
                <w:szCs w:val="20"/>
              </w:rPr>
              <w:t>24</w:t>
            </w:r>
            <w:r w:rsidR="000E23C0" w:rsidRPr="00CD5D78">
              <w:rPr>
                <w:rFonts w:ascii="Verdana" w:hAnsi="Verdana"/>
                <w:webHidden/>
                <w:sz w:val="20"/>
                <w:szCs w:val="20"/>
              </w:rPr>
              <w:fldChar w:fldCharType="end"/>
            </w:r>
          </w:hyperlink>
        </w:p>
        <w:p w14:paraId="5045A140" w14:textId="3EA3A4F4" w:rsidR="000E23C0" w:rsidRPr="00CD5D78" w:rsidRDefault="00B609F9">
          <w:pPr>
            <w:pStyle w:val="Spistreci21"/>
            <w:rPr>
              <w:rFonts w:ascii="Verdana" w:eastAsiaTheme="minorEastAsia" w:hAnsi="Verdana" w:cstheme="minorBidi"/>
              <w:kern w:val="0"/>
              <w:sz w:val="20"/>
              <w:szCs w:val="20"/>
            </w:rPr>
          </w:pPr>
          <w:hyperlink w:anchor="_Toc8288502" w:history="1">
            <w:r w:rsidR="000E23C0" w:rsidRPr="004B4605">
              <w:rPr>
                <w:rStyle w:val="Hipercze"/>
                <w:rFonts w:ascii="Verdana" w:hAnsi="Verdana"/>
                <w:color w:val="auto"/>
                <w:sz w:val="20"/>
                <w:szCs w:val="20"/>
              </w:rPr>
              <w:t>9.2.</w:t>
            </w:r>
            <w:r w:rsidR="000E23C0" w:rsidRPr="00CD5D78">
              <w:rPr>
                <w:rFonts w:ascii="Verdana" w:eastAsiaTheme="minorEastAsia" w:hAnsi="Verdana" w:cstheme="minorBidi"/>
                <w:kern w:val="0"/>
                <w:sz w:val="20"/>
                <w:szCs w:val="20"/>
              </w:rPr>
              <w:tab/>
            </w:r>
            <w:r w:rsidR="000E23C0" w:rsidRPr="004B4605">
              <w:rPr>
                <w:rStyle w:val="Hipercze"/>
                <w:rFonts w:ascii="Verdana" w:hAnsi="Verdana"/>
                <w:color w:val="auto"/>
                <w:sz w:val="20"/>
                <w:szCs w:val="20"/>
              </w:rPr>
              <w:t>Cena jednostki obmiarowej</w:t>
            </w:r>
            <w:r w:rsidR="000E23C0" w:rsidRPr="00CD5D78">
              <w:rPr>
                <w:rFonts w:ascii="Verdana" w:hAnsi="Verdana"/>
                <w:webHidden/>
                <w:sz w:val="20"/>
                <w:szCs w:val="20"/>
              </w:rPr>
              <w:tab/>
            </w:r>
            <w:r w:rsidR="000E23C0" w:rsidRPr="00CD5D78">
              <w:rPr>
                <w:rFonts w:ascii="Verdana" w:hAnsi="Verdana"/>
                <w:webHidden/>
                <w:sz w:val="20"/>
                <w:szCs w:val="20"/>
              </w:rPr>
              <w:fldChar w:fldCharType="begin"/>
            </w:r>
            <w:r w:rsidR="000E23C0" w:rsidRPr="00CD5D78">
              <w:rPr>
                <w:rFonts w:ascii="Verdana" w:hAnsi="Verdana"/>
                <w:webHidden/>
                <w:sz w:val="20"/>
                <w:szCs w:val="20"/>
              </w:rPr>
              <w:instrText xml:space="preserve"> PAGEREF _Toc8288502 \h </w:instrText>
            </w:r>
            <w:r w:rsidR="000E23C0" w:rsidRPr="00CD5D78">
              <w:rPr>
                <w:rFonts w:ascii="Verdana" w:hAnsi="Verdana"/>
                <w:webHidden/>
                <w:sz w:val="20"/>
                <w:szCs w:val="20"/>
              </w:rPr>
            </w:r>
            <w:r w:rsidR="000E23C0" w:rsidRPr="00CD5D78">
              <w:rPr>
                <w:rFonts w:ascii="Verdana" w:hAnsi="Verdana"/>
                <w:webHidden/>
                <w:sz w:val="20"/>
                <w:szCs w:val="20"/>
              </w:rPr>
              <w:fldChar w:fldCharType="separate"/>
            </w:r>
            <w:r w:rsidR="00A138CA">
              <w:rPr>
                <w:rFonts w:ascii="Verdana" w:hAnsi="Verdana"/>
                <w:webHidden/>
                <w:sz w:val="20"/>
                <w:szCs w:val="20"/>
              </w:rPr>
              <w:t>24</w:t>
            </w:r>
            <w:r w:rsidR="000E23C0" w:rsidRPr="00CD5D78">
              <w:rPr>
                <w:rFonts w:ascii="Verdana" w:hAnsi="Verdana"/>
                <w:webHidden/>
                <w:sz w:val="20"/>
                <w:szCs w:val="20"/>
              </w:rPr>
              <w:fldChar w:fldCharType="end"/>
            </w:r>
          </w:hyperlink>
        </w:p>
        <w:p w14:paraId="1A47E181" w14:textId="2C13C9B8" w:rsidR="000E23C0" w:rsidRPr="00CD5D78" w:rsidRDefault="00B609F9">
          <w:pPr>
            <w:pStyle w:val="Spistreci21"/>
            <w:rPr>
              <w:rFonts w:ascii="Verdana" w:eastAsiaTheme="minorEastAsia" w:hAnsi="Verdana" w:cstheme="minorBidi"/>
              <w:kern w:val="0"/>
              <w:sz w:val="20"/>
              <w:szCs w:val="20"/>
            </w:rPr>
          </w:pPr>
          <w:hyperlink w:anchor="_Toc8288503" w:history="1">
            <w:r w:rsidR="000E23C0" w:rsidRPr="004B4605">
              <w:rPr>
                <w:rStyle w:val="Hipercze"/>
                <w:rFonts w:ascii="Verdana" w:hAnsi="Verdana"/>
                <w:color w:val="auto"/>
                <w:sz w:val="20"/>
                <w:szCs w:val="20"/>
              </w:rPr>
              <w:t>9.3.</w:t>
            </w:r>
            <w:r w:rsidR="000E23C0" w:rsidRPr="00CD5D78">
              <w:rPr>
                <w:rFonts w:ascii="Verdana" w:eastAsiaTheme="minorEastAsia" w:hAnsi="Verdana" w:cstheme="minorBidi"/>
                <w:kern w:val="0"/>
                <w:sz w:val="20"/>
                <w:szCs w:val="20"/>
              </w:rPr>
              <w:tab/>
            </w:r>
            <w:r w:rsidR="000E23C0" w:rsidRPr="004B4605">
              <w:rPr>
                <w:rStyle w:val="Hipercze"/>
                <w:rFonts w:ascii="Verdana" w:hAnsi="Verdana"/>
                <w:color w:val="auto"/>
                <w:sz w:val="20"/>
                <w:szCs w:val="20"/>
              </w:rPr>
              <w:t>Sposób rozliczenia robót tymczasowych i prac towarzyszących</w:t>
            </w:r>
            <w:r w:rsidR="000E23C0" w:rsidRPr="00CD5D78">
              <w:rPr>
                <w:rFonts w:ascii="Verdana" w:hAnsi="Verdana"/>
                <w:webHidden/>
                <w:sz w:val="20"/>
                <w:szCs w:val="20"/>
              </w:rPr>
              <w:tab/>
            </w:r>
            <w:r w:rsidR="000E23C0" w:rsidRPr="00CD5D78">
              <w:rPr>
                <w:rFonts w:ascii="Verdana" w:hAnsi="Verdana"/>
                <w:webHidden/>
                <w:sz w:val="20"/>
                <w:szCs w:val="20"/>
              </w:rPr>
              <w:fldChar w:fldCharType="begin"/>
            </w:r>
            <w:r w:rsidR="000E23C0" w:rsidRPr="00CD5D78">
              <w:rPr>
                <w:rFonts w:ascii="Verdana" w:hAnsi="Verdana"/>
                <w:webHidden/>
                <w:sz w:val="20"/>
                <w:szCs w:val="20"/>
              </w:rPr>
              <w:instrText xml:space="preserve"> PAGEREF _Toc8288503 \h </w:instrText>
            </w:r>
            <w:r w:rsidR="000E23C0" w:rsidRPr="00CD5D78">
              <w:rPr>
                <w:rFonts w:ascii="Verdana" w:hAnsi="Verdana"/>
                <w:webHidden/>
                <w:sz w:val="20"/>
                <w:szCs w:val="20"/>
              </w:rPr>
            </w:r>
            <w:r w:rsidR="000E23C0" w:rsidRPr="00CD5D78">
              <w:rPr>
                <w:rFonts w:ascii="Verdana" w:hAnsi="Verdana"/>
                <w:webHidden/>
                <w:sz w:val="20"/>
                <w:szCs w:val="20"/>
              </w:rPr>
              <w:fldChar w:fldCharType="separate"/>
            </w:r>
            <w:r w:rsidR="00A138CA">
              <w:rPr>
                <w:rFonts w:ascii="Verdana" w:hAnsi="Verdana"/>
                <w:webHidden/>
                <w:sz w:val="20"/>
                <w:szCs w:val="20"/>
              </w:rPr>
              <w:t>25</w:t>
            </w:r>
            <w:r w:rsidR="000E23C0" w:rsidRPr="00CD5D78">
              <w:rPr>
                <w:rFonts w:ascii="Verdana" w:hAnsi="Verdana"/>
                <w:webHidden/>
                <w:sz w:val="20"/>
                <w:szCs w:val="20"/>
              </w:rPr>
              <w:fldChar w:fldCharType="end"/>
            </w:r>
          </w:hyperlink>
        </w:p>
        <w:p w14:paraId="52A2CFC1" w14:textId="258A26BC" w:rsidR="000E23C0" w:rsidRPr="00CD5D78" w:rsidRDefault="00B609F9" w:rsidP="000E23C0">
          <w:pPr>
            <w:pStyle w:val="Spistreci1"/>
            <w:tabs>
              <w:tab w:val="clear" w:pos="7371"/>
              <w:tab w:val="left" w:pos="660"/>
              <w:tab w:val="right" w:leader="dot" w:pos="9356"/>
            </w:tabs>
            <w:spacing w:before="0" w:after="100" w:line="276" w:lineRule="auto"/>
            <w:rPr>
              <w:rFonts w:ascii="Verdana" w:eastAsiaTheme="minorEastAsia" w:hAnsi="Verdana" w:cstheme="minorBidi"/>
              <w:b w:val="0"/>
              <w:caps w:val="0"/>
              <w:noProof/>
            </w:rPr>
          </w:pPr>
          <w:hyperlink w:anchor="_Toc8288504" w:history="1">
            <w:r w:rsidR="000E23C0" w:rsidRPr="004B4605">
              <w:rPr>
                <w:rStyle w:val="Hipercze"/>
                <w:rFonts w:ascii="Verdana" w:hAnsi="Verdana"/>
                <w:b w:val="0"/>
                <w:noProof/>
                <w:color w:val="auto"/>
              </w:rPr>
              <w:t>10.</w:t>
            </w:r>
            <w:r w:rsidR="000E23C0" w:rsidRPr="00CD5D78">
              <w:rPr>
                <w:rFonts w:ascii="Verdana" w:eastAsiaTheme="minorEastAsia" w:hAnsi="Verdana" w:cstheme="minorBidi"/>
                <w:b w:val="0"/>
                <w:caps w:val="0"/>
                <w:noProof/>
              </w:rPr>
              <w:tab/>
            </w:r>
            <w:r w:rsidR="000E23C0" w:rsidRPr="004B4605">
              <w:rPr>
                <w:rStyle w:val="Hipercze"/>
                <w:rFonts w:ascii="Verdana" w:hAnsi="Verdana"/>
                <w:b w:val="0"/>
                <w:noProof/>
                <w:color w:val="auto"/>
              </w:rPr>
              <w:t>PRZEPISY ZWIĄZANE</w:t>
            </w:r>
            <w:r w:rsidR="000E23C0" w:rsidRPr="00CD5D78">
              <w:rPr>
                <w:rFonts w:ascii="Verdana" w:hAnsi="Verdana"/>
                <w:b w:val="0"/>
                <w:noProof/>
                <w:webHidden/>
              </w:rPr>
              <w:tab/>
            </w:r>
            <w:r w:rsidR="000E23C0" w:rsidRPr="00CD5D78">
              <w:rPr>
                <w:rFonts w:ascii="Verdana" w:hAnsi="Verdana"/>
                <w:b w:val="0"/>
                <w:noProof/>
                <w:webHidden/>
              </w:rPr>
              <w:fldChar w:fldCharType="begin"/>
            </w:r>
            <w:r w:rsidR="000E23C0" w:rsidRPr="00CD5D78">
              <w:rPr>
                <w:rFonts w:ascii="Verdana" w:hAnsi="Verdana"/>
                <w:b w:val="0"/>
                <w:noProof/>
                <w:webHidden/>
              </w:rPr>
              <w:instrText xml:space="preserve"> PAGEREF _Toc8288504 \h </w:instrText>
            </w:r>
            <w:r w:rsidR="000E23C0" w:rsidRPr="00CD5D78">
              <w:rPr>
                <w:rFonts w:ascii="Verdana" w:hAnsi="Verdana"/>
                <w:b w:val="0"/>
                <w:noProof/>
                <w:webHidden/>
              </w:rPr>
            </w:r>
            <w:r w:rsidR="000E23C0" w:rsidRPr="00CD5D78">
              <w:rPr>
                <w:rFonts w:ascii="Verdana" w:hAnsi="Verdana"/>
                <w:b w:val="0"/>
                <w:noProof/>
                <w:webHidden/>
              </w:rPr>
              <w:fldChar w:fldCharType="separate"/>
            </w:r>
            <w:r w:rsidR="00A138CA">
              <w:rPr>
                <w:rFonts w:ascii="Verdana" w:hAnsi="Verdana"/>
                <w:b w:val="0"/>
                <w:noProof/>
                <w:webHidden/>
              </w:rPr>
              <w:t>25</w:t>
            </w:r>
            <w:r w:rsidR="000E23C0" w:rsidRPr="00CD5D78">
              <w:rPr>
                <w:rFonts w:ascii="Verdana" w:hAnsi="Verdana"/>
                <w:b w:val="0"/>
                <w:noProof/>
                <w:webHidden/>
              </w:rPr>
              <w:fldChar w:fldCharType="end"/>
            </w:r>
          </w:hyperlink>
        </w:p>
        <w:p w14:paraId="155D5F34" w14:textId="52F5363E" w:rsidR="004505F9" w:rsidRPr="00CD5D78" w:rsidRDefault="00F12883" w:rsidP="004505F9">
          <w:pPr>
            <w:tabs>
              <w:tab w:val="right" w:leader="dot" w:pos="9356"/>
              <w:tab w:val="right" w:leader="dot" w:pos="9496"/>
            </w:tabs>
            <w:spacing w:after="100" w:line="276" w:lineRule="auto"/>
            <w:ind w:right="-2"/>
            <w:rPr>
              <w:rFonts w:ascii="Verdana" w:hAnsi="Verdana"/>
              <w:bCs/>
              <w:sz w:val="20"/>
              <w:szCs w:val="20"/>
            </w:rPr>
          </w:pPr>
          <w:r w:rsidRPr="00CD5D78">
            <w:rPr>
              <w:rFonts w:ascii="Verdana" w:hAnsi="Verdana"/>
              <w:bCs/>
              <w:sz w:val="20"/>
              <w:szCs w:val="20"/>
            </w:rPr>
            <w:fldChar w:fldCharType="end"/>
          </w:r>
          <w:r w:rsidR="004505F9" w:rsidRPr="00CD5D78">
            <w:rPr>
              <w:rFonts w:ascii="Verdana" w:hAnsi="Verdana"/>
              <w:bCs/>
              <w:sz w:val="20"/>
              <w:szCs w:val="20"/>
            </w:rPr>
            <w:br w:type="page"/>
          </w:r>
        </w:p>
      </w:sdtContent>
    </w:sdt>
    <w:p w14:paraId="4B0B91D1" w14:textId="57058682" w:rsidR="000D4B6D" w:rsidRPr="00CD5D78" w:rsidRDefault="000D4B6D" w:rsidP="00824351">
      <w:pPr>
        <w:pStyle w:val="Akapitzlist"/>
        <w:numPr>
          <w:ilvl w:val="0"/>
          <w:numId w:val="71"/>
        </w:numPr>
        <w:tabs>
          <w:tab w:val="right" w:leader="dot" w:pos="8789"/>
        </w:tabs>
        <w:spacing w:before="120" w:after="120" w:line="276" w:lineRule="auto"/>
        <w:ind w:left="851" w:hanging="851"/>
        <w:outlineLvl w:val="0"/>
        <w:rPr>
          <w:rFonts w:ascii="Verdana" w:hAnsi="Verdana"/>
          <w:b/>
          <w:sz w:val="20"/>
          <w:szCs w:val="20"/>
        </w:rPr>
      </w:pPr>
      <w:bookmarkStart w:id="2" w:name="_Toc8288455"/>
      <w:r w:rsidRPr="00CD5D78">
        <w:rPr>
          <w:rFonts w:ascii="Verdana" w:hAnsi="Verdana"/>
          <w:b/>
          <w:sz w:val="20"/>
          <w:szCs w:val="20"/>
        </w:rPr>
        <w:lastRenderedPageBreak/>
        <w:t>WSTĘP</w:t>
      </w:r>
      <w:bookmarkEnd w:id="2"/>
      <w:bookmarkEnd w:id="1"/>
    </w:p>
    <w:p w14:paraId="15E5CE0E" w14:textId="77777777" w:rsidR="000D4B6D" w:rsidRPr="00CD5D78" w:rsidRDefault="000D4B6D" w:rsidP="00824351">
      <w:pPr>
        <w:pStyle w:val="Zwykytekst"/>
        <w:numPr>
          <w:ilvl w:val="1"/>
          <w:numId w:val="71"/>
        </w:numPr>
        <w:spacing w:before="120" w:after="120" w:line="276" w:lineRule="auto"/>
        <w:ind w:left="851" w:hanging="851"/>
        <w:jc w:val="both"/>
        <w:outlineLvl w:val="1"/>
        <w:rPr>
          <w:rFonts w:ascii="Verdana" w:hAnsi="Verdana"/>
          <w:b/>
          <w:sz w:val="20"/>
          <w:szCs w:val="20"/>
        </w:rPr>
      </w:pPr>
      <w:bookmarkStart w:id="3" w:name="_Toc8213928"/>
      <w:bookmarkStart w:id="4" w:name="_Toc8288456"/>
      <w:r w:rsidRPr="00CD5D78">
        <w:rPr>
          <w:rFonts w:ascii="Verdana" w:hAnsi="Verdana"/>
          <w:b/>
          <w:sz w:val="20"/>
          <w:szCs w:val="20"/>
        </w:rPr>
        <w:t>Nazwa zadania</w:t>
      </w:r>
      <w:bookmarkEnd w:id="3"/>
      <w:bookmarkEnd w:id="4"/>
    </w:p>
    <w:p w14:paraId="735ACEBB" w14:textId="6D388745" w:rsidR="00731B4C" w:rsidRPr="00CD5D78" w:rsidRDefault="004505F9" w:rsidP="00824351">
      <w:pPr>
        <w:spacing w:before="120" w:after="120" w:line="276" w:lineRule="auto"/>
        <w:jc w:val="both"/>
        <w:rPr>
          <w:rFonts w:ascii="Verdana" w:hAnsi="Verdana"/>
          <w:i/>
          <w:sz w:val="20"/>
          <w:szCs w:val="20"/>
        </w:rPr>
      </w:pPr>
      <w:r w:rsidRPr="00CD5D78">
        <w:rPr>
          <w:rFonts w:ascii="Verdana" w:hAnsi="Verdana"/>
          <w:sz w:val="20"/>
          <w:szCs w:val="20"/>
        </w:rPr>
        <w:t>„…”</w:t>
      </w:r>
      <w:r w:rsidR="00731B4C" w:rsidRPr="00CD5D78">
        <w:rPr>
          <w:rFonts w:ascii="Verdana" w:hAnsi="Verdana"/>
          <w:sz w:val="20"/>
          <w:szCs w:val="20"/>
        </w:rPr>
        <w:t xml:space="preserve"> -</w:t>
      </w:r>
      <w:r w:rsidR="00731B4C" w:rsidRPr="00CD5D78">
        <w:rPr>
          <w:rFonts w:ascii="Verdana" w:hAnsi="Verdana"/>
          <w:i/>
          <w:sz w:val="20"/>
          <w:szCs w:val="20"/>
        </w:rPr>
        <w:t xml:space="preserve"> przytoczyć </w:t>
      </w:r>
    </w:p>
    <w:p w14:paraId="2D3B4C67" w14:textId="09AC805A" w:rsidR="000D4B6D" w:rsidRPr="00CD5D78" w:rsidRDefault="000D4B6D" w:rsidP="00824351">
      <w:pPr>
        <w:pStyle w:val="Zwykytekst"/>
        <w:numPr>
          <w:ilvl w:val="1"/>
          <w:numId w:val="71"/>
        </w:numPr>
        <w:spacing w:before="120" w:after="120" w:line="276" w:lineRule="auto"/>
        <w:ind w:left="851" w:hanging="851"/>
        <w:jc w:val="both"/>
        <w:outlineLvl w:val="1"/>
        <w:rPr>
          <w:rFonts w:ascii="Verdana" w:hAnsi="Verdana"/>
          <w:b/>
          <w:sz w:val="20"/>
          <w:szCs w:val="20"/>
        </w:rPr>
      </w:pPr>
      <w:bookmarkStart w:id="5" w:name="_Toc8213929"/>
      <w:bookmarkStart w:id="6" w:name="_Toc8214090"/>
      <w:bookmarkStart w:id="7" w:name="_Toc8219586"/>
      <w:bookmarkStart w:id="8" w:name="_Toc8213930"/>
      <w:bookmarkStart w:id="9" w:name="_Toc8288457"/>
      <w:bookmarkEnd w:id="5"/>
      <w:bookmarkEnd w:id="6"/>
      <w:bookmarkEnd w:id="7"/>
      <w:r w:rsidRPr="00CD5D78">
        <w:rPr>
          <w:rFonts w:ascii="Verdana" w:hAnsi="Verdana"/>
          <w:b/>
          <w:sz w:val="20"/>
          <w:szCs w:val="20"/>
        </w:rPr>
        <w:t xml:space="preserve">Przedmiot </w:t>
      </w:r>
      <w:r w:rsidR="004C0CB0" w:rsidRPr="00CD5D78">
        <w:rPr>
          <w:rFonts w:ascii="Verdana" w:hAnsi="Verdana"/>
          <w:b/>
          <w:sz w:val="20"/>
          <w:szCs w:val="20"/>
        </w:rPr>
        <w:t>WWiORB</w:t>
      </w:r>
      <w:bookmarkEnd w:id="8"/>
      <w:bookmarkEnd w:id="9"/>
    </w:p>
    <w:p w14:paraId="56EECA6E" w14:textId="15E7A319" w:rsidR="000D4B6D" w:rsidRPr="00CD5D78" w:rsidRDefault="000D4B6D" w:rsidP="00824351">
      <w:pPr>
        <w:autoSpaceDN/>
        <w:spacing w:before="120" w:after="120" w:line="276" w:lineRule="auto"/>
        <w:jc w:val="both"/>
        <w:textAlignment w:val="auto"/>
        <w:rPr>
          <w:rFonts w:ascii="Verdana" w:eastAsia="Calibri" w:hAnsi="Verdana"/>
          <w:sz w:val="20"/>
          <w:szCs w:val="20"/>
        </w:rPr>
      </w:pPr>
      <w:r w:rsidRPr="00CD5D78">
        <w:rPr>
          <w:rFonts w:ascii="Verdana" w:eastAsia="Calibri" w:hAnsi="Verdana"/>
          <w:sz w:val="20"/>
          <w:szCs w:val="20"/>
        </w:rPr>
        <w:t xml:space="preserve">Przedmiotem </w:t>
      </w:r>
      <w:r w:rsidR="004C0CB0" w:rsidRPr="00CD5D78">
        <w:rPr>
          <w:rFonts w:ascii="Verdana" w:eastAsia="Calibri" w:hAnsi="Verdana"/>
          <w:sz w:val="20"/>
          <w:szCs w:val="20"/>
        </w:rPr>
        <w:t xml:space="preserve">niniejszych Warunków Wykonania i Odbioru Robót Budowlanych (WWiORB) </w:t>
      </w:r>
      <w:r w:rsidRPr="00CD5D78">
        <w:rPr>
          <w:rFonts w:ascii="Verdana" w:eastAsia="Calibri" w:hAnsi="Verdana"/>
          <w:sz w:val="20"/>
          <w:szCs w:val="20"/>
        </w:rPr>
        <w:t xml:space="preserve">są wymagania dotyczące wykonania i odbioru </w:t>
      </w:r>
      <w:r w:rsidR="00364B64" w:rsidRPr="00CD5D78">
        <w:rPr>
          <w:rFonts w:ascii="Verdana" w:eastAsia="Calibri" w:hAnsi="Verdana"/>
          <w:sz w:val="20"/>
          <w:szCs w:val="20"/>
        </w:rPr>
        <w:t>nasypów</w:t>
      </w:r>
      <w:r w:rsidRPr="00CD5D78">
        <w:rPr>
          <w:rFonts w:ascii="Verdana" w:eastAsia="Calibri" w:hAnsi="Verdana"/>
          <w:sz w:val="20"/>
          <w:szCs w:val="20"/>
        </w:rPr>
        <w:t>.</w:t>
      </w:r>
    </w:p>
    <w:p w14:paraId="21D8D4F3" w14:textId="285AE0C3" w:rsidR="000D4B6D" w:rsidRPr="00CD5D78" w:rsidRDefault="006B64F9" w:rsidP="00824351">
      <w:pPr>
        <w:pStyle w:val="Zwykytekst"/>
        <w:numPr>
          <w:ilvl w:val="1"/>
          <w:numId w:val="71"/>
        </w:numPr>
        <w:spacing w:before="120" w:after="120" w:line="276" w:lineRule="auto"/>
        <w:ind w:left="851" w:hanging="851"/>
        <w:jc w:val="both"/>
        <w:outlineLvl w:val="1"/>
        <w:rPr>
          <w:rFonts w:ascii="Verdana" w:hAnsi="Verdana"/>
          <w:b/>
          <w:sz w:val="20"/>
          <w:szCs w:val="20"/>
        </w:rPr>
      </w:pPr>
      <w:bookmarkStart w:id="10" w:name="_Toc522007678"/>
      <w:bookmarkStart w:id="11" w:name="_Toc8213931"/>
      <w:bookmarkStart w:id="12" w:name="_Toc8288458"/>
      <w:bookmarkEnd w:id="10"/>
      <w:r w:rsidRPr="00CD5D78">
        <w:rPr>
          <w:rFonts w:ascii="Verdana" w:hAnsi="Verdana"/>
          <w:b/>
          <w:sz w:val="20"/>
          <w:szCs w:val="20"/>
        </w:rPr>
        <w:t xml:space="preserve">Zakres stosowania </w:t>
      </w:r>
      <w:r w:rsidR="004C0CB0" w:rsidRPr="00CD5D78">
        <w:rPr>
          <w:rFonts w:ascii="Verdana" w:hAnsi="Verdana"/>
          <w:b/>
          <w:sz w:val="20"/>
          <w:szCs w:val="20"/>
        </w:rPr>
        <w:t>WWiORB</w:t>
      </w:r>
      <w:bookmarkEnd w:id="11"/>
      <w:bookmarkEnd w:id="12"/>
    </w:p>
    <w:p w14:paraId="166E32D7" w14:textId="6EF01A32" w:rsidR="000D4B6D" w:rsidRPr="00CD5D78" w:rsidRDefault="004C0CB0" w:rsidP="00824351">
      <w:pPr>
        <w:pStyle w:val="Zwykytekst"/>
        <w:spacing w:before="120" w:after="120" w:line="276" w:lineRule="auto"/>
        <w:jc w:val="both"/>
        <w:rPr>
          <w:rFonts w:ascii="Verdana" w:hAnsi="Verdana"/>
          <w:sz w:val="20"/>
          <w:szCs w:val="20"/>
        </w:rPr>
      </w:pPr>
      <w:r w:rsidRPr="00CD5D78">
        <w:rPr>
          <w:rFonts w:ascii="Verdana" w:hAnsi="Verdana"/>
          <w:sz w:val="20"/>
          <w:szCs w:val="20"/>
        </w:rPr>
        <w:t>WWiORB są stosowane jako dokument przetargowy i kontraktowy przy zlecaniu i realizacji robót na drogach krajowych. WWiORB</w:t>
      </w:r>
      <w:r w:rsidR="000D4B6D" w:rsidRPr="00CD5D78">
        <w:rPr>
          <w:rFonts w:ascii="Verdana" w:hAnsi="Verdana"/>
          <w:sz w:val="20"/>
          <w:szCs w:val="20"/>
        </w:rPr>
        <w:t xml:space="preserve"> stanowi</w:t>
      </w:r>
      <w:r w:rsidRPr="00CD5D78">
        <w:rPr>
          <w:rFonts w:ascii="Verdana" w:hAnsi="Verdana"/>
          <w:sz w:val="20"/>
          <w:szCs w:val="20"/>
        </w:rPr>
        <w:t>ą</w:t>
      </w:r>
      <w:r w:rsidR="000D4B6D" w:rsidRPr="00CD5D78">
        <w:rPr>
          <w:rFonts w:ascii="Verdana" w:hAnsi="Verdana"/>
          <w:sz w:val="20"/>
          <w:szCs w:val="20"/>
        </w:rPr>
        <w:t xml:space="preserve"> podstawę opracowania </w:t>
      </w:r>
      <w:r w:rsidRPr="00CD5D78">
        <w:rPr>
          <w:rFonts w:ascii="Verdana" w:hAnsi="Verdana"/>
          <w:sz w:val="20"/>
          <w:szCs w:val="20"/>
        </w:rPr>
        <w:t>Specyfikacji Technicznych Wykonania i Odbioru Robót Budowlanych (STWiORB).</w:t>
      </w:r>
      <w:r w:rsidR="000D4B6D" w:rsidRPr="00CD5D78">
        <w:rPr>
          <w:rFonts w:ascii="Verdana" w:hAnsi="Verdana"/>
          <w:sz w:val="20"/>
          <w:szCs w:val="20"/>
        </w:rPr>
        <w:t xml:space="preserve"> </w:t>
      </w:r>
    </w:p>
    <w:p w14:paraId="1CA11D4D" w14:textId="77777777" w:rsidR="000D4B6D" w:rsidRPr="00CD5D78" w:rsidRDefault="000D4B6D" w:rsidP="00824351">
      <w:pPr>
        <w:pStyle w:val="Zwykytekst"/>
        <w:numPr>
          <w:ilvl w:val="1"/>
          <w:numId w:val="71"/>
        </w:numPr>
        <w:spacing w:before="120" w:after="120" w:line="276" w:lineRule="auto"/>
        <w:ind w:left="851" w:hanging="851"/>
        <w:jc w:val="both"/>
        <w:outlineLvl w:val="1"/>
        <w:rPr>
          <w:rFonts w:ascii="Verdana" w:hAnsi="Verdana"/>
          <w:b/>
          <w:sz w:val="20"/>
          <w:szCs w:val="20"/>
        </w:rPr>
      </w:pPr>
      <w:bookmarkStart w:id="13" w:name="_Toc8213932"/>
      <w:bookmarkStart w:id="14" w:name="_Toc8288459"/>
      <w:r w:rsidRPr="00CD5D78">
        <w:rPr>
          <w:rFonts w:ascii="Verdana" w:hAnsi="Verdana"/>
          <w:b/>
          <w:sz w:val="20"/>
          <w:szCs w:val="20"/>
        </w:rPr>
        <w:t>Informacje ogólne o terenie budowy</w:t>
      </w:r>
      <w:bookmarkEnd w:id="13"/>
      <w:bookmarkEnd w:id="14"/>
    </w:p>
    <w:p w14:paraId="53664578" w14:textId="1849E5A9" w:rsidR="00731B4C" w:rsidRPr="00CD5D78" w:rsidRDefault="00731B4C" w:rsidP="00824351">
      <w:pPr>
        <w:spacing w:before="120" w:after="120" w:line="276" w:lineRule="auto"/>
        <w:jc w:val="both"/>
        <w:rPr>
          <w:rFonts w:ascii="Verdana" w:hAnsi="Verdana"/>
          <w:i/>
          <w:sz w:val="20"/>
          <w:szCs w:val="20"/>
        </w:rPr>
      </w:pPr>
      <w:r w:rsidRPr="00CD5D78">
        <w:rPr>
          <w:rFonts w:ascii="Verdana" w:hAnsi="Verdana"/>
          <w:sz w:val="20"/>
          <w:szCs w:val="20"/>
        </w:rPr>
        <w:t xml:space="preserve">„…” </w:t>
      </w:r>
      <w:r w:rsidRPr="00CD5D78">
        <w:rPr>
          <w:rFonts w:ascii="Verdana" w:hAnsi="Verdana"/>
          <w:i/>
          <w:sz w:val="20"/>
          <w:szCs w:val="20"/>
        </w:rPr>
        <w:t xml:space="preserve">- przytoczyć </w:t>
      </w:r>
    </w:p>
    <w:p w14:paraId="1EBD1A9A" w14:textId="77777777" w:rsidR="000D4B6D" w:rsidRPr="00CD5D78" w:rsidRDefault="000D4B6D" w:rsidP="00824351">
      <w:pPr>
        <w:pStyle w:val="Zwykytekst"/>
        <w:numPr>
          <w:ilvl w:val="1"/>
          <w:numId w:val="71"/>
        </w:numPr>
        <w:spacing w:before="120" w:after="120" w:line="276" w:lineRule="auto"/>
        <w:ind w:left="851" w:hanging="851"/>
        <w:jc w:val="both"/>
        <w:outlineLvl w:val="1"/>
        <w:rPr>
          <w:rFonts w:ascii="Verdana" w:hAnsi="Verdana"/>
          <w:b/>
          <w:sz w:val="20"/>
          <w:szCs w:val="20"/>
        </w:rPr>
      </w:pPr>
      <w:bookmarkStart w:id="15" w:name="_Toc8213933"/>
      <w:bookmarkStart w:id="16" w:name="_Toc8214094"/>
      <w:bookmarkStart w:id="17" w:name="_Toc8219590"/>
      <w:bookmarkStart w:id="18" w:name="_Toc8213934"/>
      <w:bookmarkStart w:id="19" w:name="_Toc8288460"/>
      <w:bookmarkEnd w:id="15"/>
      <w:bookmarkEnd w:id="16"/>
      <w:bookmarkEnd w:id="17"/>
      <w:r w:rsidRPr="00CD5D78">
        <w:rPr>
          <w:rFonts w:ascii="Verdana" w:hAnsi="Verdana"/>
          <w:b/>
          <w:sz w:val="20"/>
          <w:szCs w:val="20"/>
        </w:rPr>
        <w:t>Nazwy i kody</w:t>
      </w:r>
      <w:bookmarkEnd w:id="18"/>
      <w:bookmarkEnd w:id="19"/>
    </w:p>
    <w:p w14:paraId="57B25465" w14:textId="1EAB9F82" w:rsidR="000D4B6D" w:rsidRPr="00CD5D78" w:rsidRDefault="000D4B6D" w:rsidP="00824351">
      <w:pPr>
        <w:autoSpaceDN/>
        <w:spacing w:before="120" w:after="120" w:line="276" w:lineRule="auto"/>
        <w:jc w:val="both"/>
        <w:textAlignment w:val="auto"/>
        <w:rPr>
          <w:rFonts w:ascii="Verdana" w:eastAsia="Calibri" w:hAnsi="Verdana"/>
          <w:sz w:val="20"/>
          <w:szCs w:val="20"/>
        </w:rPr>
      </w:pPr>
      <w:r w:rsidRPr="00CD5D78">
        <w:rPr>
          <w:rFonts w:ascii="Verdana" w:eastAsia="Calibri" w:hAnsi="Verdana"/>
          <w:sz w:val="20"/>
          <w:szCs w:val="20"/>
        </w:rPr>
        <w:t>Nazwy i kody robót objętych wspólnym sło</w:t>
      </w:r>
      <w:r w:rsidR="006F2C60" w:rsidRPr="00CD5D78">
        <w:rPr>
          <w:rFonts w:ascii="Verdana" w:eastAsia="Calibri" w:hAnsi="Verdana"/>
          <w:sz w:val="20"/>
          <w:szCs w:val="20"/>
        </w:rPr>
        <w:t>w</w:t>
      </w:r>
      <w:r w:rsidRPr="00CD5D78">
        <w:rPr>
          <w:rFonts w:ascii="Verdana" w:eastAsia="Calibri" w:hAnsi="Verdana"/>
          <w:sz w:val="20"/>
          <w:szCs w:val="20"/>
        </w:rPr>
        <w:t>nikiem zamówień CPV są następujące:</w:t>
      </w:r>
    </w:p>
    <w:p w14:paraId="6F5C8759" w14:textId="4891028B" w:rsidR="000D4B6D" w:rsidRPr="00CD5D78" w:rsidRDefault="000D4B6D" w:rsidP="00824351">
      <w:pPr>
        <w:spacing w:before="120" w:after="120" w:line="276" w:lineRule="auto"/>
        <w:ind w:right="85"/>
        <w:jc w:val="both"/>
        <w:rPr>
          <w:rFonts w:ascii="Verdana" w:eastAsia="Calibri" w:hAnsi="Verdana"/>
          <w:sz w:val="20"/>
          <w:szCs w:val="20"/>
        </w:rPr>
      </w:pPr>
      <w:r w:rsidRPr="00CD5D78">
        <w:rPr>
          <w:rFonts w:ascii="Verdana" w:eastAsia="Calibri" w:hAnsi="Verdana"/>
          <w:sz w:val="20"/>
          <w:szCs w:val="20"/>
        </w:rPr>
        <w:t>Grupa robót:</w:t>
      </w:r>
      <w:r w:rsidRPr="00CD5D78">
        <w:rPr>
          <w:rFonts w:ascii="Verdana" w:hAnsi="Verdana"/>
          <w:sz w:val="20"/>
          <w:szCs w:val="20"/>
        </w:rPr>
        <w:tab/>
      </w:r>
      <w:r w:rsidR="00F7209D" w:rsidRPr="00CD5D78">
        <w:rPr>
          <w:rFonts w:ascii="Verdana" w:hAnsi="Verdana"/>
          <w:sz w:val="20"/>
          <w:szCs w:val="20"/>
        </w:rPr>
        <w:tab/>
      </w:r>
      <w:r w:rsidRPr="00CD5D78">
        <w:rPr>
          <w:rFonts w:ascii="Verdana" w:eastAsia="Calibri" w:hAnsi="Verdana"/>
          <w:sz w:val="20"/>
          <w:szCs w:val="20"/>
        </w:rPr>
        <w:t>45100000-8</w:t>
      </w:r>
      <w:r w:rsidRPr="00CD5D78">
        <w:rPr>
          <w:rFonts w:ascii="Verdana" w:eastAsia="Calibri" w:hAnsi="Verdana"/>
          <w:sz w:val="20"/>
          <w:szCs w:val="20"/>
        </w:rPr>
        <w:tab/>
        <w:t>Przygotowanie terenu pod budowę.</w:t>
      </w:r>
    </w:p>
    <w:p w14:paraId="4BC1474F" w14:textId="5B61309F" w:rsidR="000D4B6D" w:rsidRPr="00CD5D78" w:rsidRDefault="000D4B6D" w:rsidP="00824351">
      <w:pPr>
        <w:spacing w:before="120" w:after="120" w:line="276" w:lineRule="auto"/>
        <w:ind w:right="85"/>
        <w:jc w:val="both"/>
        <w:rPr>
          <w:rFonts w:ascii="Verdana" w:eastAsia="Calibri" w:hAnsi="Verdana"/>
          <w:sz w:val="20"/>
          <w:szCs w:val="20"/>
        </w:rPr>
      </w:pPr>
      <w:r w:rsidRPr="00CD5D78">
        <w:rPr>
          <w:rFonts w:ascii="Verdana" w:eastAsia="Calibri" w:hAnsi="Verdana"/>
          <w:sz w:val="20"/>
          <w:szCs w:val="20"/>
        </w:rPr>
        <w:t>Klasa robót:</w:t>
      </w:r>
      <w:r w:rsidRPr="00CD5D78">
        <w:rPr>
          <w:rFonts w:ascii="Verdana" w:eastAsia="Calibri" w:hAnsi="Verdana"/>
          <w:sz w:val="20"/>
          <w:szCs w:val="20"/>
        </w:rPr>
        <w:tab/>
      </w:r>
      <w:r w:rsidRPr="00CD5D78">
        <w:rPr>
          <w:rFonts w:ascii="Verdana" w:hAnsi="Verdana"/>
          <w:sz w:val="20"/>
          <w:szCs w:val="20"/>
        </w:rPr>
        <w:tab/>
      </w:r>
      <w:r w:rsidRPr="00CD5D78">
        <w:rPr>
          <w:rFonts w:ascii="Verdana" w:eastAsia="Calibri" w:hAnsi="Verdana"/>
          <w:sz w:val="20"/>
          <w:szCs w:val="20"/>
        </w:rPr>
        <w:t>45110000-1</w:t>
      </w:r>
      <w:r w:rsidRPr="00CD5D78">
        <w:rPr>
          <w:rFonts w:ascii="Verdana" w:eastAsia="Calibri" w:hAnsi="Verdana"/>
          <w:sz w:val="20"/>
          <w:szCs w:val="20"/>
        </w:rPr>
        <w:tab/>
        <w:t xml:space="preserve">Roboty w zakresie burzenia i rozbiórki obiektów </w:t>
      </w:r>
      <w:r w:rsidRPr="00CD5D78">
        <w:rPr>
          <w:rFonts w:ascii="Verdana" w:eastAsia="Calibri" w:hAnsi="Verdana"/>
          <w:sz w:val="20"/>
          <w:szCs w:val="20"/>
        </w:rPr>
        <w:tab/>
      </w:r>
      <w:r w:rsidRPr="00CD5D78">
        <w:rPr>
          <w:rFonts w:ascii="Verdana" w:eastAsia="Calibri" w:hAnsi="Verdana"/>
          <w:sz w:val="20"/>
          <w:szCs w:val="20"/>
        </w:rPr>
        <w:tab/>
      </w:r>
      <w:r w:rsidRPr="00CD5D78">
        <w:rPr>
          <w:rFonts w:ascii="Verdana" w:eastAsia="Calibri" w:hAnsi="Verdana"/>
          <w:sz w:val="20"/>
          <w:szCs w:val="20"/>
        </w:rPr>
        <w:tab/>
      </w:r>
      <w:r w:rsidRPr="00CD5D78">
        <w:rPr>
          <w:rFonts w:ascii="Verdana" w:eastAsia="Calibri" w:hAnsi="Verdana"/>
          <w:sz w:val="20"/>
          <w:szCs w:val="20"/>
        </w:rPr>
        <w:tab/>
      </w:r>
      <w:r w:rsidRPr="00CD5D78">
        <w:rPr>
          <w:rFonts w:ascii="Verdana" w:hAnsi="Verdana"/>
          <w:sz w:val="20"/>
          <w:szCs w:val="20"/>
        </w:rPr>
        <w:tab/>
      </w:r>
      <w:r w:rsidRPr="00CD5D78">
        <w:rPr>
          <w:rFonts w:ascii="Verdana" w:hAnsi="Verdana"/>
          <w:sz w:val="20"/>
          <w:szCs w:val="20"/>
        </w:rPr>
        <w:tab/>
      </w:r>
      <w:r w:rsidR="00F7209D" w:rsidRPr="00CD5D78">
        <w:rPr>
          <w:rFonts w:ascii="Verdana" w:hAnsi="Verdana"/>
          <w:sz w:val="20"/>
          <w:szCs w:val="20"/>
        </w:rPr>
        <w:tab/>
      </w:r>
      <w:r w:rsidRPr="00CD5D78">
        <w:rPr>
          <w:rFonts w:ascii="Verdana" w:eastAsia="Calibri" w:hAnsi="Verdana"/>
          <w:sz w:val="20"/>
          <w:szCs w:val="20"/>
        </w:rPr>
        <w:t>budowlanych, roboty ziemne.</w:t>
      </w:r>
    </w:p>
    <w:p w14:paraId="50D983C8" w14:textId="77777777" w:rsidR="000D4B6D" w:rsidRPr="00CD5D78" w:rsidRDefault="000D4B6D" w:rsidP="00824351">
      <w:pPr>
        <w:spacing w:before="120" w:after="120" w:line="276" w:lineRule="auto"/>
        <w:ind w:right="85"/>
        <w:jc w:val="both"/>
        <w:rPr>
          <w:rFonts w:ascii="Verdana" w:eastAsia="Calibri" w:hAnsi="Verdana"/>
          <w:sz w:val="20"/>
          <w:szCs w:val="20"/>
        </w:rPr>
      </w:pPr>
      <w:r w:rsidRPr="00CD5D78">
        <w:rPr>
          <w:rFonts w:ascii="Verdana" w:eastAsia="Calibri" w:hAnsi="Verdana"/>
          <w:sz w:val="20"/>
          <w:szCs w:val="20"/>
        </w:rPr>
        <w:t>Kategoria robót:</w:t>
      </w:r>
      <w:r w:rsidRPr="00CD5D78">
        <w:rPr>
          <w:rFonts w:ascii="Verdana" w:eastAsia="Calibri" w:hAnsi="Verdana"/>
          <w:sz w:val="20"/>
          <w:szCs w:val="20"/>
        </w:rPr>
        <w:tab/>
        <w:t>45111000-8</w:t>
      </w:r>
      <w:r w:rsidRPr="00CD5D78">
        <w:rPr>
          <w:rFonts w:ascii="Verdana" w:eastAsia="Calibri" w:hAnsi="Verdana"/>
          <w:sz w:val="20"/>
          <w:szCs w:val="20"/>
        </w:rPr>
        <w:tab/>
        <w:t>Roboty w zakresie burzenia, roboty ziemne.</w:t>
      </w:r>
    </w:p>
    <w:p w14:paraId="43A16094" w14:textId="77777777" w:rsidR="000D4B6D" w:rsidRPr="00CD5D78" w:rsidRDefault="000D4B6D" w:rsidP="00824351">
      <w:pPr>
        <w:pStyle w:val="Zwykytekst"/>
        <w:numPr>
          <w:ilvl w:val="1"/>
          <w:numId w:val="71"/>
        </w:numPr>
        <w:spacing w:before="120" w:after="120" w:line="276" w:lineRule="auto"/>
        <w:ind w:left="851" w:hanging="851"/>
        <w:jc w:val="both"/>
        <w:outlineLvl w:val="1"/>
        <w:rPr>
          <w:rFonts w:ascii="Verdana" w:hAnsi="Verdana"/>
          <w:b/>
          <w:sz w:val="20"/>
          <w:szCs w:val="20"/>
        </w:rPr>
      </w:pPr>
      <w:bookmarkStart w:id="20" w:name="_Toc8213935"/>
      <w:bookmarkStart w:id="21" w:name="_Toc8288461"/>
      <w:r w:rsidRPr="00CD5D78">
        <w:rPr>
          <w:rFonts w:ascii="Verdana" w:hAnsi="Verdana"/>
          <w:b/>
          <w:sz w:val="20"/>
          <w:szCs w:val="20"/>
        </w:rPr>
        <w:t>Określenia podstawowe</w:t>
      </w:r>
      <w:bookmarkEnd w:id="20"/>
      <w:bookmarkEnd w:id="21"/>
    </w:p>
    <w:p w14:paraId="4EBCE5E9" w14:textId="4AF7FB51" w:rsidR="000D4B6D" w:rsidRPr="00CD5D78" w:rsidRDefault="00E5578D" w:rsidP="00824351">
      <w:pPr>
        <w:spacing w:before="120" w:after="120" w:line="276" w:lineRule="auto"/>
        <w:jc w:val="both"/>
        <w:rPr>
          <w:rFonts w:ascii="Verdana" w:hAnsi="Verdana"/>
          <w:sz w:val="20"/>
          <w:szCs w:val="20"/>
        </w:rPr>
      </w:pPr>
      <w:r w:rsidRPr="00CD5D78">
        <w:rPr>
          <w:rFonts w:ascii="Verdana" w:hAnsi="Verdana"/>
          <w:sz w:val="20"/>
          <w:szCs w:val="20"/>
        </w:rPr>
        <w:t>O</w:t>
      </w:r>
      <w:r w:rsidR="000D4B6D" w:rsidRPr="00CD5D78">
        <w:rPr>
          <w:rFonts w:ascii="Verdana" w:hAnsi="Verdana"/>
          <w:sz w:val="20"/>
          <w:szCs w:val="20"/>
        </w:rPr>
        <w:t xml:space="preserve">kreślenia podstawowe </w:t>
      </w:r>
      <w:r w:rsidRPr="00CD5D78">
        <w:rPr>
          <w:rFonts w:ascii="Verdana" w:hAnsi="Verdana"/>
          <w:sz w:val="20"/>
          <w:szCs w:val="20"/>
        </w:rPr>
        <w:t xml:space="preserve">zostały </w:t>
      </w:r>
      <w:r w:rsidR="000D4B6D" w:rsidRPr="00CD5D78">
        <w:rPr>
          <w:rFonts w:ascii="Verdana" w:hAnsi="Verdana"/>
          <w:sz w:val="20"/>
          <w:szCs w:val="20"/>
        </w:rPr>
        <w:t xml:space="preserve">podane </w:t>
      </w:r>
      <w:r w:rsidRPr="00CD5D78">
        <w:rPr>
          <w:rFonts w:ascii="Verdana" w:hAnsi="Verdana"/>
          <w:sz w:val="20"/>
          <w:szCs w:val="20"/>
        </w:rPr>
        <w:t xml:space="preserve">w </w:t>
      </w:r>
      <w:r w:rsidR="001D3FC2" w:rsidRPr="00CD5D78">
        <w:rPr>
          <w:rFonts w:ascii="Verdana" w:hAnsi="Verdana"/>
          <w:sz w:val="20"/>
          <w:szCs w:val="20"/>
        </w:rPr>
        <w:t>WWiORB</w:t>
      </w:r>
      <w:r w:rsidRPr="00CD5D78">
        <w:rPr>
          <w:rFonts w:ascii="Verdana" w:hAnsi="Verdana"/>
          <w:sz w:val="20"/>
          <w:szCs w:val="20"/>
        </w:rPr>
        <w:t xml:space="preserve"> D-02.00.01</w:t>
      </w:r>
      <w:r w:rsidR="000D4B6D" w:rsidRPr="00CD5D78">
        <w:rPr>
          <w:rFonts w:ascii="Verdana" w:hAnsi="Verdana"/>
          <w:sz w:val="20"/>
          <w:szCs w:val="20"/>
        </w:rPr>
        <w:t>.</w:t>
      </w:r>
      <w:r w:rsidRPr="00CD5D78">
        <w:rPr>
          <w:rFonts w:ascii="Verdana" w:hAnsi="Verdana"/>
          <w:sz w:val="20"/>
          <w:szCs w:val="20"/>
        </w:rPr>
        <w:t xml:space="preserve"> „Roboty ziemne. Wymagania ogólne”</w:t>
      </w:r>
      <w:r w:rsidR="00364B64" w:rsidRPr="00CD5D78">
        <w:rPr>
          <w:rFonts w:ascii="Verdana" w:hAnsi="Verdana"/>
          <w:sz w:val="20"/>
          <w:szCs w:val="20"/>
        </w:rPr>
        <w:t>, punkt 1.6</w:t>
      </w:r>
      <w:r w:rsidRPr="00CD5D78">
        <w:rPr>
          <w:rFonts w:ascii="Verdana" w:hAnsi="Verdana"/>
          <w:sz w:val="20"/>
          <w:szCs w:val="20"/>
        </w:rPr>
        <w:t>.</w:t>
      </w:r>
    </w:p>
    <w:p w14:paraId="351D85C8" w14:textId="77777777" w:rsidR="000D4B6D" w:rsidRPr="00CD5D78" w:rsidRDefault="000D4B6D" w:rsidP="00824351">
      <w:pPr>
        <w:pStyle w:val="Zwykytekst"/>
        <w:numPr>
          <w:ilvl w:val="1"/>
          <w:numId w:val="71"/>
        </w:numPr>
        <w:spacing w:before="120" w:after="120" w:line="276" w:lineRule="auto"/>
        <w:ind w:left="851" w:hanging="851"/>
        <w:jc w:val="both"/>
        <w:outlineLvl w:val="1"/>
        <w:rPr>
          <w:rFonts w:ascii="Verdana" w:hAnsi="Verdana"/>
          <w:b/>
          <w:sz w:val="20"/>
          <w:szCs w:val="20"/>
        </w:rPr>
      </w:pPr>
      <w:bookmarkStart w:id="22" w:name="_Toc8213936"/>
      <w:bookmarkStart w:id="23" w:name="_Toc8214097"/>
      <w:bookmarkStart w:id="24" w:name="_Toc8219593"/>
      <w:bookmarkStart w:id="25" w:name="_Toc8213937"/>
      <w:bookmarkStart w:id="26" w:name="_Toc8288462"/>
      <w:bookmarkEnd w:id="22"/>
      <w:bookmarkEnd w:id="23"/>
      <w:bookmarkEnd w:id="24"/>
      <w:r w:rsidRPr="00CD5D78">
        <w:rPr>
          <w:rFonts w:ascii="Verdana" w:hAnsi="Verdana"/>
          <w:b/>
          <w:sz w:val="20"/>
          <w:szCs w:val="20"/>
        </w:rPr>
        <w:t>Ogólne wymagania dotyczące robót</w:t>
      </w:r>
      <w:bookmarkEnd w:id="25"/>
      <w:bookmarkEnd w:id="26"/>
    </w:p>
    <w:p w14:paraId="48A20B98" w14:textId="174AB75D" w:rsidR="000D4B6D" w:rsidRPr="00CD5D78" w:rsidRDefault="000D4B6D" w:rsidP="00824351">
      <w:pPr>
        <w:autoSpaceDN/>
        <w:spacing w:before="120" w:after="120" w:line="276" w:lineRule="auto"/>
        <w:jc w:val="both"/>
        <w:textAlignment w:val="auto"/>
        <w:rPr>
          <w:rFonts w:ascii="Verdana" w:eastAsia="Calibri" w:hAnsi="Verdana"/>
          <w:sz w:val="20"/>
          <w:szCs w:val="20"/>
        </w:rPr>
      </w:pPr>
      <w:r w:rsidRPr="00CD5D78">
        <w:rPr>
          <w:rFonts w:ascii="Verdana" w:eastAsia="Calibri" w:hAnsi="Verdana"/>
          <w:sz w:val="20"/>
          <w:szCs w:val="20"/>
        </w:rPr>
        <w:t>Ogólne wymagania dotyczące robót podano w</w:t>
      </w:r>
      <w:r w:rsidR="00EF367C" w:rsidRPr="00CD5D78">
        <w:rPr>
          <w:rFonts w:ascii="Verdana" w:eastAsia="Calibri" w:hAnsi="Verdana"/>
          <w:sz w:val="20"/>
          <w:szCs w:val="20"/>
        </w:rPr>
        <w:t xml:space="preserve"> WWiORB </w:t>
      </w:r>
      <w:r w:rsidRPr="00CD5D78">
        <w:rPr>
          <w:rFonts w:ascii="Verdana" w:eastAsia="Calibri" w:hAnsi="Verdana"/>
          <w:sz w:val="20"/>
          <w:szCs w:val="20"/>
        </w:rPr>
        <w:t>D-M 00.00.00 "Wymagania Ogólne".</w:t>
      </w:r>
    </w:p>
    <w:p w14:paraId="0BA39A11" w14:textId="77777777" w:rsidR="000D4B6D" w:rsidRPr="00CD5D78" w:rsidRDefault="000D4B6D" w:rsidP="00824351">
      <w:pPr>
        <w:spacing w:before="120" w:after="120" w:line="276" w:lineRule="auto"/>
        <w:rPr>
          <w:rFonts w:ascii="Verdana" w:hAnsi="Verdana"/>
          <w:b/>
          <w:snapToGrid w:val="0"/>
          <w:sz w:val="20"/>
          <w:szCs w:val="20"/>
        </w:rPr>
      </w:pPr>
    </w:p>
    <w:p w14:paraId="1E5A3B78" w14:textId="77777777" w:rsidR="000D4B6D" w:rsidRPr="00CD5D78" w:rsidRDefault="000D4B6D" w:rsidP="00824351">
      <w:pPr>
        <w:pStyle w:val="Zwykytekst"/>
        <w:numPr>
          <w:ilvl w:val="0"/>
          <w:numId w:val="71"/>
        </w:numPr>
        <w:spacing w:before="120" w:after="120" w:line="276" w:lineRule="auto"/>
        <w:ind w:left="851" w:hanging="851"/>
        <w:jc w:val="both"/>
        <w:outlineLvl w:val="0"/>
        <w:rPr>
          <w:rFonts w:ascii="Verdana" w:hAnsi="Verdana"/>
          <w:b/>
          <w:sz w:val="20"/>
          <w:szCs w:val="20"/>
        </w:rPr>
      </w:pPr>
      <w:bookmarkStart w:id="27" w:name="_Toc8213938"/>
      <w:bookmarkStart w:id="28" w:name="_Toc8288463"/>
      <w:r w:rsidRPr="00CD5D78">
        <w:rPr>
          <w:rFonts w:ascii="Verdana" w:hAnsi="Verdana"/>
          <w:b/>
          <w:sz w:val="20"/>
          <w:szCs w:val="20"/>
        </w:rPr>
        <w:t>MATERIAŁY</w:t>
      </w:r>
      <w:bookmarkEnd w:id="27"/>
      <w:bookmarkEnd w:id="28"/>
    </w:p>
    <w:p w14:paraId="06A83467" w14:textId="77777777" w:rsidR="000D4B6D" w:rsidRPr="00CD5D78" w:rsidRDefault="000D4B6D" w:rsidP="00824351">
      <w:pPr>
        <w:pStyle w:val="Zwykytekst"/>
        <w:numPr>
          <w:ilvl w:val="1"/>
          <w:numId w:val="71"/>
        </w:numPr>
        <w:spacing w:before="120" w:after="120" w:line="276" w:lineRule="auto"/>
        <w:ind w:left="851" w:hanging="851"/>
        <w:jc w:val="both"/>
        <w:outlineLvl w:val="1"/>
        <w:rPr>
          <w:rFonts w:ascii="Verdana" w:hAnsi="Verdana"/>
          <w:b/>
          <w:sz w:val="20"/>
          <w:szCs w:val="20"/>
        </w:rPr>
      </w:pPr>
      <w:bookmarkStart w:id="29" w:name="_Toc8213939"/>
      <w:bookmarkStart w:id="30" w:name="_Toc8288464"/>
      <w:r w:rsidRPr="00CD5D78">
        <w:rPr>
          <w:rFonts w:ascii="Verdana" w:hAnsi="Verdana"/>
          <w:b/>
          <w:sz w:val="20"/>
          <w:szCs w:val="20"/>
        </w:rPr>
        <w:t>Ogólne wymagania dotyczące materiałów</w:t>
      </w:r>
      <w:bookmarkEnd w:id="29"/>
      <w:bookmarkEnd w:id="30"/>
    </w:p>
    <w:p w14:paraId="69671D07" w14:textId="4CA1089F" w:rsidR="000D4B6D" w:rsidRPr="00CD5D78" w:rsidRDefault="00E5578D" w:rsidP="00824351">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bookmarkStart w:id="31" w:name="_Toc8213940"/>
      <w:r w:rsidRPr="00CD5D78">
        <w:rPr>
          <w:rFonts w:ascii="Verdana" w:eastAsia="Calibri" w:hAnsi="Verdana"/>
          <w:sz w:val="20"/>
          <w:szCs w:val="20"/>
        </w:rPr>
        <w:t>Ogólne wymagania dotyczące materiałów podano w WWiORB D-02.00.01 „Roboty ziemne. Wymagania ogólne”, punkt 2".</w:t>
      </w:r>
      <w:bookmarkEnd w:id="31"/>
    </w:p>
    <w:p w14:paraId="58D4A58F" w14:textId="77777777" w:rsidR="00364B64" w:rsidRPr="00CD5D78" w:rsidRDefault="00364B64" w:rsidP="00824351">
      <w:pPr>
        <w:pStyle w:val="Akapitzlist"/>
        <w:autoSpaceDN/>
        <w:spacing w:before="120" w:after="120" w:line="276" w:lineRule="auto"/>
        <w:ind w:left="851"/>
        <w:jc w:val="both"/>
        <w:textAlignment w:val="auto"/>
        <w:rPr>
          <w:rFonts w:ascii="Verdana" w:eastAsia="Calibri" w:hAnsi="Verdana"/>
          <w:sz w:val="20"/>
          <w:szCs w:val="20"/>
        </w:rPr>
      </w:pPr>
    </w:p>
    <w:p w14:paraId="33D192E6" w14:textId="5D8E2A42" w:rsidR="000D4B6D" w:rsidRPr="00CD5D78" w:rsidRDefault="000D4B6D" w:rsidP="00824351">
      <w:pPr>
        <w:pStyle w:val="Zwykytekst"/>
        <w:numPr>
          <w:ilvl w:val="0"/>
          <w:numId w:val="71"/>
        </w:numPr>
        <w:spacing w:before="120" w:after="120" w:line="276" w:lineRule="auto"/>
        <w:ind w:left="851" w:hanging="851"/>
        <w:jc w:val="both"/>
        <w:outlineLvl w:val="0"/>
        <w:rPr>
          <w:rFonts w:ascii="Verdana" w:hAnsi="Verdana"/>
          <w:b/>
          <w:sz w:val="20"/>
          <w:szCs w:val="20"/>
        </w:rPr>
      </w:pPr>
      <w:bookmarkStart w:id="32" w:name="_Toc8213944"/>
      <w:bookmarkStart w:id="33" w:name="_Toc8288465"/>
      <w:r w:rsidRPr="00CD5D78">
        <w:rPr>
          <w:rFonts w:ascii="Verdana" w:hAnsi="Verdana"/>
          <w:b/>
          <w:sz w:val="20"/>
          <w:szCs w:val="20"/>
        </w:rPr>
        <w:t>SPRZĘT</w:t>
      </w:r>
      <w:bookmarkEnd w:id="32"/>
      <w:bookmarkEnd w:id="33"/>
    </w:p>
    <w:p w14:paraId="09FD56FA" w14:textId="77777777" w:rsidR="000D4B6D" w:rsidRPr="00CD5D78" w:rsidRDefault="000D4B6D" w:rsidP="00824351">
      <w:pPr>
        <w:pStyle w:val="Zwykytekst"/>
        <w:numPr>
          <w:ilvl w:val="1"/>
          <w:numId w:val="71"/>
        </w:numPr>
        <w:spacing w:before="120" w:after="120" w:line="276" w:lineRule="auto"/>
        <w:ind w:left="851" w:hanging="851"/>
        <w:jc w:val="both"/>
        <w:outlineLvl w:val="1"/>
        <w:rPr>
          <w:rFonts w:ascii="Verdana" w:hAnsi="Verdana"/>
          <w:b/>
          <w:sz w:val="20"/>
          <w:szCs w:val="20"/>
        </w:rPr>
      </w:pPr>
      <w:bookmarkStart w:id="34" w:name="_Toc8213945"/>
      <w:bookmarkStart w:id="35" w:name="_Toc8288466"/>
      <w:r w:rsidRPr="00CD5D78">
        <w:rPr>
          <w:rFonts w:ascii="Verdana" w:hAnsi="Verdana"/>
          <w:b/>
          <w:sz w:val="20"/>
          <w:szCs w:val="20"/>
        </w:rPr>
        <w:t>Ogólne wymagania dotyczące sprzętu</w:t>
      </w:r>
      <w:bookmarkEnd w:id="34"/>
      <w:bookmarkEnd w:id="35"/>
    </w:p>
    <w:p w14:paraId="230C3681" w14:textId="4A391572" w:rsidR="00D9563F" w:rsidRPr="00CD5D78" w:rsidRDefault="000D4B6D" w:rsidP="00824351">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CD5D78">
        <w:rPr>
          <w:rFonts w:ascii="Verdana" w:eastAsia="Calibri" w:hAnsi="Verdana"/>
          <w:sz w:val="20"/>
          <w:szCs w:val="20"/>
        </w:rPr>
        <w:t xml:space="preserve">Ogólne wymagania dotyczące sprzętu podano w </w:t>
      </w:r>
      <w:r w:rsidR="00E5578D" w:rsidRPr="00CD5D78">
        <w:rPr>
          <w:rFonts w:ascii="Verdana" w:eastAsia="Calibri" w:hAnsi="Verdana"/>
          <w:sz w:val="20"/>
          <w:szCs w:val="20"/>
        </w:rPr>
        <w:t xml:space="preserve">WWiORB D-02.00.01 „Roboty ziemne. </w:t>
      </w:r>
      <w:r w:rsidR="00E5578D" w:rsidRPr="00CD5D78">
        <w:rPr>
          <w:rFonts w:ascii="Verdana" w:eastAsia="Calibri" w:hAnsi="Verdana"/>
          <w:sz w:val="20"/>
          <w:szCs w:val="20"/>
        </w:rPr>
        <w:br/>
        <w:t>Wymagania ogólne”, punkt 3".</w:t>
      </w:r>
    </w:p>
    <w:p w14:paraId="09F3C2AF" w14:textId="77777777" w:rsidR="000D4B6D" w:rsidRPr="00CD5D78" w:rsidRDefault="000D4B6D" w:rsidP="00824351">
      <w:pPr>
        <w:pStyle w:val="Zwykytekst"/>
        <w:numPr>
          <w:ilvl w:val="0"/>
          <w:numId w:val="71"/>
        </w:numPr>
        <w:spacing w:before="120" w:after="120" w:line="276" w:lineRule="auto"/>
        <w:ind w:left="851" w:hanging="851"/>
        <w:jc w:val="both"/>
        <w:outlineLvl w:val="0"/>
        <w:rPr>
          <w:rFonts w:ascii="Verdana" w:hAnsi="Verdana"/>
          <w:b/>
          <w:sz w:val="20"/>
          <w:szCs w:val="20"/>
        </w:rPr>
      </w:pPr>
      <w:bookmarkStart w:id="36" w:name="_Toc8213947"/>
      <w:bookmarkStart w:id="37" w:name="_Toc8214108"/>
      <w:bookmarkStart w:id="38" w:name="_Toc8219604"/>
      <w:bookmarkStart w:id="39" w:name="_Toc522007693"/>
      <w:bookmarkStart w:id="40" w:name="_Toc8213948"/>
      <w:bookmarkStart w:id="41" w:name="_Toc8288467"/>
      <w:bookmarkEnd w:id="36"/>
      <w:bookmarkEnd w:id="37"/>
      <w:bookmarkEnd w:id="38"/>
      <w:bookmarkEnd w:id="39"/>
      <w:r w:rsidRPr="00CD5D78">
        <w:rPr>
          <w:rFonts w:ascii="Verdana" w:hAnsi="Verdana"/>
          <w:b/>
          <w:sz w:val="20"/>
          <w:szCs w:val="20"/>
        </w:rPr>
        <w:t>TRANSPORT</w:t>
      </w:r>
      <w:bookmarkEnd w:id="40"/>
      <w:bookmarkEnd w:id="41"/>
    </w:p>
    <w:p w14:paraId="67807A9B" w14:textId="77777777" w:rsidR="000D4B6D" w:rsidRPr="00CD5D78" w:rsidRDefault="000D4B6D" w:rsidP="00824351">
      <w:pPr>
        <w:pStyle w:val="Zwykytekst"/>
        <w:numPr>
          <w:ilvl w:val="1"/>
          <w:numId w:val="71"/>
        </w:numPr>
        <w:spacing w:before="120" w:after="120" w:line="276" w:lineRule="auto"/>
        <w:ind w:left="851" w:hanging="851"/>
        <w:jc w:val="both"/>
        <w:outlineLvl w:val="1"/>
        <w:rPr>
          <w:rFonts w:ascii="Verdana" w:hAnsi="Verdana"/>
          <w:b/>
          <w:sz w:val="20"/>
          <w:szCs w:val="20"/>
        </w:rPr>
      </w:pPr>
      <w:bookmarkStart w:id="42" w:name="_Toc8213949"/>
      <w:bookmarkStart w:id="43" w:name="_Toc8288468"/>
      <w:r w:rsidRPr="00CD5D78">
        <w:rPr>
          <w:rFonts w:ascii="Verdana" w:hAnsi="Verdana"/>
          <w:b/>
          <w:sz w:val="20"/>
          <w:szCs w:val="20"/>
        </w:rPr>
        <w:t>Ogólne wymagania dotyczące transportu</w:t>
      </w:r>
      <w:bookmarkEnd w:id="42"/>
      <w:bookmarkEnd w:id="43"/>
    </w:p>
    <w:p w14:paraId="46EC6DA4" w14:textId="568227AD" w:rsidR="00D9563F" w:rsidRPr="00CD5D78" w:rsidRDefault="000D4B6D" w:rsidP="00824351">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CD5D78">
        <w:rPr>
          <w:rFonts w:ascii="Verdana" w:eastAsia="Calibri" w:hAnsi="Verdana"/>
          <w:sz w:val="20"/>
          <w:szCs w:val="20"/>
        </w:rPr>
        <w:t xml:space="preserve">Ogólne wymagania dotyczące transportu podano w </w:t>
      </w:r>
      <w:r w:rsidR="00EF367C" w:rsidRPr="00CD5D78">
        <w:rPr>
          <w:rFonts w:ascii="Verdana" w:eastAsia="Calibri" w:hAnsi="Verdana"/>
          <w:sz w:val="20"/>
          <w:szCs w:val="20"/>
        </w:rPr>
        <w:t xml:space="preserve">WWiORB </w:t>
      </w:r>
      <w:r w:rsidRPr="00CD5D78">
        <w:rPr>
          <w:rFonts w:ascii="Verdana" w:eastAsia="Calibri" w:hAnsi="Verdana"/>
          <w:sz w:val="20"/>
          <w:szCs w:val="20"/>
        </w:rPr>
        <w:t xml:space="preserve">D-M 00.00.00, Wymagania ogólne" </w:t>
      </w:r>
      <w:r w:rsidR="00114004" w:rsidRPr="00CD5D78">
        <w:rPr>
          <w:rFonts w:ascii="Verdana" w:eastAsia="Calibri" w:hAnsi="Verdana"/>
          <w:sz w:val="20"/>
          <w:szCs w:val="20"/>
        </w:rPr>
        <w:t>punkt</w:t>
      </w:r>
      <w:r w:rsidR="00E5578D" w:rsidRPr="00CD5D78">
        <w:rPr>
          <w:rFonts w:ascii="Verdana" w:eastAsia="Calibri" w:hAnsi="Verdana"/>
          <w:sz w:val="20"/>
          <w:szCs w:val="20"/>
        </w:rPr>
        <w:t xml:space="preserve"> 4 oraz w WWiORB D-02.00.01 „Roboty ziemne. Wymagania ogólne” punkt 4.</w:t>
      </w:r>
    </w:p>
    <w:p w14:paraId="1AED232D" w14:textId="0482A007" w:rsidR="000D4B6D" w:rsidRPr="00CD5D78" w:rsidRDefault="000D4B6D" w:rsidP="00824351">
      <w:pPr>
        <w:pStyle w:val="Zwykytekst"/>
        <w:numPr>
          <w:ilvl w:val="0"/>
          <w:numId w:val="71"/>
        </w:numPr>
        <w:spacing w:before="120" w:after="120" w:line="276" w:lineRule="auto"/>
        <w:ind w:left="851" w:hanging="851"/>
        <w:jc w:val="both"/>
        <w:outlineLvl w:val="0"/>
        <w:rPr>
          <w:rFonts w:ascii="Verdana" w:hAnsi="Verdana"/>
          <w:b/>
          <w:sz w:val="20"/>
          <w:szCs w:val="20"/>
        </w:rPr>
      </w:pPr>
      <w:bookmarkStart w:id="44" w:name="_Toc522007698"/>
      <w:bookmarkStart w:id="45" w:name="_Toc8213952"/>
      <w:bookmarkStart w:id="46" w:name="_Toc8288469"/>
      <w:bookmarkEnd w:id="44"/>
      <w:r w:rsidRPr="00CD5D78">
        <w:rPr>
          <w:rFonts w:ascii="Verdana" w:hAnsi="Verdana"/>
          <w:b/>
          <w:sz w:val="20"/>
          <w:szCs w:val="20"/>
        </w:rPr>
        <w:lastRenderedPageBreak/>
        <w:t>WYKONANIE ROBÓT</w:t>
      </w:r>
      <w:bookmarkEnd w:id="45"/>
      <w:bookmarkEnd w:id="46"/>
    </w:p>
    <w:p w14:paraId="3AF9931D" w14:textId="77777777" w:rsidR="00E5578D" w:rsidRPr="00CD5D78" w:rsidRDefault="00E5578D" w:rsidP="00824351">
      <w:pPr>
        <w:pStyle w:val="Zwykytekst"/>
        <w:numPr>
          <w:ilvl w:val="1"/>
          <w:numId w:val="71"/>
        </w:numPr>
        <w:spacing w:before="120" w:after="120" w:line="276" w:lineRule="auto"/>
        <w:ind w:left="851" w:hanging="851"/>
        <w:jc w:val="both"/>
        <w:outlineLvl w:val="1"/>
        <w:rPr>
          <w:rFonts w:ascii="Verdana" w:hAnsi="Verdana"/>
          <w:b/>
          <w:sz w:val="20"/>
          <w:szCs w:val="20"/>
        </w:rPr>
      </w:pPr>
      <w:bookmarkStart w:id="47" w:name="_Toc1386462"/>
      <w:bookmarkStart w:id="48" w:name="_Toc8288470"/>
      <w:r w:rsidRPr="00CD5D78">
        <w:rPr>
          <w:rFonts w:ascii="Verdana" w:hAnsi="Verdana"/>
          <w:b/>
          <w:sz w:val="20"/>
          <w:szCs w:val="20"/>
        </w:rPr>
        <w:t>Ogólne zasady wykonania robót</w:t>
      </w:r>
      <w:bookmarkEnd w:id="47"/>
      <w:bookmarkEnd w:id="48"/>
    </w:p>
    <w:p w14:paraId="138D9C39" w14:textId="77777777" w:rsidR="00E5578D" w:rsidRPr="00CD5D78" w:rsidRDefault="00E5578D" w:rsidP="00824351">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CD5D78">
        <w:rPr>
          <w:rFonts w:ascii="Verdana" w:eastAsia="Calibri" w:hAnsi="Verdana"/>
          <w:sz w:val="20"/>
          <w:szCs w:val="20"/>
        </w:rPr>
        <w:t xml:space="preserve">Ogólne zasady prowadzenia robót ziemnych podano w WWiORB D-02.00.01 „Roboty ziemne. Wymagania ogólne”, punkt 5. </w:t>
      </w:r>
    </w:p>
    <w:p w14:paraId="2521B195" w14:textId="77777777" w:rsidR="00364B64" w:rsidRPr="00CD5D78" w:rsidRDefault="00364B64" w:rsidP="00824351">
      <w:pPr>
        <w:pStyle w:val="Zwykytekst"/>
        <w:numPr>
          <w:ilvl w:val="1"/>
          <w:numId w:val="71"/>
        </w:numPr>
        <w:spacing w:before="120" w:after="120" w:line="276" w:lineRule="auto"/>
        <w:ind w:left="851" w:hanging="851"/>
        <w:jc w:val="both"/>
        <w:outlineLvl w:val="1"/>
        <w:rPr>
          <w:rFonts w:ascii="Verdana" w:hAnsi="Verdana"/>
          <w:b/>
          <w:sz w:val="20"/>
          <w:szCs w:val="20"/>
        </w:rPr>
      </w:pPr>
      <w:bookmarkStart w:id="49" w:name="_Toc1387390"/>
      <w:bookmarkStart w:id="50" w:name="_Toc8288471"/>
      <w:r w:rsidRPr="00CD5D78">
        <w:rPr>
          <w:rFonts w:ascii="Verdana" w:hAnsi="Verdana"/>
          <w:b/>
          <w:sz w:val="20"/>
          <w:szCs w:val="20"/>
        </w:rPr>
        <w:t>Ukop i dokop</w:t>
      </w:r>
      <w:bookmarkEnd w:id="49"/>
      <w:bookmarkEnd w:id="50"/>
    </w:p>
    <w:p w14:paraId="18A6550F" w14:textId="25BBFDA6" w:rsidR="00364B64" w:rsidRPr="00CD5D78" w:rsidRDefault="00364B64" w:rsidP="00824351">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CD5D78">
        <w:rPr>
          <w:rFonts w:ascii="Verdana" w:eastAsia="Calibri" w:hAnsi="Verdana"/>
          <w:sz w:val="20"/>
          <w:szCs w:val="20"/>
        </w:rPr>
        <w:t xml:space="preserve">Jeżeli jest konieczne wykonanie ukopu to miejsce ukopu może być wskazane </w:t>
      </w:r>
      <w:r w:rsidRPr="00CD5D78">
        <w:rPr>
          <w:rFonts w:ascii="Verdana" w:eastAsia="Calibri" w:hAnsi="Verdana"/>
          <w:sz w:val="20"/>
          <w:szCs w:val="20"/>
        </w:rPr>
        <w:br/>
        <w:t>w Dokumentacji Projektowej, Kontrakcie lub przez Inżyniera/</w:t>
      </w:r>
      <w:r w:rsidR="00824351" w:rsidRPr="00CD5D78">
        <w:rPr>
          <w:rFonts w:ascii="Verdana" w:eastAsia="Calibri" w:hAnsi="Verdana"/>
          <w:sz w:val="20"/>
          <w:szCs w:val="20"/>
        </w:rPr>
        <w:t>Inspektora nadzoru</w:t>
      </w:r>
      <w:r w:rsidRPr="00CD5D78">
        <w:rPr>
          <w:rFonts w:ascii="Verdana" w:eastAsia="Calibri" w:hAnsi="Verdana"/>
          <w:sz w:val="20"/>
          <w:szCs w:val="20"/>
        </w:rPr>
        <w:t xml:space="preserve"> albo może być wybrane przez Wykonawcę i zatwierdzone przez Inżyniera/</w:t>
      </w:r>
      <w:r w:rsidR="00824351" w:rsidRPr="00CD5D78">
        <w:rPr>
          <w:rFonts w:ascii="Verdana" w:eastAsia="Calibri" w:hAnsi="Verdana"/>
          <w:sz w:val="20"/>
          <w:szCs w:val="20"/>
        </w:rPr>
        <w:t xml:space="preserve"> Inspektora nadzoru</w:t>
      </w:r>
      <w:r w:rsidRPr="00CD5D78">
        <w:rPr>
          <w:rFonts w:ascii="Verdana" w:eastAsia="Calibri" w:hAnsi="Verdana"/>
          <w:sz w:val="20"/>
          <w:szCs w:val="20"/>
        </w:rPr>
        <w:t>. Miejsce ukopu powinno być tak dobrane, żeby zapewnić przewóz lub przemieszczanie gruntu, skały lub materiału na jak najkrótszych odległościach. O ile to możliwe, transport gruntu, skały lub materiału powinien odbywać się w poziomie lub zgodnie ze spadkiem terenu. Ukopy mogą mieć kształt poszerzonych rowów przyległych do korpusu ziemnego. Ukopy powinny być wykonywane równolegle do osi drogi, po jednej lub obu jej stronach.</w:t>
      </w:r>
    </w:p>
    <w:p w14:paraId="4019CF34" w14:textId="0FC899C5" w:rsidR="00364B64" w:rsidRPr="00CD5D78" w:rsidRDefault="00364B64" w:rsidP="00824351">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CD5D78">
        <w:rPr>
          <w:rFonts w:ascii="Verdana" w:eastAsia="Calibri" w:hAnsi="Verdana"/>
          <w:sz w:val="20"/>
          <w:szCs w:val="20"/>
        </w:rPr>
        <w:t xml:space="preserve">Jeżeli jest konieczne wykonanie dokopu to jego miejsce może być wskazane </w:t>
      </w:r>
      <w:r w:rsidRPr="00CD5D78">
        <w:rPr>
          <w:rFonts w:ascii="Verdana" w:eastAsia="Calibri" w:hAnsi="Verdana"/>
          <w:sz w:val="20"/>
          <w:szCs w:val="20"/>
        </w:rPr>
        <w:br/>
        <w:t>w Dokumentacji Projektowej, Kontrakcie lub przez Inżyniera/</w:t>
      </w:r>
      <w:r w:rsidR="00824351" w:rsidRPr="00CD5D78">
        <w:rPr>
          <w:rFonts w:ascii="Verdana" w:eastAsia="Calibri" w:hAnsi="Verdana"/>
          <w:sz w:val="20"/>
          <w:szCs w:val="20"/>
        </w:rPr>
        <w:t xml:space="preserve"> Inspektora nadzoru</w:t>
      </w:r>
      <w:r w:rsidRPr="00CD5D78">
        <w:rPr>
          <w:rFonts w:ascii="Verdana" w:eastAsia="Calibri" w:hAnsi="Verdana"/>
          <w:sz w:val="20"/>
          <w:szCs w:val="20"/>
        </w:rPr>
        <w:t xml:space="preserve"> albo może być wybrane przez Wykonawcę i zatwierdzone przez Inżyniera/</w:t>
      </w:r>
      <w:r w:rsidR="00824351" w:rsidRPr="00CD5D78">
        <w:rPr>
          <w:rFonts w:ascii="Verdana" w:eastAsia="Calibri" w:hAnsi="Verdana"/>
          <w:sz w:val="20"/>
          <w:szCs w:val="20"/>
        </w:rPr>
        <w:t xml:space="preserve"> Inspektora nadzoru </w:t>
      </w:r>
      <w:r w:rsidRPr="00CD5D78">
        <w:rPr>
          <w:rFonts w:ascii="Verdana" w:eastAsia="Calibri" w:hAnsi="Verdana"/>
          <w:sz w:val="20"/>
          <w:szCs w:val="20"/>
        </w:rPr>
        <w:t>po przedstawieniu dokumentów zgodnie z WWiORB D-M 00.00.00.</w:t>
      </w:r>
    </w:p>
    <w:p w14:paraId="392EE4EB" w14:textId="69F15C39" w:rsidR="00364B64" w:rsidRPr="00CD5D78" w:rsidRDefault="00364B64" w:rsidP="00824351">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CD5D78">
        <w:rPr>
          <w:rFonts w:ascii="Verdana" w:eastAsia="Calibri" w:hAnsi="Verdana"/>
          <w:sz w:val="20"/>
          <w:szCs w:val="20"/>
        </w:rPr>
        <w:t>Pozyskiwanie gruntu, skały lub materiału z ukopu albo dokopu może rozpocząć się dopiero po pobraniu próbek w obecności Inżyniera/</w:t>
      </w:r>
      <w:r w:rsidR="00824351" w:rsidRPr="00CD5D78">
        <w:rPr>
          <w:rFonts w:ascii="Verdana" w:eastAsia="Calibri" w:hAnsi="Verdana"/>
          <w:sz w:val="20"/>
          <w:szCs w:val="20"/>
        </w:rPr>
        <w:t xml:space="preserve"> Inspektora nadzoru</w:t>
      </w:r>
      <w:r w:rsidRPr="00CD5D78">
        <w:rPr>
          <w:rFonts w:ascii="Verdana" w:eastAsia="Calibri" w:hAnsi="Verdana"/>
          <w:sz w:val="20"/>
          <w:szCs w:val="20"/>
        </w:rPr>
        <w:t xml:space="preserve"> i zbadaniu przydatności zalegającego gruntu, skały lub materiału do budowy nasypów oraz po wydaniu zgody na piśmie przez Inżyniera/</w:t>
      </w:r>
      <w:r w:rsidR="00824351" w:rsidRPr="00CD5D78">
        <w:rPr>
          <w:rFonts w:ascii="Verdana" w:eastAsia="Calibri" w:hAnsi="Verdana"/>
          <w:sz w:val="20"/>
          <w:szCs w:val="20"/>
        </w:rPr>
        <w:t xml:space="preserve"> Inspektora nadzoru</w:t>
      </w:r>
      <w:r w:rsidRPr="00CD5D78">
        <w:rPr>
          <w:rFonts w:ascii="Verdana" w:eastAsia="Calibri" w:hAnsi="Verdana"/>
          <w:sz w:val="20"/>
          <w:szCs w:val="20"/>
        </w:rPr>
        <w:t>. Głębokość na jaką należy ocenić przydatność gruntu, skały lub materiału powinna być dostosowana do zakresu prac.</w:t>
      </w:r>
    </w:p>
    <w:p w14:paraId="5710DBD8" w14:textId="2E0B8B01" w:rsidR="00364B64" w:rsidRPr="00CD5D78" w:rsidRDefault="00364B64" w:rsidP="00824351">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CD5D78">
        <w:rPr>
          <w:rFonts w:ascii="Verdana" w:eastAsia="Calibri" w:hAnsi="Verdana"/>
          <w:sz w:val="20"/>
          <w:szCs w:val="20"/>
        </w:rPr>
        <w:t xml:space="preserve">Grunty, skały lub materiały nieprzydatne do budowy nasypów stwierdzone w ukopie </w:t>
      </w:r>
      <w:r w:rsidRPr="00CD5D78">
        <w:rPr>
          <w:rFonts w:ascii="Verdana" w:eastAsia="Calibri" w:hAnsi="Verdana"/>
          <w:sz w:val="20"/>
          <w:szCs w:val="20"/>
        </w:rPr>
        <w:br/>
        <w:t xml:space="preserve">lub dokopie nie powinny być odspajane, chyba że wymaga tego dostęp do gruntu, skały lub materiału przydatnego, przeznaczonego do przewiezienia w nasyp. Odspojone przez Wykonawcę grunty nieprzydatne powinny być wbudowane </w:t>
      </w:r>
      <w:r w:rsidR="00A744A2" w:rsidRPr="00CD5D78">
        <w:rPr>
          <w:rFonts w:ascii="Verdana" w:eastAsia="Calibri" w:hAnsi="Verdana"/>
          <w:sz w:val="20"/>
          <w:szCs w:val="20"/>
        </w:rPr>
        <w:br/>
      </w:r>
      <w:r w:rsidRPr="00CD5D78">
        <w:rPr>
          <w:rFonts w:ascii="Verdana" w:eastAsia="Calibri" w:hAnsi="Verdana"/>
          <w:sz w:val="20"/>
          <w:szCs w:val="20"/>
        </w:rPr>
        <w:t>z powrotem w miejscu ich pozyskania, zgodnie ze wskazaniami Inżyniera/</w:t>
      </w:r>
      <w:r w:rsidR="00824351" w:rsidRPr="00CD5D78">
        <w:rPr>
          <w:rFonts w:ascii="Verdana" w:eastAsia="Calibri" w:hAnsi="Verdana"/>
          <w:sz w:val="20"/>
          <w:szCs w:val="20"/>
        </w:rPr>
        <w:t>Inspektora nadzoru</w:t>
      </w:r>
      <w:r w:rsidRPr="00CD5D78">
        <w:rPr>
          <w:rFonts w:ascii="Verdana" w:eastAsia="Calibri" w:hAnsi="Verdana"/>
          <w:sz w:val="20"/>
          <w:szCs w:val="20"/>
        </w:rPr>
        <w:t xml:space="preserve">. </w:t>
      </w:r>
    </w:p>
    <w:p w14:paraId="3CCECA75" w14:textId="77777777" w:rsidR="00364B64" w:rsidRPr="00CD5D78" w:rsidRDefault="00364B64" w:rsidP="00824351">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CD5D78">
        <w:rPr>
          <w:rFonts w:ascii="Verdana" w:eastAsia="Calibri" w:hAnsi="Verdana"/>
          <w:sz w:val="20"/>
          <w:szCs w:val="20"/>
        </w:rPr>
        <w:t>Dno ukopu oraz dokopu należy wykonać ze spadkiem od 2 do 3% w kierunku możliwego spływu wody. O ile to konieczne, ukop (dokop) należy odwodnić przez wykonanie rowu odpływowego.</w:t>
      </w:r>
    </w:p>
    <w:p w14:paraId="6439ADF0" w14:textId="71B26F08" w:rsidR="00364B64" w:rsidRPr="00CD5D78" w:rsidRDefault="00364B64" w:rsidP="00824351">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CD5D78">
        <w:rPr>
          <w:rFonts w:ascii="Verdana" w:eastAsia="Calibri" w:hAnsi="Verdana"/>
          <w:sz w:val="20"/>
          <w:szCs w:val="20"/>
        </w:rPr>
        <w:t xml:space="preserve">Jeżeli ukop lub dokop jest zlokalizowany na zboczu, nie może on naruszać stateczności </w:t>
      </w:r>
      <w:r w:rsidRPr="00CD5D78">
        <w:rPr>
          <w:rFonts w:ascii="Verdana" w:eastAsia="Calibri" w:hAnsi="Verdana"/>
          <w:sz w:val="20"/>
          <w:szCs w:val="20"/>
        </w:rPr>
        <w:br/>
        <w:t>zbocza. W przypadkach wątpliwych Wykonawca przedstawi Inżynierowi/</w:t>
      </w:r>
      <w:r w:rsidR="00824351" w:rsidRPr="00CD5D78">
        <w:rPr>
          <w:rFonts w:ascii="Verdana" w:eastAsia="Calibri" w:hAnsi="Verdana"/>
          <w:sz w:val="20"/>
          <w:szCs w:val="20"/>
        </w:rPr>
        <w:t>Inspektorowi nadzoru</w:t>
      </w:r>
      <w:r w:rsidRPr="00CD5D78">
        <w:rPr>
          <w:rFonts w:ascii="Verdana" w:eastAsia="Calibri" w:hAnsi="Verdana"/>
          <w:sz w:val="20"/>
          <w:szCs w:val="20"/>
        </w:rPr>
        <w:t xml:space="preserve"> analizę stateczności zbocza uwzględniającą wykonanie ukopu lub dokopu.</w:t>
      </w:r>
    </w:p>
    <w:p w14:paraId="13D2BC50" w14:textId="77777777" w:rsidR="00364B64" w:rsidRPr="00CD5D78" w:rsidRDefault="00364B64" w:rsidP="00824351">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CD5D78">
        <w:rPr>
          <w:rFonts w:ascii="Verdana" w:eastAsia="Calibri" w:hAnsi="Verdana"/>
          <w:sz w:val="20"/>
          <w:szCs w:val="20"/>
        </w:rPr>
        <w:t xml:space="preserve">Dno i skarpy ukopu oraz dokopu po zakończeniu jego eksploatacji powinny być </w:t>
      </w:r>
      <w:r w:rsidRPr="00CD5D78">
        <w:rPr>
          <w:rFonts w:ascii="Verdana" w:eastAsia="Calibri" w:hAnsi="Verdana"/>
          <w:sz w:val="20"/>
          <w:szCs w:val="20"/>
        </w:rPr>
        <w:br/>
        <w:t>tak ukształtowane, aby harmonizowały z otaczającym terenem. Na dnie i skarpach należy przeprowadzić rekultywację.</w:t>
      </w:r>
    </w:p>
    <w:p w14:paraId="6AA17736" w14:textId="1DAB9583" w:rsidR="00364B64" w:rsidRPr="00CD5D78" w:rsidRDefault="00364B64" w:rsidP="00824351">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CD5D78">
        <w:rPr>
          <w:rFonts w:ascii="Verdana" w:eastAsia="Calibri" w:hAnsi="Verdana"/>
          <w:sz w:val="20"/>
          <w:szCs w:val="20"/>
        </w:rPr>
        <w:t>Jeżeli Wykonawca odspoił i wbudował w nasyp nadmierną ilość gruntu, skały lub materiału pochodzącego z ukopu lub dokopu i w konsekwencji zachodzi konieczność przewiezienia na odkład równoważnej ilości gruntu, skały lub materiału przydatnego do wykonania nasypów, pochodzącego z wykopu, to koszt tych czynności w całości obciąża Wykonawcę.</w:t>
      </w:r>
    </w:p>
    <w:p w14:paraId="640C9C8D" w14:textId="77777777" w:rsidR="00824351" w:rsidRPr="004B4605" w:rsidRDefault="00824351" w:rsidP="004B4605">
      <w:pPr>
        <w:autoSpaceDN/>
        <w:spacing w:before="120" w:after="120" w:line="276" w:lineRule="auto"/>
        <w:jc w:val="both"/>
        <w:textAlignment w:val="auto"/>
        <w:rPr>
          <w:rFonts w:ascii="Verdana" w:eastAsia="Calibri" w:hAnsi="Verdana"/>
          <w:sz w:val="20"/>
          <w:szCs w:val="20"/>
        </w:rPr>
      </w:pPr>
    </w:p>
    <w:p w14:paraId="4F673572" w14:textId="77777777" w:rsidR="00364B64" w:rsidRPr="00CD5D78" w:rsidRDefault="00364B64" w:rsidP="00824351">
      <w:pPr>
        <w:pStyle w:val="Zwykytekst"/>
        <w:numPr>
          <w:ilvl w:val="1"/>
          <w:numId w:val="71"/>
        </w:numPr>
        <w:spacing w:before="120" w:after="120" w:line="276" w:lineRule="auto"/>
        <w:ind w:left="851" w:hanging="851"/>
        <w:jc w:val="both"/>
        <w:outlineLvl w:val="1"/>
        <w:rPr>
          <w:rFonts w:ascii="Verdana" w:hAnsi="Verdana"/>
          <w:b/>
          <w:sz w:val="20"/>
          <w:szCs w:val="20"/>
        </w:rPr>
      </w:pPr>
      <w:bookmarkStart w:id="51" w:name="_Toc1387391"/>
      <w:bookmarkStart w:id="52" w:name="_Toc8288472"/>
      <w:r w:rsidRPr="00CD5D78">
        <w:rPr>
          <w:rFonts w:ascii="Verdana" w:hAnsi="Verdana"/>
          <w:b/>
          <w:sz w:val="20"/>
          <w:szCs w:val="20"/>
        </w:rPr>
        <w:lastRenderedPageBreak/>
        <w:t>Przygotowanie podłoża w obrębie podstawy nasypu</w:t>
      </w:r>
      <w:bookmarkEnd w:id="51"/>
      <w:bookmarkEnd w:id="52"/>
    </w:p>
    <w:p w14:paraId="457A46A8" w14:textId="77777777" w:rsidR="00364B64" w:rsidRPr="00CD5D78" w:rsidRDefault="00364B64" w:rsidP="00824351">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CD5D78">
        <w:rPr>
          <w:rFonts w:ascii="Verdana" w:eastAsia="Calibri" w:hAnsi="Verdana"/>
          <w:sz w:val="20"/>
          <w:szCs w:val="20"/>
        </w:rPr>
        <w:t>Przed przystąpieniem do budowy nasypu należy, w obrębie jego podstawy, zakończyć roboty przygotowawcze, określone w WWiORB „Roboty przygotowawcze”.</w:t>
      </w:r>
    </w:p>
    <w:p w14:paraId="7EF5789D" w14:textId="38A5CF90" w:rsidR="00364B64" w:rsidRPr="00CD5D78" w:rsidRDefault="00364B64" w:rsidP="00824351">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CD5D78">
        <w:rPr>
          <w:rFonts w:ascii="Verdana" w:eastAsia="Calibri" w:hAnsi="Verdana"/>
          <w:sz w:val="20"/>
          <w:szCs w:val="20"/>
        </w:rPr>
        <w:t xml:space="preserve">Jeżeli pochylenie poprzeczne terenu w stosunku do osi nasypu jest większe niż 1:5 należy, dla zabezpieczenia przed zsuwaniem się nasypu, wykonać w zboczu stopnie </w:t>
      </w:r>
      <w:r w:rsidR="00A744A2" w:rsidRPr="00CD5D78">
        <w:rPr>
          <w:rFonts w:ascii="Verdana" w:eastAsia="Calibri" w:hAnsi="Verdana"/>
          <w:sz w:val="20"/>
          <w:szCs w:val="20"/>
        </w:rPr>
        <w:br/>
      </w:r>
      <w:r w:rsidRPr="00CD5D78">
        <w:rPr>
          <w:rFonts w:ascii="Verdana" w:eastAsia="Calibri" w:hAnsi="Verdana"/>
          <w:sz w:val="20"/>
          <w:szCs w:val="20"/>
        </w:rPr>
        <w:t xml:space="preserve">o spadku górnej powierzchni, wynoszącym około  4% </w:t>
      </w:r>
      <w:r w:rsidRPr="00CD5D78">
        <w:rPr>
          <w:rFonts w:ascii="Verdana" w:eastAsia="Calibri" w:hAnsi="Verdana"/>
          <w:sz w:val="20"/>
          <w:szCs w:val="20"/>
        </w:rPr>
        <w:sym w:font="Symbol" w:char="F0B1"/>
      </w:r>
      <w:r w:rsidRPr="00CD5D78">
        <w:rPr>
          <w:rFonts w:ascii="Verdana" w:eastAsia="Calibri" w:hAnsi="Verdana"/>
          <w:sz w:val="20"/>
          <w:szCs w:val="20"/>
        </w:rPr>
        <w:t xml:space="preserve"> 1%. Szerokość i wysokość stopni należy dopasować do stosowanego sprzętu. Orientacyjna szerokość stopni wynosi od 1,0 do 2,5 metra.</w:t>
      </w:r>
    </w:p>
    <w:p w14:paraId="2A211A38" w14:textId="77777777" w:rsidR="00364B64" w:rsidRPr="00CD5D78" w:rsidRDefault="00364B64" w:rsidP="00824351">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CD5D78">
        <w:rPr>
          <w:rFonts w:ascii="Verdana" w:eastAsia="Calibri" w:hAnsi="Verdana"/>
          <w:sz w:val="20"/>
          <w:szCs w:val="20"/>
        </w:rPr>
        <w:t xml:space="preserve">Jeżeli na powierzchni terenu na której ma być posadowiony nasyp występują zastoiska wody, to należy ją usunąć. Po oczyszczeniu  powierzchnia w obrębie podstawy nasypu </w:t>
      </w:r>
      <w:r w:rsidRPr="00CD5D78">
        <w:rPr>
          <w:rFonts w:ascii="Verdana" w:eastAsia="Calibri" w:hAnsi="Verdana"/>
          <w:sz w:val="20"/>
          <w:szCs w:val="20"/>
        </w:rPr>
        <w:br/>
        <w:t xml:space="preserve">powinna być wyprofilowana i zagęszczona. Należy skontrolować wskaźnik zagęszczenia Is gruntów rodzimych, zalegających w strefie podłoża nasypu, do głębokości 0,5 metra </w:t>
      </w:r>
      <w:r w:rsidRPr="00CD5D78">
        <w:rPr>
          <w:rFonts w:ascii="Verdana" w:eastAsia="Calibri" w:hAnsi="Verdana"/>
          <w:sz w:val="20"/>
          <w:szCs w:val="20"/>
        </w:rPr>
        <w:br/>
        <w:t>od powierzchni terenu. Jeżeli wartość wskaźnika zagęszczenia jest mniejsza niż określona w Tablicy 5.1. należy dogęścić podłoże tak, aby powyższe wymaganie zostało spełnione.</w:t>
      </w:r>
    </w:p>
    <w:p w14:paraId="52F7A17F" w14:textId="77777777" w:rsidR="00364B64" w:rsidRPr="00CD5D78" w:rsidRDefault="00364B64" w:rsidP="00824351">
      <w:pPr>
        <w:spacing w:before="120" w:after="120" w:line="276" w:lineRule="auto"/>
        <w:ind w:left="851"/>
        <w:jc w:val="both"/>
        <w:rPr>
          <w:rFonts w:ascii="Verdana" w:hAnsi="Verdana"/>
          <w:sz w:val="20"/>
          <w:szCs w:val="20"/>
        </w:rPr>
      </w:pPr>
      <w:r w:rsidRPr="00CD5D78">
        <w:rPr>
          <w:rFonts w:ascii="Verdana" w:hAnsi="Verdana"/>
          <w:sz w:val="20"/>
          <w:szCs w:val="20"/>
        </w:rPr>
        <w:t>Tablica 5.1. Minimalne wartości wskaźnika zagęszczenia w podłożu nasypów do głębokości 0,5 m od powierzchni terenu</w:t>
      </w:r>
    </w:p>
    <w:tbl>
      <w:tblPr>
        <w:tblW w:w="8647" w:type="dxa"/>
        <w:tblInd w:w="836"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1559"/>
        <w:gridCol w:w="2410"/>
        <w:gridCol w:w="2268"/>
        <w:gridCol w:w="2410"/>
      </w:tblGrid>
      <w:tr w:rsidR="00CD5D78" w:rsidRPr="00CD5D78" w14:paraId="5AF7FCC7" w14:textId="77777777" w:rsidTr="00F7209D">
        <w:trPr>
          <w:tblHeader/>
        </w:trPr>
        <w:tc>
          <w:tcPr>
            <w:tcW w:w="1559" w:type="dxa"/>
            <w:vMerge w:val="restart"/>
            <w:tcBorders>
              <w:top w:val="double" w:sz="4" w:space="0" w:color="auto"/>
              <w:bottom w:val="single" w:sz="4" w:space="0" w:color="auto"/>
            </w:tcBorders>
            <w:vAlign w:val="center"/>
          </w:tcPr>
          <w:p w14:paraId="00FB6619" w14:textId="77777777" w:rsidR="00364B64" w:rsidRPr="00CD5D78" w:rsidRDefault="00364B64" w:rsidP="00824351">
            <w:pPr>
              <w:spacing w:line="276" w:lineRule="auto"/>
              <w:jc w:val="center"/>
              <w:rPr>
                <w:rFonts w:ascii="Verdana" w:hAnsi="Verdana"/>
                <w:b/>
                <w:sz w:val="18"/>
                <w:szCs w:val="20"/>
              </w:rPr>
            </w:pPr>
            <w:r w:rsidRPr="00CD5D78">
              <w:rPr>
                <w:rFonts w:ascii="Verdana" w:hAnsi="Verdana"/>
                <w:sz w:val="18"/>
                <w:szCs w:val="20"/>
              </w:rPr>
              <w:t>Wysokość nasypu</w:t>
            </w:r>
          </w:p>
        </w:tc>
        <w:tc>
          <w:tcPr>
            <w:tcW w:w="7088" w:type="dxa"/>
            <w:gridSpan w:val="3"/>
            <w:tcBorders>
              <w:top w:val="double" w:sz="4" w:space="0" w:color="auto"/>
              <w:bottom w:val="single" w:sz="4" w:space="0" w:color="auto"/>
            </w:tcBorders>
            <w:hideMark/>
          </w:tcPr>
          <w:p w14:paraId="47888235" w14:textId="77777777" w:rsidR="00364B64" w:rsidRPr="00CD5D78" w:rsidRDefault="00364B64" w:rsidP="00824351">
            <w:pPr>
              <w:spacing w:line="276" w:lineRule="auto"/>
              <w:jc w:val="center"/>
              <w:rPr>
                <w:rFonts w:ascii="Verdana" w:hAnsi="Verdana"/>
                <w:sz w:val="18"/>
                <w:szCs w:val="20"/>
              </w:rPr>
            </w:pPr>
            <w:r w:rsidRPr="00CD5D78">
              <w:rPr>
                <w:rFonts w:ascii="Verdana" w:hAnsi="Verdana"/>
                <w:sz w:val="18"/>
                <w:szCs w:val="20"/>
              </w:rPr>
              <w:t>Wskaźnik zagęszczenia I</w:t>
            </w:r>
            <w:r w:rsidRPr="00CD5D78">
              <w:rPr>
                <w:rFonts w:ascii="Verdana" w:hAnsi="Verdana"/>
                <w:sz w:val="18"/>
                <w:szCs w:val="20"/>
                <w:vertAlign w:val="subscript"/>
              </w:rPr>
              <w:t>S</w:t>
            </w:r>
          </w:p>
        </w:tc>
      </w:tr>
      <w:tr w:rsidR="00CD5D78" w:rsidRPr="00CD5D78" w14:paraId="2DC697E9" w14:textId="77777777" w:rsidTr="00F7209D">
        <w:tc>
          <w:tcPr>
            <w:tcW w:w="1559" w:type="dxa"/>
            <w:vMerge/>
            <w:tcBorders>
              <w:top w:val="single" w:sz="4" w:space="0" w:color="auto"/>
              <w:bottom w:val="single" w:sz="4" w:space="0" w:color="auto"/>
            </w:tcBorders>
            <w:vAlign w:val="center"/>
            <w:hideMark/>
          </w:tcPr>
          <w:p w14:paraId="76A93535" w14:textId="77777777" w:rsidR="00364B64" w:rsidRPr="00CD5D78" w:rsidRDefault="00364B64" w:rsidP="00824351">
            <w:pPr>
              <w:spacing w:line="276" w:lineRule="auto"/>
              <w:jc w:val="center"/>
              <w:rPr>
                <w:rFonts w:ascii="Verdana" w:hAnsi="Verdana"/>
                <w:sz w:val="18"/>
                <w:szCs w:val="20"/>
              </w:rPr>
            </w:pPr>
          </w:p>
        </w:tc>
        <w:tc>
          <w:tcPr>
            <w:tcW w:w="7088" w:type="dxa"/>
            <w:gridSpan w:val="3"/>
            <w:tcBorders>
              <w:top w:val="single" w:sz="4" w:space="0" w:color="auto"/>
              <w:bottom w:val="single" w:sz="4" w:space="0" w:color="auto"/>
            </w:tcBorders>
            <w:vAlign w:val="center"/>
            <w:hideMark/>
          </w:tcPr>
          <w:p w14:paraId="546B2711" w14:textId="77777777" w:rsidR="00364B64" w:rsidRPr="00CD5D78" w:rsidRDefault="00364B64" w:rsidP="00824351">
            <w:pPr>
              <w:spacing w:line="276" w:lineRule="auto"/>
              <w:jc w:val="center"/>
              <w:rPr>
                <w:rFonts w:ascii="Verdana" w:hAnsi="Verdana"/>
                <w:sz w:val="18"/>
                <w:szCs w:val="20"/>
              </w:rPr>
            </w:pPr>
            <w:r w:rsidRPr="00CD5D78">
              <w:rPr>
                <w:rFonts w:ascii="Verdana" w:hAnsi="Verdana"/>
                <w:sz w:val="18"/>
                <w:szCs w:val="20"/>
              </w:rPr>
              <w:t>Kategoria ruchu</w:t>
            </w:r>
          </w:p>
        </w:tc>
      </w:tr>
      <w:tr w:rsidR="00CD5D78" w:rsidRPr="00CD5D78" w14:paraId="3C937FD9" w14:textId="77777777" w:rsidTr="00F7209D">
        <w:tc>
          <w:tcPr>
            <w:tcW w:w="1559" w:type="dxa"/>
            <w:vMerge/>
            <w:tcBorders>
              <w:top w:val="single" w:sz="4" w:space="0" w:color="auto"/>
              <w:bottom w:val="double" w:sz="4" w:space="0" w:color="auto"/>
            </w:tcBorders>
            <w:vAlign w:val="center"/>
            <w:hideMark/>
          </w:tcPr>
          <w:p w14:paraId="36BE8C3A" w14:textId="77777777" w:rsidR="00364B64" w:rsidRPr="00CD5D78" w:rsidRDefault="00364B64" w:rsidP="00824351">
            <w:pPr>
              <w:spacing w:line="276" w:lineRule="auto"/>
              <w:jc w:val="center"/>
              <w:rPr>
                <w:rFonts w:ascii="Verdana" w:hAnsi="Verdana"/>
                <w:sz w:val="18"/>
                <w:szCs w:val="20"/>
              </w:rPr>
            </w:pPr>
          </w:p>
        </w:tc>
        <w:tc>
          <w:tcPr>
            <w:tcW w:w="2410" w:type="dxa"/>
            <w:tcBorders>
              <w:top w:val="single" w:sz="4" w:space="0" w:color="auto"/>
              <w:bottom w:val="double" w:sz="4" w:space="0" w:color="auto"/>
            </w:tcBorders>
            <w:vAlign w:val="center"/>
          </w:tcPr>
          <w:p w14:paraId="47166AF5" w14:textId="77777777" w:rsidR="00364B64" w:rsidRPr="00CD5D78" w:rsidRDefault="00364B64" w:rsidP="00824351">
            <w:pPr>
              <w:spacing w:line="276" w:lineRule="auto"/>
              <w:jc w:val="center"/>
              <w:rPr>
                <w:rFonts w:ascii="Verdana" w:hAnsi="Verdana"/>
                <w:sz w:val="18"/>
                <w:szCs w:val="20"/>
              </w:rPr>
            </w:pPr>
            <w:r w:rsidRPr="00CD5D78">
              <w:rPr>
                <w:rFonts w:ascii="Verdana" w:hAnsi="Verdana"/>
                <w:sz w:val="18"/>
                <w:szCs w:val="20"/>
              </w:rPr>
              <w:t xml:space="preserve">KR1-KR2, </w:t>
            </w:r>
          </w:p>
          <w:p w14:paraId="42120355" w14:textId="77777777" w:rsidR="00364B64" w:rsidRPr="00CD5D78" w:rsidRDefault="00364B64" w:rsidP="00824351">
            <w:pPr>
              <w:spacing w:line="276" w:lineRule="auto"/>
              <w:jc w:val="center"/>
              <w:rPr>
                <w:rFonts w:ascii="Verdana" w:hAnsi="Verdana"/>
                <w:sz w:val="18"/>
                <w:szCs w:val="20"/>
              </w:rPr>
            </w:pPr>
            <w:r w:rsidRPr="00CD5D78">
              <w:rPr>
                <w:rFonts w:ascii="Verdana" w:hAnsi="Verdana"/>
                <w:sz w:val="18"/>
                <w:szCs w:val="20"/>
              </w:rPr>
              <w:t>zjazdy, chodniki, ścieżki rowerowe, ciągi pieszojezdne,</w:t>
            </w:r>
          </w:p>
        </w:tc>
        <w:tc>
          <w:tcPr>
            <w:tcW w:w="2268" w:type="dxa"/>
            <w:tcBorders>
              <w:top w:val="single" w:sz="4" w:space="0" w:color="auto"/>
              <w:bottom w:val="double" w:sz="4" w:space="0" w:color="auto"/>
            </w:tcBorders>
            <w:vAlign w:val="center"/>
            <w:hideMark/>
          </w:tcPr>
          <w:p w14:paraId="4816B4E9" w14:textId="77777777" w:rsidR="00364B64" w:rsidRPr="00CD5D78" w:rsidRDefault="00364B64" w:rsidP="00824351">
            <w:pPr>
              <w:spacing w:line="276" w:lineRule="auto"/>
              <w:jc w:val="center"/>
              <w:rPr>
                <w:rFonts w:ascii="Verdana" w:hAnsi="Verdana"/>
                <w:sz w:val="18"/>
                <w:szCs w:val="20"/>
              </w:rPr>
            </w:pPr>
            <w:r w:rsidRPr="00CD5D78">
              <w:rPr>
                <w:rFonts w:ascii="Verdana" w:hAnsi="Verdana"/>
                <w:sz w:val="18"/>
                <w:szCs w:val="20"/>
              </w:rPr>
              <w:t>KR3-KR4</w:t>
            </w:r>
          </w:p>
        </w:tc>
        <w:tc>
          <w:tcPr>
            <w:tcW w:w="2410" w:type="dxa"/>
            <w:tcBorders>
              <w:top w:val="single" w:sz="4" w:space="0" w:color="auto"/>
              <w:bottom w:val="double" w:sz="4" w:space="0" w:color="auto"/>
            </w:tcBorders>
            <w:vAlign w:val="center"/>
            <w:hideMark/>
          </w:tcPr>
          <w:p w14:paraId="2A27311A" w14:textId="77777777" w:rsidR="00364B64" w:rsidRPr="00CD5D78" w:rsidRDefault="00364B64" w:rsidP="00824351">
            <w:pPr>
              <w:spacing w:line="276" w:lineRule="auto"/>
              <w:jc w:val="center"/>
              <w:rPr>
                <w:rFonts w:ascii="Verdana" w:hAnsi="Verdana"/>
                <w:sz w:val="18"/>
                <w:szCs w:val="20"/>
              </w:rPr>
            </w:pPr>
            <w:r w:rsidRPr="00CD5D78">
              <w:rPr>
                <w:rFonts w:ascii="Verdana" w:hAnsi="Verdana"/>
                <w:sz w:val="18"/>
                <w:szCs w:val="20"/>
              </w:rPr>
              <w:t>KR5-KR7</w:t>
            </w:r>
          </w:p>
        </w:tc>
      </w:tr>
      <w:tr w:rsidR="00CD5D78" w:rsidRPr="00CD5D78" w14:paraId="3F00DA55" w14:textId="77777777" w:rsidTr="00F7209D">
        <w:trPr>
          <w:trHeight w:val="245"/>
        </w:trPr>
        <w:tc>
          <w:tcPr>
            <w:tcW w:w="1559" w:type="dxa"/>
            <w:tcBorders>
              <w:top w:val="double" w:sz="4" w:space="0" w:color="auto"/>
            </w:tcBorders>
            <w:vAlign w:val="center"/>
            <w:hideMark/>
          </w:tcPr>
          <w:p w14:paraId="019C73AA" w14:textId="77777777" w:rsidR="00364B64" w:rsidRPr="00CD5D78" w:rsidRDefault="00364B64" w:rsidP="00824351">
            <w:pPr>
              <w:spacing w:line="276" w:lineRule="auto"/>
              <w:jc w:val="center"/>
              <w:rPr>
                <w:rFonts w:ascii="Verdana" w:hAnsi="Verdana"/>
                <w:sz w:val="18"/>
                <w:szCs w:val="20"/>
              </w:rPr>
            </w:pPr>
            <w:r w:rsidRPr="00CD5D78">
              <w:rPr>
                <w:rFonts w:ascii="Verdana" w:hAnsi="Verdana"/>
                <w:sz w:val="18"/>
                <w:szCs w:val="20"/>
              </w:rPr>
              <w:t>do 2 metrów</w:t>
            </w:r>
          </w:p>
        </w:tc>
        <w:tc>
          <w:tcPr>
            <w:tcW w:w="2410" w:type="dxa"/>
            <w:tcBorders>
              <w:top w:val="double" w:sz="4" w:space="0" w:color="auto"/>
            </w:tcBorders>
            <w:vAlign w:val="center"/>
          </w:tcPr>
          <w:p w14:paraId="6A0DED57" w14:textId="77777777" w:rsidR="00364B64" w:rsidRPr="00CD5D78" w:rsidRDefault="00364B64" w:rsidP="00824351">
            <w:pPr>
              <w:spacing w:line="276" w:lineRule="auto"/>
              <w:jc w:val="center"/>
              <w:rPr>
                <w:rFonts w:ascii="Verdana" w:hAnsi="Verdana"/>
                <w:sz w:val="18"/>
                <w:szCs w:val="20"/>
              </w:rPr>
            </w:pPr>
            <w:r w:rsidRPr="00CD5D78">
              <w:rPr>
                <w:rFonts w:ascii="Verdana" w:hAnsi="Verdana"/>
                <w:sz w:val="18"/>
                <w:szCs w:val="20"/>
              </w:rPr>
              <w:t>0,95</w:t>
            </w:r>
          </w:p>
        </w:tc>
        <w:tc>
          <w:tcPr>
            <w:tcW w:w="2268" w:type="dxa"/>
            <w:tcBorders>
              <w:top w:val="double" w:sz="4" w:space="0" w:color="auto"/>
            </w:tcBorders>
            <w:vAlign w:val="center"/>
          </w:tcPr>
          <w:p w14:paraId="3356FF5E" w14:textId="77777777" w:rsidR="00364B64" w:rsidRPr="00CD5D78" w:rsidRDefault="00364B64" w:rsidP="00824351">
            <w:pPr>
              <w:spacing w:line="276" w:lineRule="auto"/>
              <w:jc w:val="center"/>
              <w:rPr>
                <w:rFonts w:ascii="Verdana" w:hAnsi="Verdana"/>
                <w:sz w:val="18"/>
                <w:szCs w:val="20"/>
              </w:rPr>
            </w:pPr>
            <w:r w:rsidRPr="00CD5D78">
              <w:rPr>
                <w:rFonts w:ascii="Verdana" w:hAnsi="Verdana"/>
                <w:sz w:val="18"/>
                <w:szCs w:val="20"/>
              </w:rPr>
              <w:t>0,97</w:t>
            </w:r>
          </w:p>
        </w:tc>
        <w:tc>
          <w:tcPr>
            <w:tcW w:w="2410" w:type="dxa"/>
            <w:tcBorders>
              <w:top w:val="double" w:sz="4" w:space="0" w:color="auto"/>
            </w:tcBorders>
            <w:vAlign w:val="center"/>
          </w:tcPr>
          <w:p w14:paraId="2B8F9982" w14:textId="77777777" w:rsidR="00364B64" w:rsidRPr="00CD5D78" w:rsidRDefault="00364B64" w:rsidP="00824351">
            <w:pPr>
              <w:spacing w:line="276" w:lineRule="auto"/>
              <w:jc w:val="center"/>
              <w:rPr>
                <w:rFonts w:ascii="Verdana" w:hAnsi="Verdana"/>
                <w:sz w:val="18"/>
                <w:szCs w:val="20"/>
              </w:rPr>
            </w:pPr>
            <w:r w:rsidRPr="00CD5D78">
              <w:rPr>
                <w:rFonts w:ascii="Verdana" w:hAnsi="Verdana"/>
                <w:sz w:val="18"/>
                <w:szCs w:val="20"/>
              </w:rPr>
              <w:t>1,00</w:t>
            </w:r>
          </w:p>
        </w:tc>
      </w:tr>
      <w:tr w:rsidR="00364B64" w:rsidRPr="00CD5D78" w14:paraId="61CA0021" w14:textId="77777777" w:rsidTr="00F7209D">
        <w:trPr>
          <w:trHeight w:val="245"/>
        </w:trPr>
        <w:tc>
          <w:tcPr>
            <w:tcW w:w="1559" w:type="dxa"/>
            <w:vAlign w:val="center"/>
            <w:hideMark/>
          </w:tcPr>
          <w:p w14:paraId="1EC4BB02" w14:textId="77777777" w:rsidR="00364B64" w:rsidRPr="00CD5D78" w:rsidRDefault="00364B64" w:rsidP="00824351">
            <w:pPr>
              <w:spacing w:line="276" w:lineRule="auto"/>
              <w:jc w:val="center"/>
              <w:rPr>
                <w:rFonts w:ascii="Verdana" w:hAnsi="Verdana"/>
                <w:sz w:val="18"/>
                <w:szCs w:val="20"/>
              </w:rPr>
            </w:pPr>
            <w:r w:rsidRPr="00CD5D78">
              <w:rPr>
                <w:rFonts w:ascii="Verdana" w:hAnsi="Verdana"/>
                <w:sz w:val="18"/>
                <w:szCs w:val="20"/>
              </w:rPr>
              <w:t>ponad 2 metry</w:t>
            </w:r>
          </w:p>
        </w:tc>
        <w:tc>
          <w:tcPr>
            <w:tcW w:w="2410" w:type="dxa"/>
            <w:vAlign w:val="center"/>
          </w:tcPr>
          <w:p w14:paraId="7C47042E" w14:textId="77777777" w:rsidR="00364B64" w:rsidRPr="00CD5D78" w:rsidRDefault="00364B64" w:rsidP="00824351">
            <w:pPr>
              <w:spacing w:line="276" w:lineRule="auto"/>
              <w:jc w:val="center"/>
              <w:rPr>
                <w:rFonts w:ascii="Verdana" w:hAnsi="Verdana"/>
                <w:sz w:val="18"/>
                <w:szCs w:val="20"/>
              </w:rPr>
            </w:pPr>
            <w:r w:rsidRPr="00CD5D78">
              <w:rPr>
                <w:rFonts w:ascii="Verdana" w:hAnsi="Verdana"/>
                <w:sz w:val="18"/>
                <w:szCs w:val="20"/>
              </w:rPr>
              <w:t>0,95</w:t>
            </w:r>
          </w:p>
        </w:tc>
        <w:tc>
          <w:tcPr>
            <w:tcW w:w="2268" w:type="dxa"/>
            <w:vAlign w:val="center"/>
          </w:tcPr>
          <w:p w14:paraId="4B784B5A" w14:textId="77777777" w:rsidR="00364B64" w:rsidRPr="00CD5D78" w:rsidRDefault="00364B64" w:rsidP="00824351">
            <w:pPr>
              <w:spacing w:line="276" w:lineRule="auto"/>
              <w:jc w:val="center"/>
              <w:rPr>
                <w:rFonts w:ascii="Verdana" w:hAnsi="Verdana"/>
                <w:sz w:val="18"/>
                <w:szCs w:val="20"/>
              </w:rPr>
            </w:pPr>
            <w:r w:rsidRPr="00CD5D78">
              <w:rPr>
                <w:rFonts w:ascii="Verdana" w:hAnsi="Verdana"/>
                <w:sz w:val="18"/>
                <w:szCs w:val="20"/>
              </w:rPr>
              <w:t>0,97</w:t>
            </w:r>
          </w:p>
        </w:tc>
        <w:tc>
          <w:tcPr>
            <w:tcW w:w="2410" w:type="dxa"/>
            <w:vAlign w:val="center"/>
          </w:tcPr>
          <w:p w14:paraId="60EF923C" w14:textId="77777777" w:rsidR="00364B64" w:rsidRPr="00CD5D78" w:rsidRDefault="00364B64" w:rsidP="00824351">
            <w:pPr>
              <w:spacing w:line="276" w:lineRule="auto"/>
              <w:jc w:val="center"/>
              <w:rPr>
                <w:rFonts w:ascii="Verdana" w:hAnsi="Verdana"/>
                <w:sz w:val="18"/>
                <w:szCs w:val="20"/>
              </w:rPr>
            </w:pPr>
            <w:r w:rsidRPr="00CD5D78">
              <w:rPr>
                <w:rFonts w:ascii="Verdana" w:hAnsi="Verdana"/>
                <w:sz w:val="18"/>
                <w:szCs w:val="20"/>
              </w:rPr>
              <w:t>0,97</w:t>
            </w:r>
          </w:p>
        </w:tc>
      </w:tr>
    </w:tbl>
    <w:p w14:paraId="1D73E741" w14:textId="77777777" w:rsidR="00364B64" w:rsidRPr="00CD5D78" w:rsidRDefault="00364B64" w:rsidP="00824351">
      <w:pPr>
        <w:pStyle w:val="Zwykytekst"/>
        <w:spacing w:before="120" w:after="120" w:line="276" w:lineRule="auto"/>
        <w:jc w:val="both"/>
        <w:rPr>
          <w:rFonts w:ascii="Verdana" w:hAnsi="Verdana" w:cs="Arial"/>
          <w:sz w:val="20"/>
          <w:szCs w:val="20"/>
        </w:rPr>
      </w:pPr>
    </w:p>
    <w:p w14:paraId="027B665C" w14:textId="77777777" w:rsidR="00364B64" w:rsidRPr="00CD5D78" w:rsidRDefault="00364B64" w:rsidP="00824351">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CD5D78">
        <w:rPr>
          <w:rFonts w:ascii="Verdana" w:eastAsia="Calibri" w:hAnsi="Verdana"/>
          <w:sz w:val="20"/>
          <w:szCs w:val="20"/>
        </w:rPr>
        <w:t>Dopuszcza się ocenę stanu zagęszczenia gruntu na podstawie wartości wskaźnika odkształcenia I</w:t>
      </w:r>
      <w:r w:rsidRPr="00CD5D78">
        <w:rPr>
          <w:rFonts w:ascii="Verdana" w:eastAsia="Calibri" w:hAnsi="Verdana"/>
          <w:sz w:val="20"/>
          <w:szCs w:val="20"/>
          <w:vertAlign w:val="subscript"/>
        </w:rPr>
        <w:t>o</w:t>
      </w:r>
      <w:r w:rsidRPr="00CD5D78">
        <w:rPr>
          <w:rFonts w:ascii="Verdana" w:eastAsia="Calibri" w:hAnsi="Verdana"/>
          <w:sz w:val="20"/>
          <w:szCs w:val="20"/>
        </w:rPr>
        <w:t xml:space="preserve"> według zasad i kryteriów określonych w WWiORB D-02.00.01 „Roboty ziemne. Wymagania ogólne” w punktach 5.11.3., 5.11.4. i 5.11.5. .</w:t>
      </w:r>
    </w:p>
    <w:p w14:paraId="53127E4F" w14:textId="270A5BD2" w:rsidR="00364B64" w:rsidRPr="00CD5D78" w:rsidRDefault="00364B64" w:rsidP="00824351">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CD5D78">
        <w:rPr>
          <w:rFonts w:ascii="Verdana" w:eastAsia="Calibri" w:hAnsi="Verdana"/>
          <w:sz w:val="20"/>
          <w:szCs w:val="20"/>
        </w:rPr>
        <w:t>Należy skontrolować nośność podłoża, na którym ma być posadowiony nasyp, poprzez określenie wartości wtórnego modułu odkształcenia E</w:t>
      </w:r>
      <w:r w:rsidRPr="00CD5D78">
        <w:rPr>
          <w:rFonts w:ascii="Verdana" w:eastAsia="Calibri" w:hAnsi="Verdana"/>
          <w:sz w:val="20"/>
          <w:szCs w:val="20"/>
          <w:vertAlign w:val="subscript"/>
        </w:rPr>
        <w:t>2</w:t>
      </w:r>
      <w:r w:rsidRPr="00CD5D78">
        <w:rPr>
          <w:rFonts w:ascii="Verdana" w:eastAsia="Calibri" w:hAnsi="Verdana"/>
          <w:sz w:val="20"/>
          <w:szCs w:val="20"/>
        </w:rPr>
        <w:t xml:space="preserve"> na powierzchni. Minimalna wartość E</w:t>
      </w:r>
      <w:r w:rsidRPr="00CD5D78">
        <w:rPr>
          <w:rFonts w:ascii="Verdana" w:eastAsia="Calibri" w:hAnsi="Verdana"/>
          <w:sz w:val="20"/>
          <w:szCs w:val="20"/>
          <w:vertAlign w:val="subscript"/>
        </w:rPr>
        <w:t>2</w:t>
      </w:r>
      <w:r w:rsidRPr="00CD5D78">
        <w:rPr>
          <w:rFonts w:ascii="Verdana" w:eastAsia="Calibri" w:hAnsi="Verdana"/>
          <w:sz w:val="20"/>
          <w:szCs w:val="20"/>
        </w:rPr>
        <w:t xml:space="preserve"> na górnej powierzchni podłoża gruntowego pod nasypem wynosi 30 MPa, niezależnie od kategorii ruchu KR. Wartość wtórnego modułu odkształcenia E2 należy określić według zasad podanych w WWiORB D-02.00.01 „Roboty ziemne. Wymagania ogólne” w p. 5.12.3. Dopuszcza się ocenę nośności podłoża na którym ma być posadowiony nasyp z zastosowaniem lekkiej płyty dynamicznej LPD na zasadach określonych w WWiORB D-02.00.01 „Roboty ziemne. Wymagania ogólne” w punktach 5.12.4. i 5.12.5. </w:t>
      </w:r>
    </w:p>
    <w:p w14:paraId="078480F6" w14:textId="47FDC43B" w:rsidR="00364B64" w:rsidRPr="00CD5D78" w:rsidRDefault="00364B64" w:rsidP="00824351">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CD5D78">
        <w:rPr>
          <w:rFonts w:ascii="Verdana" w:eastAsia="Calibri" w:hAnsi="Verdana"/>
          <w:sz w:val="20"/>
          <w:szCs w:val="20"/>
        </w:rPr>
        <w:t>Jeżeli wartość wskaźnika zagęszczenia I</w:t>
      </w:r>
      <w:r w:rsidRPr="00CD5D78">
        <w:rPr>
          <w:rFonts w:ascii="Verdana" w:eastAsia="Calibri" w:hAnsi="Verdana"/>
          <w:sz w:val="20"/>
          <w:szCs w:val="20"/>
          <w:vertAlign w:val="subscript"/>
        </w:rPr>
        <w:t>s</w:t>
      </w:r>
      <w:r w:rsidRPr="00CD5D78">
        <w:rPr>
          <w:rFonts w:ascii="Verdana" w:eastAsia="Calibri" w:hAnsi="Verdana"/>
          <w:sz w:val="20"/>
          <w:szCs w:val="20"/>
        </w:rPr>
        <w:t xml:space="preserve"> określona w Tablicy 5.1 oraz/lub wartość wtórnego modułu odkształcenia E</w:t>
      </w:r>
      <w:r w:rsidRPr="00CD5D78">
        <w:rPr>
          <w:rFonts w:ascii="Verdana" w:eastAsia="Calibri" w:hAnsi="Verdana"/>
          <w:sz w:val="20"/>
          <w:szCs w:val="20"/>
          <w:vertAlign w:val="subscript"/>
        </w:rPr>
        <w:t>2</w:t>
      </w:r>
      <w:r w:rsidRPr="00CD5D78">
        <w:rPr>
          <w:rFonts w:ascii="Verdana" w:eastAsia="Calibri" w:hAnsi="Verdana"/>
          <w:sz w:val="20"/>
          <w:szCs w:val="20"/>
        </w:rPr>
        <w:t xml:space="preserve">  określona w punkcie 5.3.5. nie mogą być osiągnięte pomimo zagęszczania, to należy określić tego przyczynę i podjąć działania w celu ulepszenia gruntu podłoża w stopniu umożliwiającym spełnienie wymagań. Możliwe do zastosowania środki, o ile nie są określone w WWiORB, zaproponuje Wykonawca </w:t>
      </w:r>
      <w:r w:rsidR="00A744A2" w:rsidRPr="00CD5D78">
        <w:rPr>
          <w:rFonts w:ascii="Verdana" w:eastAsia="Calibri" w:hAnsi="Verdana"/>
          <w:sz w:val="20"/>
          <w:szCs w:val="20"/>
        </w:rPr>
        <w:br/>
      </w:r>
      <w:r w:rsidRPr="00CD5D78">
        <w:rPr>
          <w:rFonts w:ascii="Verdana" w:eastAsia="Calibri" w:hAnsi="Verdana"/>
          <w:sz w:val="20"/>
          <w:szCs w:val="20"/>
        </w:rPr>
        <w:t>i przedstawi do akceptacji Inżyniera/</w:t>
      </w:r>
      <w:r w:rsidR="00824351" w:rsidRPr="00CD5D78">
        <w:rPr>
          <w:rFonts w:ascii="Verdana" w:eastAsia="Calibri" w:hAnsi="Verdana"/>
          <w:sz w:val="20"/>
          <w:szCs w:val="20"/>
        </w:rPr>
        <w:t>Inspektora nadzoru</w:t>
      </w:r>
      <w:r w:rsidRPr="00CD5D78">
        <w:rPr>
          <w:rFonts w:ascii="Verdana" w:eastAsia="Calibri" w:hAnsi="Verdana"/>
          <w:sz w:val="20"/>
          <w:szCs w:val="20"/>
        </w:rPr>
        <w:t>.</w:t>
      </w:r>
    </w:p>
    <w:p w14:paraId="015402D6" w14:textId="130352CC" w:rsidR="00364B64" w:rsidRPr="00CD5D78" w:rsidRDefault="00364B64" w:rsidP="00824351">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CD5D78">
        <w:rPr>
          <w:rFonts w:ascii="Verdana" w:eastAsia="Calibri" w:hAnsi="Verdana"/>
          <w:sz w:val="20"/>
          <w:szCs w:val="20"/>
        </w:rPr>
        <w:t xml:space="preserve">Jeżeli warunki w podłożu nasypu sprawiają, że zdjęcie darniny i humusu </w:t>
      </w:r>
      <w:r w:rsidRPr="00CD5D78">
        <w:rPr>
          <w:rFonts w:ascii="Verdana" w:eastAsia="Calibri" w:hAnsi="Verdana"/>
          <w:sz w:val="20"/>
          <w:szCs w:val="20"/>
        </w:rPr>
        <w:br/>
        <w:t xml:space="preserve">oraz przeprowadzenie prac wymienionych w punkcie 5.3.3. spowodowałoby </w:t>
      </w:r>
      <w:r w:rsidRPr="00CD5D78">
        <w:rPr>
          <w:rFonts w:ascii="Verdana" w:eastAsia="Calibri" w:hAnsi="Verdana"/>
          <w:sz w:val="20"/>
          <w:szCs w:val="20"/>
        </w:rPr>
        <w:lastRenderedPageBreak/>
        <w:t xml:space="preserve">pogorszenie podparcia podstawy nasypu, wówczas przygotowanie podłoża w obrębie podstawy nasypu i ewentualne wykonanie wzmocnionego podłoża nasypu musi być przeprowadzone według indywidualnych zasad, określonych na podstawie Projektu Geotechnicznego, o ile występuje, lub na podstawie Dokumentacji projektowej. </w:t>
      </w:r>
    </w:p>
    <w:p w14:paraId="0EFD7854" w14:textId="63127865" w:rsidR="00364B64" w:rsidRPr="00CD5D78" w:rsidRDefault="00364B64" w:rsidP="00824351">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CD5D78">
        <w:rPr>
          <w:rFonts w:ascii="Verdana" w:eastAsia="Calibri" w:hAnsi="Verdana"/>
          <w:sz w:val="20"/>
          <w:szCs w:val="20"/>
        </w:rPr>
        <w:t xml:space="preserve">Jeżeli w podłożu gruntowym nasypu zalegają grunty organiczne wówczas przygotowanie podłoża nasypu obejmuje wykonanie wzmocnionego podłoża nasypu na podstawie indywidualnych wymagań, wynikających z obliczeń stateczności i osiadań korpusu ziemnego zawartych w Projekcie Geotechnicznym, o ile występuje, lub </w:t>
      </w:r>
      <w:r w:rsidR="00A744A2" w:rsidRPr="00CD5D78">
        <w:rPr>
          <w:rFonts w:ascii="Verdana" w:eastAsia="Calibri" w:hAnsi="Verdana"/>
          <w:sz w:val="20"/>
          <w:szCs w:val="20"/>
        </w:rPr>
        <w:br/>
      </w:r>
      <w:r w:rsidRPr="00CD5D78">
        <w:rPr>
          <w:rFonts w:ascii="Verdana" w:eastAsia="Calibri" w:hAnsi="Verdana"/>
          <w:sz w:val="20"/>
          <w:szCs w:val="20"/>
        </w:rPr>
        <w:t>w Dokumentacji Projektowej.</w:t>
      </w:r>
    </w:p>
    <w:p w14:paraId="2CFDE4EB" w14:textId="5B20A8AC" w:rsidR="00364B64" w:rsidRPr="00CD5D78" w:rsidRDefault="00364B64" w:rsidP="00824351">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CD5D78">
        <w:rPr>
          <w:rFonts w:ascii="Verdana" w:eastAsia="Calibri" w:hAnsi="Verdana"/>
          <w:sz w:val="20"/>
          <w:szCs w:val="20"/>
        </w:rPr>
        <w:t>Przygotowanie podłoża w obrębie podstawy nasypu musi zapewniać spełnienie wymagań w zakresie odwodnienia, określonych w WWiORB D-02.00.01. „Roboty ziemne. Wymagania ogólne” w punktach 5.7.1. i 5.7.2.</w:t>
      </w:r>
    </w:p>
    <w:p w14:paraId="2343C568" w14:textId="77777777" w:rsidR="00364B64" w:rsidRPr="00CD5D78" w:rsidRDefault="00364B64" w:rsidP="00824351">
      <w:pPr>
        <w:pStyle w:val="Zwykytekst"/>
        <w:numPr>
          <w:ilvl w:val="1"/>
          <w:numId w:val="71"/>
        </w:numPr>
        <w:spacing w:before="120" w:after="120" w:line="276" w:lineRule="auto"/>
        <w:ind w:left="851" w:hanging="851"/>
        <w:jc w:val="both"/>
        <w:outlineLvl w:val="1"/>
        <w:rPr>
          <w:rFonts w:ascii="Verdana" w:hAnsi="Verdana"/>
          <w:b/>
          <w:sz w:val="20"/>
          <w:szCs w:val="20"/>
        </w:rPr>
      </w:pPr>
      <w:bookmarkStart w:id="53" w:name="_Toc1387392"/>
      <w:bookmarkStart w:id="54" w:name="_Toc8288473"/>
      <w:r w:rsidRPr="00CD5D78">
        <w:rPr>
          <w:rFonts w:ascii="Verdana" w:hAnsi="Verdana"/>
          <w:b/>
          <w:sz w:val="20"/>
          <w:szCs w:val="20"/>
        </w:rPr>
        <w:t>Wybór gruntów i innych materiałów do wykonania nasypów</w:t>
      </w:r>
      <w:bookmarkEnd w:id="53"/>
      <w:bookmarkEnd w:id="54"/>
    </w:p>
    <w:p w14:paraId="79F8E12F" w14:textId="4B8693FE" w:rsidR="00364B64" w:rsidRPr="00CD5D78" w:rsidRDefault="00364B64" w:rsidP="00824351">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CD5D78">
        <w:rPr>
          <w:rFonts w:ascii="Verdana" w:eastAsia="Calibri" w:hAnsi="Verdana"/>
          <w:sz w:val="20"/>
          <w:szCs w:val="20"/>
        </w:rPr>
        <w:t>Wybór gruntów i innych materiałów przeznaczonych do wykonania nasypów powinien być dokonany z uwzględnieniem zasad podanych w WWiORB D-02.00.01 „Roboty ziemne. Wymagania ogólne”, w punktach 2 i 5.</w:t>
      </w:r>
    </w:p>
    <w:p w14:paraId="5BE3CBAF" w14:textId="77777777" w:rsidR="00364B64" w:rsidRPr="00CD5D78" w:rsidRDefault="00364B64" w:rsidP="00824351">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CD5D78">
        <w:rPr>
          <w:rFonts w:ascii="Verdana" w:eastAsia="Calibri" w:hAnsi="Verdana"/>
          <w:sz w:val="20"/>
          <w:szCs w:val="20"/>
        </w:rPr>
        <w:t>Dopuszcza się wznoszenie nasypów wyłącznie z gruntów i innych materiałów przydatnych do tego celu. Grunty i inne materiały mogą uzyskać przydatność w wyniku ulepszenia.</w:t>
      </w:r>
    </w:p>
    <w:p w14:paraId="4D09E7B1" w14:textId="77777777" w:rsidR="00364B64" w:rsidRPr="00CD5D78" w:rsidRDefault="00364B64" w:rsidP="00824351">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CD5D78">
        <w:rPr>
          <w:rFonts w:ascii="Verdana" w:eastAsia="Calibri" w:hAnsi="Verdana"/>
          <w:sz w:val="20"/>
          <w:szCs w:val="20"/>
        </w:rPr>
        <w:t xml:space="preserve">Wybór gruntu lub innego materiału do budowy nasypu ma zasadniczy wpływ na wybór </w:t>
      </w:r>
      <w:r w:rsidRPr="00CD5D78">
        <w:rPr>
          <w:rFonts w:ascii="Verdana" w:eastAsia="Calibri" w:hAnsi="Verdana"/>
          <w:sz w:val="20"/>
          <w:szCs w:val="20"/>
        </w:rPr>
        <w:br/>
        <w:t>metody układania i zagęszczania warstwy oraz użytego sprzętu.</w:t>
      </w:r>
    </w:p>
    <w:p w14:paraId="100A5974" w14:textId="77777777" w:rsidR="00364B64" w:rsidRPr="00CD5D78" w:rsidRDefault="00364B64" w:rsidP="00824351">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CD5D78">
        <w:rPr>
          <w:rFonts w:ascii="Verdana" w:eastAsia="Calibri" w:hAnsi="Verdana"/>
          <w:sz w:val="20"/>
          <w:szCs w:val="20"/>
        </w:rPr>
        <w:t xml:space="preserve">Jeżeli Wykonawca wbuduje w nasyp grunty lub inne  materiały nieprzydatne, albo </w:t>
      </w:r>
      <w:r w:rsidRPr="00CD5D78">
        <w:rPr>
          <w:rFonts w:ascii="Verdana" w:eastAsia="Calibri" w:hAnsi="Verdana"/>
          <w:sz w:val="20"/>
          <w:szCs w:val="20"/>
        </w:rPr>
        <w:br/>
        <w:t xml:space="preserve">nie uwzględni zastrzeżeń dotyczących gruntów, skał  lub materiałów o ograniczonej </w:t>
      </w:r>
      <w:r w:rsidRPr="00CD5D78">
        <w:rPr>
          <w:rFonts w:ascii="Verdana" w:eastAsia="Calibri" w:hAnsi="Verdana"/>
          <w:sz w:val="20"/>
          <w:szCs w:val="20"/>
        </w:rPr>
        <w:br/>
        <w:t xml:space="preserve">przydatności, to wszelkie takie części nasypu zostaną przez Wykonawcę na jego koszt </w:t>
      </w:r>
      <w:r w:rsidRPr="00CD5D78">
        <w:rPr>
          <w:rFonts w:ascii="Verdana" w:eastAsia="Calibri" w:hAnsi="Verdana"/>
          <w:sz w:val="20"/>
          <w:szCs w:val="20"/>
        </w:rPr>
        <w:br/>
        <w:t>usunięte i wykonane powtórnie z materiałów o odpowiednich właściwościach.</w:t>
      </w:r>
    </w:p>
    <w:p w14:paraId="78167D0C" w14:textId="77777777" w:rsidR="00364B64" w:rsidRPr="00CD5D78" w:rsidRDefault="00364B64" w:rsidP="00824351">
      <w:pPr>
        <w:pStyle w:val="Zwykytekst"/>
        <w:numPr>
          <w:ilvl w:val="1"/>
          <w:numId w:val="71"/>
        </w:numPr>
        <w:spacing w:before="120" w:after="120" w:line="276" w:lineRule="auto"/>
        <w:ind w:left="851" w:hanging="851"/>
        <w:jc w:val="both"/>
        <w:outlineLvl w:val="1"/>
        <w:rPr>
          <w:rFonts w:ascii="Verdana" w:hAnsi="Verdana"/>
          <w:b/>
          <w:sz w:val="20"/>
          <w:szCs w:val="20"/>
        </w:rPr>
      </w:pPr>
      <w:bookmarkStart w:id="55" w:name="_Toc1387393"/>
      <w:bookmarkStart w:id="56" w:name="_Toc8288474"/>
      <w:r w:rsidRPr="00CD5D78">
        <w:rPr>
          <w:rFonts w:ascii="Verdana" w:hAnsi="Verdana"/>
          <w:b/>
          <w:sz w:val="20"/>
          <w:szCs w:val="20"/>
        </w:rPr>
        <w:t>Ogólne zasady wykonywania nasypów</w:t>
      </w:r>
      <w:bookmarkEnd w:id="55"/>
      <w:bookmarkEnd w:id="56"/>
    </w:p>
    <w:p w14:paraId="11C82142" w14:textId="3E8F0749" w:rsidR="00364B64" w:rsidRPr="00CD5D78" w:rsidRDefault="00364B64" w:rsidP="00824351">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CD5D78">
        <w:rPr>
          <w:rFonts w:ascii="Verdana" w:eastAsia="Calibri" w:hAnsi="Verdana"/>
          <w:sz w:val="20"/>
          <w:szCs w:val="20"/>
        </w:rPr>
        <w:t xml:space="preserve">Nasypy powinny być wznoszone przy zachowaniu przekroju poprzecznego i profilu </w:t>
      </w:r>
      <w:r w:rsidRPr="00CD5D78">
        <w:rPr>
          <w:rFonts w:ascii="Verdana" w:eastAsia="Calibri" w:hAnsi="Verdana"/>
          <w:sz w:val="20"/>
          <w:szCs w:val="20"/>
        </w:rPr>
        <w:br/>
        <w:t>podłużnego, które określono w Dokumentacji Projektowej, z uwzględnieniem ewentualnych zmian wprowadzonych na piśmie, przez Inżyniera/</w:t>
      </w:r>
      <w:r w:rsidR="00824351" w:rsidRPr="00CD5D78">
        <w:rPr>
          <w:rFonts w:ascii="Verdana" w:eastAsia="Calibri" w:hAnsi="Verdana"/>
          <w:sz w:val="20"/>
          <w:szCs w:val="20"/>
        </w:rPr>
        <w:t>Inspektora nadzoru</w:t>
      </w:r>
      <w:r w:rsidRPr="00CD5D78">
        <w:rPr>
          <w:rFonts w:ascii="Verdana" w:eastAsia="Calibri" w:hAnsi="Verdana"/>
          <w:sz w:val="20"/>
          <w:szCs w:val="20"/>
        </w:rPr>
        <w:t>.</w:t>
      </w:r>
    </w:p>
    <w:p w14:paraId="45B0AA08" w14:textId="6ECACA60" w:rsidR="00364B64" w:rsidRPr="00CD5D78" w:rsidRDefault="00364B64" w:rsidP="00824351">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CD5D78">
        <w:rPr>
          <w:rFonts w:ascii="Verdana" w:eastAsia="Calibri" w:hAnsi="Verdana"/>
          <w:sz w:val="20"/>
          <w:szCs w:val="20"/>
        </w:rPr>
        <w:t xml:space="preserve">Nasypy należy wykonywać metodą warstwową, z gruntów lub innych materiałów </w:t>
      </w:r>
      <w:r w:rsidRPr="00CD5D78">
        <w:rPr>
          <w:rFonts w:ascii="Verdana" w:eastAsia="Calibri" w:hAnsi="Verdana"/>
          <w:sz w:val="20"/>
          <w:szCs w:val="20"/>
        </w:rPr>
        <w:br/>
        <w:t xml:space="preserve">przydatnych do budowy nasypów. Nasypy powinny być wznoszone równomiernie na całej szerokości. Grubość warstwy w stanie luźnym powinna być odpowiednio dobrana </w:t>
      </w:r>
      <w:r w:rsidRPr="00CD5D78">
        <w:rPr>
          <w:rFonts w:ascii="Verdana" w:eastAsia="Calibri" w:hAnsi="Verdana"/>
          <w:sz w:val="20"/>
          <w:szCs w:val="20"/>
        </w:rPr>
        <w:br/>
        <w:t xml:space="preserve">w zależności od rodzaju gruntu lub innego materiału  i sprzętu używanego do zagęszczania. Przyjęta technologia zagęszczania powinna zapewniać uzyskanie wymaganego zagęszczenia warstwy w całej jej miąższości i zostać potwierdzona </w:t>
      </w:r>
      <w:r w:rsidR="00A744A2" w:rsidRPr="00CD5D78">
        <w:rPr>
          <w:rFonts w:ascii="Verdana" w:eastAsia="Calibri" w:hAnsi="Verdana"/>
          <w:sz w:val="20"/>
          <w:szCs w:val="20"/>
        </w:rPr>
        <w:br/>
      </w:r>
      <w:r w:rsidRPr="00CD5D78">
        <w:rPr>
          <w:rFonts w:ascii="Verdana" w:eastAsia="Calibri" w:hAnsi="Verdana"/>
          <w:sz w:val="20"/>
          <w:szCs w:val="20"/>
        </w:rPr>
        <w:t>na odcinku próbnym.</w:t>
      </w:r>
    </w:p>
    <w:p w14:paraId="2577D292" w14:textId="69C92D2E" w:rsidR="00364B64" w:rsidRPr="00CD5D78" w:rsidRDefault="00364B64" w:rsidP="00824351">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CD5D78">
        <w:rPr>
          <w:rFonts w:ascii="Verdana" w:eastAsia="Calibri" w:hAnsi="Verdana"/>
          <w:sz w:val="20"/>
          <w:szCs w:val="20"/>
        </w:rPr>
        <w:t>Każda wykonana warstwa nasypu musi być poddana procedurze odbioru robót zanikających i ulegających zakryciu. Przystąpienie do wbudowania kolejnej warstwy nasypu może nastąpić dopiero po stwierdzeniu przez Inżyniera/</w:t>
      </w:r>
      <w:r w:rsidR="00824351" w:rsidRPr="00CD5D78">
        <w:rPr>
          <w:rFonts w:ascii="Verdana" w:eastAsia="Calibri" w:hAnsi="Verdana"/>
          <w:sz w:val="20"/>
          <w:szCs w:val="20"/>
        </w:rPr>
        <w:t xml:space="preserve"> Inspektora nadzoru</w:t>
      </w:r>
      <w:r w:rsidRPr="00CD5D78">
        <w:rPr>
          <w:rFonts w:ascii="Verdana" w:eastAsia="Calibri" w:hAnsi="Verdana"/>
          <w:sz w:val="20"/>
          <w:szCs w:val="20"/>
        </w:rPr>
        <w:t xml:space="preserve"> prawidłowego wykonania warstwy poprzedniej</w:t>
      </w:r>
      <w:r w:rsidR="00D10664" w:rsidRPr="00CD5D78">
        <w:rPr>
          <w:rFonts w:ascii="Verdana" w:eastAsia="Calibri" w:hAnsi="Verdana"/>
          <w:sz w:val="20"/>
          <w:szCs w:val="20"/>
        </w:rPr>
        <w:t xml:space="preserve"> o ile nie stosuje się procedury wg punktu 5.1</w:t>
      </w:r>
      <w:r w:rsidR="009624D0" w:rsidRPr="00CD5D78">
        <w:rPr>
          <w:rFonts w:ascii="Verdana" w:eastAsia="Calibri" w:hAnsi="Verdana"/>
          <w:sz w:val="20"/>
          <w:szCs w:val="20"/>
        </w:rPr>
        <w:t>4</w:t>
      </w:r>
      <w:r w:rsidR="00D10664" w:rsidRPr="00CD5D78">
        <w:rPr>
          <w:rFonts w:ascii="Verdana" w:eastAsia="Calibri" w:hAnsi="Verdana"/>
          <w:sz w:val="20"/>
          <w:szCs w:val="20"/>
        </w:rPr>
        <w:t>.3</w:t>
      </w:r>
      <w:r w:rsidRPr="00CD5D78">
        <w:rPr>
          <w:rFonts w:ascii="Verdana" w:eastAsia="Calibri" w:hAnsi="Verdana"/>
          <w:sz w:val="20"/>
          <w:szCs w:val="20"/>
        </w:rPr>
        <w:t>.</w:t>
      </w:r>
    </w:p>
    <w:p w14:paraId="00D5E078" w14:textId="1237086C" w:rsidR="00364B64" w:rsidRPr="00CD5D78" w:rsidRDefault="00364B64" w:rsidP="00824351">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CD5D78">
        <w:rPr>
          <w:rFonts w:ascii="Verdana" w:eastAsia="Calibri" w:hAnsi="Verdana"/>
          <w:sz w:val="20"/>
          <w:szCs w:val="20"/>
        </w:rPr>
        <w:t xml:space="preserve">Grunty lub inne materiały o różnych właściwościach należy wbudowywać w oddzielnych warstwach, o jednakowej grubości na całej szerokości nasypu. Grunty </w:t>
      </w:r>
      <w:r w:rsidR="005B6220" w:rsidRPr="00CD5D78">
        <w:rPr>
          <w:rFonts w:ascii="Verdana" w:eastAsia="Calibri" w:hAnsi="Verdana"/>
          <w:sz w:val="20"/>
          <w:szCs w:val="20"/>
        </w:rPr>
        <w:t xml:space="preserve">spoiste </w:t>
      </w:r>
      <w:r w:rsidRPr="00CD5D78">
        <w:rPr>
          <w:rFonts w:ascii="Verdana" w:eastAsia="Calibri" w:hAnsi="Verdana"/>
          <w:sz w:val="20"/>
          <w:szCs w:val="20"/>
        </w:rPr>
        <w:t xml:space="preserve">należy wbudowywać w partie nasypu poniżej głębokości przemarzania. Grunty </w:t>
      </w:r>
      <w:r w:rsidR="005B6220" w:rsidRPr="00CD5D78">
        <w:rPr>
          <w:rFonts w:ascii="Verdana" w:eastAsia="Calibri" w:hAnsi="Verdana"/>
          <w:sz w:val="20"/>
          <w:szCs w:val="20"/>
        </w:rPr>
        <w:t xml:space="preserve">niespoiste </w:t>
      </w:r>
      <w:r w:rsidRPr="00CD5D78">
        <w:rPr>
          <w:rFonts w:ascii="Verdana" w:eastAsia="Calibri" w:hAnsi="Verdana"/>
          <w:sz w:val="20"/>
          <w:szCs w:val="20"/>
        </w:rPr>
        <w:lastRenderedPageBreak/>
        <w:t>można wbudowywać na dowolnym poziomie nasypu, również w górne warstwy, powyżej głębokości przemarzania.</w:t>
      </w:r>
    </w:p>
    <w:p w14:paraId="2810FC44" w14:textId="77777777" w:rsidR="00364B64" w:rsidRPr="00CD5D78" w:rsidRDefault="00364B64" w:rsidP="00824351">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CD5D78">
        <w:rPr>
          <w:rFonts w:ascii="Verdana" w:eastAsia="Calibri" w:hAnsi="Verdana"/>
          <w:sz w:val="20"/>
          <w:szCs w:val="20"/>
        </w:rPr>
        <w:t>Warstwy gruntu o dobrej przepuszczalności należy wbudowywać poziomo, a warstwy gruntu mało przepuszczalnego (o współczynniku k</w:t>
      </w:r>
      <w:r w:rsidRPr="00CD5D78">
        <w:rPr>
          <w:rFonts w:ascii="Verdana" w:eastAsia="Calibri" w:hAnsi="Verdana"/>
          <w:sz w:val="20"/>
          <w:szCs w:val="20"/>
          <w:vertAlign w:val="subscript"/>
        </w:rPr>
        <w:t>10</w:t>
      </w:r>
      <w:r w:rsidRPr="00CD5D78">
        <w:rPr>
          <w:rFonts w:ascii="Verdana" w:eastAsia="Calibri" w:hAnsi="Verdana"/>
          <w:sz w:val="20"/>
          <w:szCs w:val="20"/>
        </w:rPr>
        <w:t>≤10</w:t>
      </w:r>
      <w:r w:rsidRPr="00CD5D78">
        <w:rPr>
          <w:rFonts w:ascii="Verdana" w:eastAsia="Calibri" w:hAnsi="Verdana"/>
          <w:sz w:val="20"/>
          <w:szCs w:val="20"/>
          <w:vertAlign w:val="superscript"/>
        </w:rPr>
        <w:t>-5</w:t>
      </w:r>
      <w:r w:rsidRPr="00CD5D78">
        <w:rPr>
          <w:rFonts w:ascii="Verdana" w:eastAsia="Calibri" w:hAnsi="Verdana"/>
          <w:sz w:val="20"/>
          <w:szCs w:val="20"/>
        </w:rPr>
        <w:t xml:space="preserve"> m/s) ze spadkiem górnej </w:t>
      </w:r>
      <w:r w:rsidRPr="00CD5D78">
        <w:rPr>
          <w:rFonts w:ascii="Verdana" w:eastAsia="Calibri" w:hAnsi="Verdana"/>
          <w:sz w:val="20"/>
          <w:szCs w:val="20"/>
        </w:rPr>
        <w:br/>
        <w:t xml:space="preserve">powierzchni około 4% </w:t>
      </w:r>
      <w:r w:rsidRPr="00CD5D78">
        <w:rPr>
          <w:rFonts w:ascii="Verdana" w:eastAsia="Calibri" w:hAnsi="Verdana"/>
          <w:sz w:val="20"/>
          <w:szCs w:val="20"/>
        </w:rPr>
        <w:sym w:font="Symbol" w:char="F0B1"/>
      </w:r>
      <w:r w:rsidRPr="00CD5D78">
        <w:rPr>
          <w:rFonts w:ascii="Verdana" w:eastAsia="Calibri" w:hAnsi="Verdana"/>
          <w:sz w:val="20"/>
          <w:szCs w:val="20"/>
        </w:rPr>
        <w:t xml:space="preserve"> 1%. Kiedy nasyp jest budowany w terenie płaskim spadek powinien być obustronny, gdy nasyp jest budowany na zboczu spadek powinien być jednostronny, zgodny z jego pochyleniem. Ukształtowanie powierzchni warstwy powinno uniemożliwiać lokalne gromadzenie się wody.</w:t>
      </w:r>
    </w:p>
    <w:p w14:paraId="2EAA77AD" w14:textId="238642D8" w:rsidR="00364B64" w:rsidRPr="00CD5D78" w:rsidRDefault="00364B64" w:rsidP="00824351">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CD5D78">
        <w:rPr>
          <w:rFonts w:ascii="Verdana" w:eastAsia="Calibri" w:hAnsi="Verdana"/>
          <w:sz w:val="20"/>
          <w:szCs w:val="20"/>
        </w:rPr>
        <w:t xml:space="preserve">Jeżeli w okresie zimowym następuje przerwa w wykonywaniu nasypu, a górna powierzchnia jest wykonana z gruntu </w:t>
      </w:r>
      <w:r w:rsidR="005B6220" w:rsidRPr="00CD5D78">
        <w:rPr>
          <w:rFonts w:ascii="Verdana" w:eastAsia="Calibri" w:hAnsi="Verdana"/>
          <w:sz w:val="20"/>
          <w:szCs w:val="20"/>
        </w:rPr>
        <w:t>spoistego</w:t>
      </w:r>
      <w:r w:rsidRPr="00CD5D78">
        <w:rPr>
          <w:rFonts w:ascii="Verdana" w:eastAsia="Calibri" w:hAnsi="Verdana"/>
          <w:sz w:val="20"/>
          <w:szCs w:val="20"/>
        </w:rPr>
        <w:t xml:space="preserve">, to jej spadki porzeczne powinny być ukształtowane ku osi nasypu, a woda odprowadzona poza nasyp z zastosowaniem ścieku. Takie ukształtowanie górnej powierzchni gruntu </w:t>
      </w:r>
      <w:r w:rsidR="005B6220" w:rsidRPr="00CD5D78">
        <w:rPr>
          <w:rFonts w:ascii="Verdana" w:eastAsia="Calibri" w:hAnsi="Verdana"/>
          <w:sz w:val="20"/>
          <w:szCs w:val="20"/>
        </w:rPr>
        <w:t xml:space="preserve">spoistego </w:t>
      </w:r>
      <w:r w:rsidRPr="00CD5D78">
        <w:rPr>
          <w:rFonts w:ascii="Verdana" w:eastAsia="Calibri" w:hAnsi="Verdana"/>
          <w:sz w:val="20"/>
          <w:szCs w:val="20"/>
        </w:rPr>
        <w:t>zapobiega powstaniu potencjalnych powierzchni poślizgu w gruncie tworzącym nasyp.</w:t>
      </w:r>
    </w:p>
    <w:p w14:paraId="5C1D7EE9" w14:textId="1160D29B" w:rsidR="00E57BFC" w:rsidRPr="004B4605" w:rsidRDefault="00364B64" w:rsidP="004B4605">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CD5D78">
        <w:rPr>
          <w:rFonts w:ascii="Verdana" w:eastAsia="Calibri" w:hAnsi="Verdana"/>
          <w:sz w:val="20"/>
          <w:szCs w:val="20"/>
        </w:rPr>
        <w:t xml:space="preserve">Górną warstwę nasypu, o grubości minimum 20 cm, zaleca się wykonać z gruntów </w:t>
      </w:r>
      <w:r w:rsidRPr="00CD5D78">
        <w:rPr>
          <w:rFonts w:ascii="Verdana" w:eastAsia="Calibri" w:hAnsi="Verdana"/>
          <w:sz w:val="20"/>
          <w:szCs w:val="20"/>
        </w:rPr>
        <w:br/>
        <w:t xml:space="preserve">niewysadzinowych o </w:t>
      </w:r>
      <w:r w:rsidR="005E1857" w:rsidRPr="00CD5D78">
        <w:rPr>
          <w:rFonts w:ascii="Verdana" w:eastAsia="Calibri" w:hAnsi="Verdana"/>
          <w:sz w:val="20"/>
          <w:szCs w:val="20"/>
        </w:rPr>
        <w:t>współczynniku filtracji</w:t>
      </w:r>
      <w:r w:rsidRPr="00CD5D78">
        <w:rPr>
          <w:rFonts w:ascii="Verdana" w:eastAsia="Calibri" w:hAnsi="Verdana"/>
          <w:sz w:val="20"/>
          <w:szCs w:val="20"/>
        </w:rPr>
        <w:t xml:space="preserve"> k</w:t>
      </w:r>
      <w:r w:rsidRPr="004B4605">
        <w:rPr>
          <w:rFonts w:ascii="Verdana" w:eastAsia="Calibri" w:hAnsi="Verdana"/>
          <w:sz w:val="20"/>
          <w:szCs w:val="20"/>
        </w:rPr>
        <w:t>10</w:t>
      </w:r>
      <w:r w:rsidRPr="00CD5D78">
        <w:rPr>
          <w:rFonts w:ascii="Verdana" w:eastAsia="Calibri" w:hAnsi="Verdana"/>
          <w:sz w:val="20"/>
          <w:szCs w:val="20"/>
        </w:rPr>
        <w:t xml:space="preserve"> ≥ 6 </w:t>
      </w:r>
      <w:r w:rsidRPr="00CD5D78">
        <w:rPr>
          <w:rFonts w:ascii="Verdana" w:eastAsia="Calibri" w:hAnsi="Verdana"/>
          <w:sz w:val="20"/>
          <w:szCs w:val="20"/>
        </w:rPr>
        <w:object w:dxaOrig="180" w:dyaOrig="180" w14:anchorId="5424DC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10.2pt" o:ole="">
            <v:imagedata r:id="rId11" o:title=""/>
          </v:shape>
          <o:OLEObject Type="Embed" ProgID="Equation.3" ShapeID="_x0000_i1025" DrawAspect="Content" ObjectID="_1775651196" r:id="rId12"/>
        </w:object>
      </w:r>
      <w:r w:rsidRPr="00CD5D78">
        <w:rPr>
          <w:rFonts w:ascii="Verdana" w:eastAsia="Calibri" w:hAnsi="Verdana"/>
          <w:sz w:val="20"/>
          <w:szCs w:val="20"/>
        </w:rPr>
        <w:t>10</w:t>
      </w:r>
      <w:r w:rsidRPr="004B4605">
        <w:rPr>
          <w:rFonts w:ascii="Verdana" w:eastAsia="Calibri" w:hAnsi="Verdana"/>
          <w:sz w:val="20"/>
          <w:szCs w:val="20"/>
        </w:rPr>
        <w:t>–5</w:t>
      </w:r>
      <w:r w:rsidRPr="00CD5D78">
        <w:rPr>
          <w:rFonts w:ascii="Verdana" w:eastAsia="Calibri" w:hAnsi="Verdana"/>
          <w:sz w:val="20"/>
          <w:szCs w:val="20"/>
        </w:rPr>
        <w:t xml:space="preserve"> m/s i wskaźniku </w:t>
      </w:r>
      <w:r w:rsidRPr="00CD5D78">
        <w:rPr>
          <w:rFonts w:ascii="Verdana" w:eastAsia="Calibri" w:hAnsi="Verdana"/>
          <w:sz w:val="20"/>
          <w:szCs w:val="20"/>
        </w:rPr>
        <w:br/>
        <w:t>jednorodności uziarnienia C</w:t>
      </w:r>
      <w:r w:rsidRPr="004B4605">
        <w:rPr>
          <w:rFonts w:ascii="Verdana" w:eastAsia="Calibri" w:hAnsi="Verdana"/>
          <w:sz w:val="20"/>
          <w:szCs w:val="20"/>
        </w:rPr>
        <w:t>u</w:t>
      </w:r>
      <w:r w:rsidRPr="00CD5D78">
        <w:rPr>
          <w:rFonts w:ascii="Verdana" w:eastAsia="Calibri" w:hAnsi="Verdana"/>
          <w:sz w:val="20"/>
          <w:szCs w:val="20"/>
        </w:rPr>
        <w:t xml:space="preserve"> ≥ 5,0</w:t>
      </w:r>
      <w:r w:rsidR="00443D00" w:rsidRPr="00CD5D78">
        <w:rPr>
          <w:rFonts w:ascii="Verdana" w:eastAsia="Calibri" w:hAnsi="Verdana"/>
          <w:sz w:val="20"/>
          <w:szCs w:val="20"/>
        </w:rPr>
        <w:t>, z uwzględnieniem zapisów punktu 2.2.8 WWiORB D-02.00.01. „Roboty ziemne. Wymagania ogólne”</w:t>
      </w:r>
      <w:r w:rsidRPr="00CD5D78">
        <w:rPr>
          <w:rFonts w:ascii="Verdana" w:eastAsia="Calibri" w:hAnsi="Verdana"/>
          <w:sz w:val="20"/>
          <w:szCs w:val="20"/>
        </w:rPr>
        <w:t xml:space="preserve">. Grunty niewysadzinowe </w:t>
      </w:r>
      <w:r w:rsidR="00A744A2" w:rsidRPr="00CD5D78">
        <w:rPr>
          <w:rFonts w:ascii="Verdana" w:eastAsia="Calibri" w:hAnsi="Verdana"/>
          <w:sz w:val="20"/>
          <w:szCs w:val="20"/>
        </w:rPr>
        <w:br/>
      </w:r>
      <w:r w:rsidRPr="00CD5D78">
        <w:rPr>
          <w:rFonts w:ascii="Verdana" w:eastAsia="Calibri" w:hAnsi="Verdana"/>
          <w:sz w:val="20"/>
          <w:szCs w:val="20"/>
        </w:rPr>
        <w:t>o mniejszym wskaźniku jednorodności uziarnienia (3,0 ≤ C</w:t>
      </w:r>
      <w:r w:rsidRPr="004B4605">
        <w:rPr>
          <w:rFonts w:ascii="Verdana" w:eastAsia="Calibri" w:hAnsi="Verdana"/>
          <w:sz w:val="20"/>
          <w:szCs w:val="20"/>
        </w:rPr>
        <w:t>u</w:t>
      </w:r>
      <w:r w:rsidRPr="00CD5D78">
        <w:rPr>
          <w:rFonts w:ascii="Verdana" w:eastAsia="Calibri" w:hAnsi="Verdana"/>
          <w:sz w:val="20"/>
          <w:szCs w:val="20"/>
        </w:rPr>
        <w:t xml:space="preserve"> ≤ 5,0) można stosować do wykonania górnej warstwy nasypu, jeżeli próby na odcinku próbnym wykażą możliwość uzyskania wymaganego zagęszczenia i nośności. Jeżeli brak gruntu niewysadzinowego </w:t>
      </w:r>
      <w:r w:rsidR="005E1857" w:rsidRPr="004B4605">
        <w:rPr>
          <w:rFonts w:ascii="Verdana" w:eastAsia="Calibri" w:hAnsi="Verdana"/>
          <w:strike/>
          <w:sz w:val="20"/>
          <w:szCs w:val="20"/>
        </w:rPr>
        <w:t>z ukopu</w:t>
      </w:r>
      <w:r w:rsidR="005E1857" w:rsidRPr="00CD5D78">
        <w:rPr>
          <w:rFonts w:ascii="Verdana" w:eastAsia="Calibri" w:hAnsi="Verdana"/>
          <w:sz w:val="20"/>
          <w:szCs w:val="20"/>
        </w:rPr>
        <w:t xml:space="preserve"> </w:t>
      </w:r>
      <w:r w:rsidRPr="00CD5D78">
        <w:rPr>
          <w:rFonts w:ascii="Verdana" w:eastAsia="Calibri" w:hAnsi="Verdana"/>
          <w:sz w:val="20"/>
          <w:szCs w:val="20"/>
        </w:rPr>
        <w:t xml:space="preserve">o wymaganych właściwościach, dopuszcza się wykonanie górnej warstwy nasypu z innego gruntu, który zostanie ulepszony poprzez stabilizację spoiwem. </w:t>
      </w:r>
      <w:r w:rsidR="005D6AAF" w:rsidRPr="00CD5D78">
        <w:rPr>
          <w:rFonts w:ascii="Verdana" w:eastAsia="Calibri" w:hAnsi="Verdana"/>
          <w:sz w:val="20"/>
          <w:szCs w:val="20"/>
        </w:rPr>
        <w:t xml:space="preserve">Warstwę GWN stabilizowaną spoiwami należy traktować jako WUP </w:t>
      </w:r>
      <w:r w:rsidR="00A744A2" w:rsidRPr="004B4605">
        <w:rPr>
          <w:rFonts w:ascii="Verdana" w:eastAsia="Calibri" w:hAnsi="Verdana"/>
          <w:sz w:val="20"/>
          <w:szCs w:val="20"/>
        </w:rPr>
        <w:br/>
      </w:r>
      <w:r w:rsidR="005D6AAF" w:rsidRPr="00CD5D78">
        <w:rPr>
          <w:rFonts w:ascii="Verdana" w:eastAsia="Calibri" w:hAnsi="Verdana"/>
          <w:sz w:val="20"/>
          <w:szCs w:val="20"/>
        </w:rPr>
        <w:t xml:space="preserve">i wykonywać ją zgodnie z WWiORB D.04.05.00. </w:t>
      </w:r>
      <w:r w:rsidR="00E57BFC" w:rsidRPr="004B4605">
        <w:rPr>
          <w:rFonts w:ascii="Verdana" w:eastAsia="Calibri" w:hAnsi="Verdana"/>
          <w:sz w:val="20"/>
          <w:szCs w:val="20"/>
        </w:rPr>
        <w:t>W przypadku jeśli do w/w stabilizacji został zastosowany grunt inny</w:t>
      </w:r>
      <w:r w:rsidR="00E702D1" w:rsidRPr="004B4605">
        <w:rPr>
          <w:rFonts w:ascii="Verdana" w:eastAsia="Calibri" w:hAnsi="Verdana"/>
          <w:sz w:val="20"/>
          <w:szCs w:val="20"/>
        </w:rPr>
        <w:t xml:space="preserve"> niż</w:t>
      </w:r>
      <w:r w:rsidR="00E57BFC" w:rsidRPr="004B4605">
        <w:rPr>
          <w:rFonts w:ascii="Verdana" w:eastAsia="Calibri" w:hAnsi="Verdana"/>
          <w:sz w:val="20"/>
          <w:szCs w:val="20"/>
        </w:rPr>
        <w:t xml:space="preserve"> </w:t>
      </w:r>
      <w:r w:rsidR="00E702D1" w:rsidRPr="004B4605">
        <w:rPr>
          <w:rFonts w:ascii="Verdana" w:eastAsia="Calibri" w:hAnsi="Verdana"/>
          <w:sz w:val="20"/>
          <w:szCs w:val="20"/>
        </w:rPr>
        <w:t>niewysadzinowy, to</w:t>
      </w:r>
      <w:r w:rsidR="00E57BFC" w:rsidRPr="004B4605">
        <w:rPr>
          <w:rFonts w:ascii="Verdana" w:eastAsia="Calibri" w:hAnsi="Verdana"/>
          <w:sz w:val="20"/>
          <w:szCs w:val="20"/>
        </w:rPr>
        <w:t>:</w:t>
      </w:r>
    </w:p>
    <w:p w14:paraId="50AEFC02" w14:textId="77777777" w:rsidR="00E57BFC" w:rsidRPr="004B4605" w:rsidRDefault="00E57BFC" w:rsidP="004B4605">
      <w:pPr>
        <w:pStyle w:val="Akapitzlist"/>
        <w:numPr>
          <w:ilvl w:val="0"/>
          <w:numId w:val="82"/>
        </w:numPr>
        <w:autoSpaceDN/>
        <w:spacing w:before="120" w:after="120" w:line="276" w:lineRule="auto"/>
        <w:jc w:val="both"/>
        <w:textAlignment w:val="auto"/>
        <w:rPr>
          <w:rFonts w:ascii="Verdana" w:eastAsia="Calibri" w:hAnsi="Verdana"/>
          <w:sz w:val="20"/>
          <w:szCs w:val="20"/>
        </w:rPr>
      </w:pPr>
      <w:r w:rsidRPr="004B4605">
        <w:rPr>
          <w:rFonts w:ascii="Verdana" w:eastAsia="Calibri" w:hAnsi="Verdana"/>
          <w:sz w:val="20"/>
          <w:szCs w:val="20"/>
        </w:rPr>
        <w:t>m</w:t>
      </w:r>
      <w:r w:rsidR="005D6AAF" w:rsidRPr="00CD5D78">
        <w:rPr>
          <w:rFonts w:ascii="Verdana" w:eastAsia="Calibri" w:hAnsi="Verdana"/>
          <w:sz w:val="20"/>
          <w:szCs w:val="20"/>
        </w:rPr>
        <w:t>inimalna grubość takie</w:t>
      </w:r>
      <w:r w:rsidRPr="004B4605">
        <w:rPr>
          <w:rFonts w:ascii="Verdana" w:eastAsia="Calibri" w:hAnsi="Verdana"/>
          <w:sz w:val="20"/>
          <w:szCs w:val="20"/>
        </w:rPr>
        <w:t>j warstwy powinna wynosić 25cm;</w:t>
      </w:r>
    </w:p>
    <w:p w14:paraId="14444AF2" w14:textId="77777777" w:rsidR="00E57BFC" w:rsidRPr="004B4605" w:rsidRDefault="00E57BFC" w:rsidP="004B4605">
      <w:pPr>
        <w:pStyle w:val="Akapitzlist"/>
        <w:numPr>
          <w:ilvl w:val="0"/>
          <w:numId w:val="82"/>
        </w:numPr>
        <w:autoSpaceDN/>
        <w:spacing w:before="120" w:after="120" w:line="276" w:lineRule="auto"/>
        <w:jc w:val="both"/>
        <w:textAlignment w:val="auto"/>
        <w:rPr>
          <w:rFonts w:ascii="Verdana" w:eastAsia="Calibri" w:hAnsi="Verdana"/>
          <w:sz w:val="20"/>
          <w:szCs w:val="20"/>
        </w:rPr>
      </w:pPr>
      <w:r w:rsidRPr="004B4605">
        <w:rPr>
          <w:rFonts w:ascii="Verdana" w:eastAsia="Calibri" w:hAnsi="Verdana"/>
          <w:sz w:val="20"/>
          <w:szCs w:val="20"/>
        </w:rPr>
        <w:t>w</w:t>
      </w:r>
      <w:r w:rsidR="005D6AAF" w:rsidRPr="00CD5D78">
        <w:rPr>
          <w:rFonts w:ascii="Verdana" w:eastAsia="Calibri" w:hAnsi="Verdana"/>
          <w:sz w:val="20"/>
          <w:szCs w:val="20"/>
        </w:rPr>
        <w:t>arstwa WUP jest uwzględniona w typowych rozwiązaniach dolnych warstw konstrukcji nawierzchni i warstwy ulepszonego podłoża (Tablica 8.2-8.</w:t>
      </w:r>
      <w:r w:rsidRPr="004B4605">
        <w:rPr>
          <w:rFonts w:ascii="Verdana" w:eastAsia="Calibri" w:hAnsi="Verdana"/>
          <w:sz w:val="20"/>
          <w:szCs w:val="20"/>
        </w:rPr>
        <w:t>3</w:t>
      </w:r>
      <w:r w:rsidR="005D6AAF" w:rsidRPr="00CD5D78">
        <w:rPr>
          <w:rFonts w:ascii="Verdana" w:eastAsia="Calibri" w:hAnsi="Verdana"/>
          <w:sz w:val="20"/>
          <w:szCs w:val="20"/>
        </w:rPr>
        <w:t xml:space="preserve"> KTKNPiP/KTKNS). </w:t>
      </w:r>
    </w:p>
    <w:p w14:paraId="53707B25" w14:textId="783A839E" w:rsidR="00E57BFC" w:rsidRPr="00CD5D78" w:rsidRDefault="00E57BFC" w:rsidP="004B4605">
      <w:pPr>
        <w:pStyle w:val="Akapitzlist"/>
        <w:numPr>
          <w:ilvl w:val="0"/>
          <w:numId w:val="82"/>
        </w:numPr>
        <w:autoSpaceDN/>
        <w:spacing w:before="120" w:after="120" w:line="276" w:lineRule="auto"/>
        <w:jc w:val="both"/>
        <w:textAlignment w:val="auto"/>
        <w:rPr>
          <w:rFonts w:ascii="Verdana" w:eastAsia="Calibri" w:hAnsi="Verdana"/>
          <w:sz w:val="20"/>
          <w:szCs w:val="20"/>
        </w:rPr>
      </w:pPr>
      <w:r w:rsidRPr="004B4605">
        <w:rPr>
          <w:rFonts w:ascii="Verdana" w:eastAsia="Calibri" w:hAnsi="Verdana"/>
          <w:sz w:val="20"/>
          <w:szCs w:val="20"/>
        </w:rPr>
        <w:t>w</w:t>
      </w:r>
      <w:r w:rsidR="005D6AAF" w:rsidRPr="00CD5D78">
        <w:rPr>
          <w:rFonts w:ascii="Verdana" w:eastAsia="Calibri" w:hAnsi="Verdana"/>
          <w:sz w:val="20"/>
          <w:szCs w:val="20"/>
        </w:rPr>
        <w:t xml:space="preserve"> przypadku wykonania WUP stabilizowanej spoiwami zgodnie z przytoczonymi powyżej typowymi rozwiązaniami </w:t>
      </w:r>
      <w:r w:rsidRPr="004B4605">
        <w:rPr>
          <w:rFonts w:ascii="Verdana" w:eastAsia="Calibri" w:hAnsi="Verdana"/>
          <w:sz w:val="20"/>
          <w:szCs w:val="20"/>
        </w:rPr>
        <w:t xml:space="preserve">katalogowymi </w:t>
      </w:r>
      <w:r w:rsidR="005D6AAF" w:rsidRPr="00CD5D78">
        <w:rPr>
          <w:rFonts w:ascii="Verdana" w:eastAsia="Calibri" w:hAnsi="Verdana"/>
          <w:sz w:val="20"/>
          <w:szCs w:val="20"/>
        </w:rPr>
        <w:t>dodatkowo powinna zostać wykonana warstwa mrozoochronna</w:t>
      </w:r>
      <w:r w:rsidR="005D6AAF" w:rsidRPr="004B4605">
        <w:rPr>
          <w:rFonts w:ascii="Verdana" w:eastAsia="Calibri" w:hAnsi="Verdana"/>
          <w:sz w:val="20"/>
          <w:szCs w:val="20"/>
        </w:rPr>
        <w:t xml:space="preserve">. </w:t>
      </w:r>
    </w:p>
    <w:p w14:paraId="58F413D0" w14:textId="6F921D07" w:rsidR="00A82D4B" w:rsidRPr="004B4605" w:rsidRDefault="00364B64" w:rsidP="004B4605">
      <w:pPr>
        <w:autoSpaceDN/>
        <w:spacing w:before="120" w:after="120" w:line="276" w:lineRule="auto"/>
        <w:ind w:left="851"/>
        <w:jc w:val="both"/>
        <w:textAlignment w:val="auto"/>
        <w:rPr>
          <w:rFonts w:ascii="Verdana" w:eastAsia="Calibri" w:hAnsi="Verdana"/>
          <w:sz w:val="20"/>
          <w:szCs w:val="20"/>
        </w:rPr>
      </w:pPr>
      <w:r w:rsidRPr="004B4605">
        <w:rPr>
          <w:rFonts w:ascii="Verdana" w:eastAsia="Calibri" w:hAnsi="Verdana"/>
          <w:sz w:val="20"/>
          <w:szCs w:val="20"/>
        </w:rPr>
        <w:t>Jeżeli sposób ulepszenia i grubość warstwy nie zostały określone w Dokumentacji Projektowej, ustali je Wykonawca i przedstawi do zatwierdzenia Inżynierowi/</w:t>
      </w:r>
      <w:r w:rsidR="00824351" w:rsidRPr="004B4605">
        <w:rPr>
          <w:rFonts w:ascii="Verdana" w:eastAsia="Calibri" w:hAnsi="Verdana"/>
          <w:sz w:val="20"/>
          <w:szCs w:val="20"/>
        </w:rPr>
        <w:t xml:space="preserve"> Inspektora nadzoru</w:t>
      </w:r>
      <w:r w:rsidRPr="004B4605">
        <w:rPr>
          <w:rFonts w:ascii="Verdana" w:eastAsia="Calibri" w:hAnsi="Verdana"/>
          <w:sz w:val="20"/>
          <w:szCs w:val="20"/>
        </w:rPr>
        <w:t xml:space="preserve">. </w:t>
      </w:r>
    </w:p>
    <w:p w14:paraId="5CBDE4F3" w14:textId="7C0F4E4F" w:rsidR="00364B64" w:rsidRPr="00CD5D78" w:rsidRDefault="00A82D4B" w:rsidP="00472749">
      <w:pPr>
        <w:pStyle w:val="Akapitzlist"/>
        <w:autoSpaceDN/>
        <w:spacing w:before="120" w:after="120" w:line="276" w:lineRule="auto"/>
        <w:ind w:left="851"/>
        <w:jc w:val="both"/>
        <w:textAlignment w:val="auto"/>
        <w:rPr>
          <w:rFonts w:ascii="Verdana" w:eastAsia="Calibri" w:hAnsi="Verdana"/>
          <w:sz w:val="20"/>
          <w:szCs w:val="20"/>
        </w:rPr>
      </w:pPr>
      <w:r w:rsidRPr="00CD5D78">
        <w:rPr>
          <w:rFonts w:ascii="Verdana" w:eastAsia="Calibri" w:hAnsi="Verdana"/>
          <w:sz w:val="20"/>
          <w:szCs w:val="20"/>
        </w:rPr>
        <w:t xml:space="preserve">W przypadku zaprojektowania warstwy ulepszonego podłoża </w:t>
      </w:r>
      <w:r w:rsidR="00443D00" w:rsidRPr="00CD5D78">
        <w:rPr>
          <w:rFonts w:ascii="Verdana" w:eastAsia="Calibri" w:hAnsi="Verdana"/>
          <w:sz w:val="20"/>
          <w:szCs w:val="20"/>
        </w:rPr>
        <w:t xml:space="preserve">jest ona </w:t>
      </w:r>
      <w:r w:rsidR="0056683B" w:rsidRPr="00CD5D78">
        <w:rPr>
          <w:rFonts w:ascii="Verdana" w:eastAsia="Calibri" w:hAnsi="Verdana"/>
          <w:sz w:val="20"/>
          <w:szCs w:val="20"/>
        </w:rPr>
        <w:t>włączona</w:t>
      </w:r>
      <w:r w:rsidR="00443D00" w:rsidRPr="00CD5D78">
        <w:rPr>
          <w:rFonts w:ascii="Verdana" w:eastAsia="Calibri" w:hAnsi="Verdana"/>
          <w:sz w:val="20"/>
          <w:szCs w:val="20"/>
        </w:rPr>
        <w:t xml:space="preserve"> do górnej warstwy nasypu</w:t>
      </w:r>
      <w:r w:rsidRPr="00CD5D78">
        <w:rPr>
          <w:rFonts w:ascii="Verdana" w:eastAsia="Calibri" w:hAnsi="Verdana"/>
          <w:sz w:val="20"/>
          <w:szCs w:val="20"/>
        </w:rPr>
        <w:t>.</w:t>
      </w:r>
    </w:p>
    <w:p w14:paraId="7C053034" w14:textId="77777777" w:rsidR="00364B64" w:rsidRPr="00CD5D78" w:rsidRDefault="00364B64" w:rsidP="00824351">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CD5D78">
        <w:rPr>
          <w:rFonts w:ascii="Verdana" w:eastAsia="Calibri" w:hAnsi="Verdana"/>
          <w:sz w:val="20"/>
          <w:szCs w:val="20"/>
        </w:rPr>
        <w:t xml:space="preserve">Grubość górnej warstwy nasypu musi być co najmniej taka, aby zostały spełnione </w:t>
      </w:r>
      <w:r w:rsidRPr="00CD5D78">
        <w:rPr>
          <w:rFonts w:ascii="Verdana" w:eastAsia="Calibri" w:hAnsi="Verdana"/>
          <w:sz w:val="20"/>
          <w:szCs w:val="20"/>
        </w:rPr>
        <w:br/>
        <w:t xml:space="preserve">wymagania w odniesieniu do nośności podłoża nawierzchni, przyjęte w projekcie </w:t>
      </w:r>
      <w:r w:rsidRPr="00CD5D78">
        <w:rPr>
          <w:rFonts w:ascii="Verdana" w:eastAsia="Calibri" w:hAnsi="Verdana"/>
          <w:sz w:val="20"/>
          <w:szCs w:val="20"/>
        </w:rPr>
        <w:br/>
        <w:t xml:space="preserve">konstrukcji nawierzchni oraz aby zapewnić odporność na powstawanie wysadzin </w:t>
      </w:r>
      <w:r w:rsidRPr="00CD5D78">
        <w:rPr>
          <w:rFonts w:ascii="Verdana" w:eastAsia="Calibri" w:hAnsi="Verdana"/>
          <w:sz w:val="20"/>
          <w:szCs w:val="20"/>
        </w:rPr>
        <w:br/>
        <w:t>konstrukcji nawierzchni, która będzie ułożona na nasypie.</w:t>
      </w:r>
    </w:p>
    <w:p w14:paraId="503F3197" w14:textId="1CA407C5" w:rsidR="004A0791" w:rsidRPr="00CD5D78" w:rsidRDefault="000D5811" w:rsidP="004B4605">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CD5D78">
        <w:rPr>
          <w:rFonts w:ascii="Verdana" w:eastAsia="Calibri" w:hAnsi="Verdana"/>
          <w:sz w:val="20"/>
          <w:szCs w:val="20"/>
        </w:rPr>
        <w:t xml:space="preserve">Na terenach o wysokim stanie wód gruntowych </w:t>
      </w:r>
      <w:r w:rsidRPr="004B4605">
        <w:rPr>
          <w:rFonts w:ascii="Verdana" w:eastAsia="Calibri" w:hAnsi="Verdana"/>
          <w:strike/>
          <w:sz w:val="20"/>
          <w:szCs w:val="20"/>
        </w:rPr>
        <w:t xml:space="preserve">oraz na terenach zalewowych </w:t>
      </w:r>
      <w:r w:rsidRPr="00CD5D78">
        <w:rPr>
          <w:rFonts w:ascii="Verdana" w:eastAsia="Calibri" w:hAnsi="Verdana"/>
          <w:sz w:val="20"/>
          <w:szCs w:val="20"/>
        </w:rPr>
        <w:t xml:space="preserve">dolne warstwy nasypu, o grubości co najmniej 0,5 m powyżej najwyższego poziomu wody, należy wykonać z gruntu </w:t>
      </w:r>
      <w:r w:rsidR="004A0791" w:rsidRPr="00CD5D78">
        <w:rPr>
          <w:rFonts w:ascii="Verdana" w:eastAsia="Calibri" w:hAnsi="Verdana"/>
          <w:sz w:val="20"/>
          <w:szCs w:val="20"/>
        </w:rPr>
        <w:t xml:space="preserve">naturalnego, mineralnego, </w:t>
      </w:r>
      <w:r w:rsidRPr="00CD5D78">
        <w:rPr>
          <w:rFonts w:ascii="Verdana" w:eastAsia="Calibri" w:hAnsi="Verdana"/>
          <w:sz w:val="20"/>
          <w:szCs w:val="20"/>
        </w:rPr>
        <w:t xml:space="preserve">przepuszczalnego o </w:t>
      </w:r>
      <w:r w:rsidR="005E1857" w:rsidRPr="00CD5D78">
        <w:rPr>
          <w:rFonts w:ascii="Verdana" w:eastAsia="Calibri" w:hAnsi="Verdana"/>
          <w:sz w:val="20"/>
          <w:szCs w:val="20"/>
        </w:rPr>
        <w:t>współczynniku filtracji k</w:t>
      </w:r>
      <w:r w:rsidR="005E1857" w:rsidRPr="004B4605">
        <w:rPr>
          <w:rFonts w:ascii="Verdana" w:eastAsia="Calibri" w:hAnsi="Verdana"/>
          <w:sz w:val="20"/>
          <w:szCs w:val="20"/>
        </w:rPr>
        <w:t>10</w:t>
      </w:r>
      <w:r w:rsidR="005E1857" w:rsidRPr="00CD5D78">
        <w:rPr>
          <w:rFonts w:ascii="Verdana" w:eastAsia="Calibri" w:hAnsi="Verdana"/>
          <w:sz w:val="20"/>
          <w:szCs w:val="20"/>
        </w:rPr>
        <w:t xml:space="preserve"> ≥ 6 </w:t>
      </w:r>
      <w:r w:rsidR="005E1857" w:rsidRPr="00CD5D78">
        <w:rPr>
          <w:rFonts w:ascii="Verdana" w:eastAsia="Calibri" w:hAnsi="Verdana"/>
          <w:sz w:val="20"/>
          <w:szCs w:val="20"/>
        </w:rPr>
        <w:object w:dxaOrig="180" w:dyaOrig="180" w14:anchorId="08D26150">
          <v:shape id="_x0000_i1026" type="#_x0000_t75" style="width:10.2pt;height:10.2pt" o:ole="">
            <v:imagedata r:id="rId11" o:title=""/>
          </v:shape>
          <o:OLEObject Type="Embed" ProgID="Equation.3" ShapeID="_x0000_i1026" DrawAspect="Content" ObjectID="_1775651197" r:id="rId13"/>
        </w:object>
      </w:r>
      <w:r w:rsidR="005E1857" w:rsidRPr="00CD5D78">
        <w:rPr>
          <w:rFonts w:ascii="Verdana" w:eastAsia="Calibri" w:hAnsi="Verdana"/>
          <w:sz w:val="20"/>
          <w:szCs w:val="20"/>
        </w:rPr>
        <w:t>10</w:t>
      </w:r>
      <w:r w:rsidR="005E1857" w:rsidRPr="004B4605">
        <w:rPr>
          <w:rFonts w:ascii="Verdana" w:eastAsia="Calibri" w:hAnsi="Verdana"/>
          <w:sz w:val="20"/>
          <w:szCs w:val="20"/>
        </w:rPr>
        <w:t>–5</w:t>
      </w:r>
      <w:r w:rsidR="005E1857" w:rsidRPr="00CD5D78">
        <w:rPr>
          <w:rFonts w:ascii="Verdana" w:eastAsia="Calibri" w:hAnsi="Verdana"/>
          <w:sz w:val="20"/>
          <w:szCs w:val="20"/>
        </w:rPr>
        <w:t xml:space="preserve"> m/s (wyznaczonym wg załącznika Z2.J w WWiORB D-</w:t>
      </w:r>
      <w:r w:rsidR="005E1857" w:rsidRPr="00CD5D78">
        <w:rPr>
          <w:rFonts w:ascii="Verdana" w:eastAsia="Calibri" w:hAnsi="Verdana"/>
          <w:sz w:val="20"/>
          <w:szCs w:val="20"/>
        </w:rPr>
        <w:lastRenderedPageBreak/>
        <w:t>02.00.01)</w:t>
      </w:r>
      <w:r w:rsidRPr="00CD5D78">
        <w:rPr>
          <w:rFonts w:ascii="Verdana" w:eastAsia="Calibri" w:hAnsi="Verdana"/>
          <w:sz w:val="20"/>
          <w:szCs w:val="20"/>
        </w:rPr>
        <w:t>.</w:t>
      </w:r>
      <w:r w:rsidR="004A0791" w:rsidRPr="00CD5D78">
        <w:rPr>
          <w:rFonts w:ascii="Verdana" w:eastAsia="Calibri" w:hAnsi="Verdana"/>
          <w:sz w:val="20"/>
          <w:szCs w:val="20"/>
        </w:rPr>
        <w:t xml:space="preserve"> Do tych prac nie należy stosować materiałów pochodzenia antropogenicznego.</w:t>
      </w:r>
    </w:p>
    <w:p w14:paraId="0A740E5E" w14:textId="0D052CA8" w:rsidR="00364B64" w:rsidRPr="00CD5D78" w:rsidRDefault="00364B64" w:rsidP="00824351">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CD5D78">
        <w:rPr>
          <w:rFonts w:ascii="Verdana" w:eastAsia="Calibri" w:hAnsi="Verdana"/>
          <w:sz w:val="20"/>
          <w:szCs w:val="20"/>
        </w:rPr>
        <w:t xml:space="preserve">Grunt przewieziony w miejsce wbudowania powinien być bezzwłocznie wbudowany </w:t>
      </w:r>
      <w:r w:rsidRPr="00CD5D78">
        <w:rPr>
          <w:rFonts w:ascii="Verdana" w:eastAsia="Calibri" w:hAnsi="Verdana"/>
          <w:sz w:val="20"/>
          <w:szCs w:val="20"/>
        </w:rPr>
        <w:br/>
        <w:t>w nasyp. Inżynier/</w:t>
      </w:r>
      <w:r w:rsidR="00824351" w:rsidRPr="00CD5D78">
        <w:rPr>
          <w:rFonts w:ascii="Verdana" w:eastAsia="Calibri" w:hAnsi="Verdana"/>
          <w:sz w:val="20"/>
          <w:szCs w:val="20"/>
        </w:rPr>
        <w:t xml:space="preserve"> Inspektor nadzoru</w:t>
      </w:r>
      <w:r w:rsidRPr="00CD5D78">
        <w:rPr>
          <w:rFonts w:ascii="Verdana" w:eastAsia="Calibri" w:hAnsi="Verdana"/>
          <w:sz w:val="20"/>
          <w:szCs w:val="20"/>
        </w:rPr>
        <w:t xml:space="preserve"> może dopuścić czasowe składowanie gruntu, </w:t>
      </w:r>
      <w:r w:rsidRPr="00CD5D78">
        <w:rPr>
          <w:rFonts w:ascii="Verdana" w:eastAsia="Calibri" w:hAnsi="Verdana"/>
          <w:sz w:val="20"/>
          <w:szCs w:val="20"/>
        </w:rPr>
        <w:br/>
        <w:t>pod warunkiem jego zabezpieczenia przed nadmiernym zawilgoceniem.</w:t>
      </w:r>
    </w:p>
    <w:p w14:paraId="2157D224" w14:textId="7A22E4F0" w:rsidR="00364B64" w:rsidRPr="00CD5D78" w:rsidRDefault="00364B64" w:rsidP="00824351">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CD5D78">
        <w:rPr>
          <w:rFonts w:ascii="Verdana" w:eastAsia="Calibri" w:hAnsi="Verdana"/>
          <w:sz w:val="20"/>
          <w:szCs w:val="20"/>
        </w:rPr>
        <w:t xml:space="preserve">W przypadku konieczności wykonania stopni, w sytuacjach określonych w p. 5.3.2. </w:t>
      </w:r>
      <w:r w:rsidRPr="00CD5D78">
        <w:rPr>
          <w:rFonts w:ascii="Verdana" w:eastAsia="Calibri" w:hAnsi="Verdana"/>
          <w:sz w:val="20"/>
          <w:szCs w:val="20"/>
        </w:rPr>
        <w:br/>
        <w:t xml:space="preserve">oraz w punktach 5.10.1. i 5.10.2. należy zapewnić zagęszczenie materiału nasypowego </w:t>
      </w:r>
      <w:r w:rsidRPr="00CD5D78">
        <w:rPr>
          <w:rFonts w:ascii="Verdana" w:eastAsia="Calibri" w:hAnsi="Verdana"/>
          <w:sz w:val="20"/>
          <w:szCs w:val="20"/>
        </w:rPr>
        <w:br/>
        <w:t xml:space="preserve">w sposób eliminujący możliwość powstania pustek lub stref niedogęszczonych </w:t>
      </w:r>
      <w:r w:rsidR="00A744A2" w:rsidRPr="00CD5D78">
        <w:rPr>
          <w:rFonts w:ascii="Verdana" w:eastAsia="Calibri" w:hAnsi="Verdana"/>
          <w:sz w:val="20"/>
          <w:szCs w:val="20"/>
        </w:rPr>
        <w:br/>
      </w:r>
      <w:r w:rsidRPr="00CD5D78">
        <w:rPr>
          <w:rFonts w:ascii="Verdana" w:eastAsia="Calibri" w:hAnsi="Verdana"/>
          <w:sz w:val="20"/>
          <w:szCs w:val="20"/>
        </w:rPr>
        <w:t>w sąsiedztwie pionowych powierzchni stopni.</w:t>
      </w:r>
    </w:p>
    <w:p w14:paraId="41256613" w14:textId="77777777" w:rsidR="00364B64" w:rsidRPr="00CD5D78" w:rsidRDefault="00364B64" w:rsidP="00824351">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CD5D78">
        <w:rPr>
          <w:rFonts w:ascii="Verdana" w:eastAsia="Calibri" w:hAnsi="Verdana"/>
          <w:sz w:val="20"/>
          <w:szCs w:val="20"/>
        </w:rPr>
        <w:t xml:space="preserve">Nie należy wbudowywać w nasyp gruntów kamienistych, gruzu betonowego i innych </w:t>
      </w:r>
      <w:r w:rsidRPr="00CD5D78">
        <w:rPr>
          <w:rFonts w:ascii="Verdana" w:eastAsia="Calibri" w:hAnsi="Verdana"/>
          <w:sz w:val="20"/>
          <w:szCs w:val="20"/>
        </w:rPr>
        <w:br/>
        <w:t xml:space="preserve">podobnych, twardych materiałów w tych miejscach, gdzie przewiduje się formowanie </w:t>
      </w:r>
      <w:r w:rsidRPr="00CD5D78">
        <w:rPr>
          <w:rFonts w:ascii="Verdana" w:eastAsia="Calibri" w:hAnsi="Verdana"/>
          <w:sz w:val="20"/>
          <w:szCs w:val="20"/>
        </w:rPr>
        <w:br/>
        <w:t xml:space="preserve">lub wbicie pali albo budowę konstrukcji i urządzeń. </w:t>
      </w:r>
    </w:p>
    <w:p w14:paraId="52C9CD2E" w14:textId="69E13971" w:rsidR="00364B64" w:rsidRPr="00CD5D78" w:rsidRDefault="00364B64" w:rsidP="00824351">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CD5D78">
        <w:rPr>
          <w:rFonts w:ascii="Verdana" w:eastAsia="Calibri" w:hAnsi="Verdana"/>
          <w:sz w:val="20"/>
          <w:szCs w:val="20"/>
        </w:rPr>
        <w:t xml:space="preserve">W celu uzyskania prawidłowego zagęszczenia w całym przekroju nasypu </w:t>
      </w:r>
      <w:r w:rsidRPr="00CD5D78">
        <w:rPr>
          <w:rFonts w:ascii="Verdana" w:eastAsia="Calibri" w:hAnsi="Verdana"/>
          <w:sz w:val="20"/>
          <w:szCs w:val="20"/>
        </w:rPr>
        <w:br/>
        <w:t xml:space="preserve">oraz zminimalizowania skutków erozji skarp, powodowanej opadami w czasie budowy </w:t>
      </w:r>
      <w:r w:rsidRPr="00CD5D78">
        <w:rPr>
          <w:rFonts w:ascii="Verdana" w:eastAsia="Calibri" w:hAnsi="Verdana"/>
          <w:sz w:val="20"/>
          <w:szCs w:val="20"/>
        </w:rPr>
        <w:br/>
        <w:t xml:space="preserve">nasypu, nasyp należy formować jako minimum 0,5 m szerszy z każdej strony w stosunku do przekroju określonego w Dokumentacji Projektowej. Po wykonaniu korpusu ziemnego nadmiar materiału należy usunąć w czasie ostatecznego profilowania powierzchni skarp. Należy dążyć do takiej organizacji robót, by pozyskany w ten sposób materiał wykorzystać do budowy innego nasypu. </w:t>
      </w:r>
    </w:p>
    <w:p w14:paraId="22D1353B" w14:textId="77777777" w:rsidR="00364B64" w:rsidRPr="00CD5D78" w:rsidRDefault="00364B64" w:rsidP="00824351">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CD5D78">
        <w:rPr>
          <w:rFonts w:ascii="Verdana" w:eastAsia="Calibri" w:hAnsi="Verdana"/>
          <w:sz w:val="20"/>
          <w:szCs w:val="20"/>
        </w:rPr>
        <w:t>Wykonawca zastosuje etapową budowę nasypu lub podda kontroli tempo jego wznoszenia, jeżeli taki sposób budowy określono w Dokumentacji Projektowej. Wykonawca zainstaluje wszystkie niezbędne elementy, konieczne do kontroli procesu wznoszenia nasypu i będzie monitorował wskazane parametry, w zakresie i w sposób, które określono w Dokumentacji Projektowej.</w:t>
      </w:r>
    </w:p>
    <w:p w14:paraId="4EF3D1E7" w14:textId="23F715F3" w:rsidR="00364B64" w:rsidRPr="00CD5D78" w:rsidRDefault="00364B64" w:rsidP="004B4605">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CD5D78">
        <w:rPr>
          <w:rFonts w:ascii="Verdana" w:eastAsia="Calibri" w:hAnsi="Verdana"/>
          <w:sz w:val="20"/>
          <w:szCs w:val="20"/>
        </w:rPr>
        <w:t xml:space="preserve">Jeżeli nasyp lub jego część są wykonywane z popiołów lotnych lub innego materiału </w:t>
      </w:r>
      <w:r w:rsidRPr="00CD5D78">
        <w:rPr>
          <w:rFonts w:ascii="Verdana" w:eastAsia="Calibri" w:hAnsi="Verdana"/>
          <w:sz w:val="20"/>
          <w:szCs w:val="20"/>
        </w:rPr>
        <w:br/>
        <w:t xml:space="preserve">wrażliwego na działanie wody to sposób wbudowania takich materiałów, zapewniający ochronę przed dostępem i oddziaływaniem wody musi być określony w Dokumentacji </w:t>
      </w:r>
      <w:r w:rsidRPr="00CD5D78">
        <w:rPr>
          <w:rFonts w:ascii="Verdana" w:eastAsia="Calibri" w:hAnsi="Verdana"/>
          <w:sz w:val="20"/>
          <w:szCs w:val="20"/>
        </w:rPr>
        <w:br/>
        <w:t>Projektowej. Jeżeli materiały takie mają być stosowane na wniosek Wykonawcy, przedstawi on do akceptacji Inżyniera/</w:t>
      </w:r>
      <w:r w:rsidR="00824351" w:rsidRPr="00CD5D78">
        <w:rPr>
          <w:rFonts w:ascii="Verdana" w:eastAsia="Calibri" w:hAnsi="Verdana"/>
          <w:sz w:val="20"/>
          <w:szCs w:val="20"/>
        </w:rPr>
        <w:t xml:space="preserve"> Inspektora nadzoru</w:t>
      </w:r>
      <w:r w:rsidRPr="00CD5D78">
        <w:rPr>
          <w:rFonts w:ascii="Verdana" w:eastAsia="Calibri" w:hAnsi="Verdana"/>
          <w:sz w:val="20"/>
          <w:szCs w:val="20"/>
        </w:rPr>
        <w:t xml:space="preserve"> rozwiązanie zapewniające ich ochronę przed dostępem i oddziaływaniem wody. Górnej powierzchni warstwy popiołu lotnego lub innego materiału wrażliwego na działanie wody należy nadać spadki poprzeczne 4% ±1% według zasad określonych w punkcie 5.5.5.</w:t>
      </w:r>
      <w:r w:rsidR="00172EC5" w:rsidRPr="00CD5D78">
        <w:t xml:space="preserve"> </w:t>
      </w:r>
      <w:r w:rsidR="00172EC5" w:rsidRPr="00CD5D78">
        <w:rPr>
          <w:rFonts w:ascii="Verdana" w:eastAsia="Calibri" w:hAnsi="Verdana"/>
          <w:sz w:val="20"/>
          <w:szCs w:val="20"/>
        </w:rPr>
        <w:t xml:space="preserve">Jeżeli materiały takie mają być stosowane na wniosek Wykonawcy, przedstawi on także do akceptacji Inżyniera/ Inspektora nadzoru rozwiązanie zapewniające ich ochronę przed rozwianiem z miejsca składowania oraz </w:t>
      </w:r>
      <w:r w:rsidR="00172EC5" w:rsidRPr="004B4605">
        <w:rPr>
          <w:rFonts w:ascii="Verdana" w:eastAsia="Calibri" w:hAnsi="Verdana"/>
          <w:sz w:val="20"/>
          <w:szCs w:val="20"/>
        </w:rPr>
        <w:t xml:space="preserve">z </w:t>
      </w:r>
      <w:r w:rsidR="00172EC5" w:rsidRPr="00CD5D78">
        <w:rPr>
          <w:rFonts w:ascii="Verdana" w:eastAsia="Calibri" w:hAnsi="Verdana"/>
          <w:sz w:val="20"/>
          <w:szCs w:val="20"/>
        </w:rPr>
        <w:t>nasypów silnymi podmuchami wiatru</w:t>
      </w:r>
    </w:p>
    <w:p w14:paraId="7AC870F8" w14:textId="77777777" w:rsidR="00364B64" w:rsidRPr="00CD5D78" w:rsidRDefault="00364B64" w:rsidP="00824351">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CD5D78">
        <w:rPr>
          <w:rFonts w:ascii="Verdana" w:eastAsia="Calibri" w:hAnsi="Verdana"/>
          <w:sz w:val="20"/>
          <w:szCs w:val="20"/>
        </w:rPr>
        <w:t xml:space="preserve">Przy wykonywaniu nasypu lub jego części z mieszanek popiołowych należy uwzględnić wyniki analizy stateczności oraz ocenę możliwości potencjalnego zanieczyszczenia </w:t>
      </w:r>
      <w:r w:rsidRPr="00CD5D78">
        <w:rPr>
          <w:rFonts w:ascii="Verdana" w:eastAsia="Calibri" w:hAnsi="Verdana"/>
          <w:sz w:val="20"/>
          <w:szCs w:val="20"/>
        </w:rPr>
        <w:br/>
        <w:t>powierzchni ziemi szkodliwymi substancjami.</w:t>
      </w:r>
    </w:p>
    <w:p w14:paraId="76A2C311" w14:textId="77777777" w:rsidR="00364B64" w:rsidRPr="00CD5D78" w:rsidRDefault="00364B64" w:rsidP="00824351">
      <w:pPr>
        <w:pStyle w:val="Zwykytekst"/>
        <w:numPr>
          <w:ilvl w:val="1"/>
          <w:numId w:val="71"/>
        </w:numPr>
        <w:spacing w:before="120" w:after="120" w:line="276" w:lineRule="auto"/>
        <w:ind w:left="851" w:hanging="851"/>
        <w:jc w:val="both"/>
        <w:outlineLvl w:val="1"/>
        <w:rPr>
          <w:rFonts w:ascii="Verdana" w:hAnsi="Verdana"/>
          <w:b/>
          <w:sz w:val="20"/>
          <w:szCs w:val="20"/>
        </w:rPr>
      </w:pPr>
      <w:bookmarkStart w:id="57" w:name="_Toc1387394"/>
      <w:bookmarkStart w:id="58" w:name="_Toc8288475"/>
      <w:r w:rsidRPr="00CD5D78">
        <w:rPr>
          <w:rFonts w:ascii="Verdana" w:hAnsi="Verdana"/>
          <w:b/>
          <w:sz w:val="20"/>
          <w:szCs w:val="20"/>
        </w:rPr>
        <w:t>Wykonywanie nasypów w okresie deszczów</w:t>
      </w:r>
      <w:bookmarkEnd w:id="57"/>
      <w:bookmarkEnd w:id="58"/>
    </w:p>
    <w:p w14:paraId="5D224F72" w14:textId="4945DCDC" w:rsidR="00364B64" w:rsidRPr="00CD5D78" w:rsidRDefault="00364B64" w:rsidP="00824351">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CD5D78">
        <w:rPr>
          <w:rFonts w:ascii="Verdana" w:eastAsia="Calibri" w:hAnsi="Verdana"/>
          <w:sz w:val="20"/>
          <w:szCs w:val="20"/>
        </w:rPr>
        <w:t>Nie dopuszcza się wbudowania gruntów, skał lub materiałów nadmiernie zawilgoconych, których stan uniemożliwia osiągniecie wymaganego wskaźnika zagęszczenia. Wykonywanie nasypów należy przerwać, jeżeli wilgotność gruntu, skały lub materiału przekracza wartość dopuszczalną określoną w tablicy 5.2.</w:t>
      </w:r>
    </w:p>
    <w:p w14:paraId="084EB464" w14:textId="36B6755F" w:rsidR="00364B64" w:rsidRPr="00CD5D78" w:rsidRDefault="00364B64" w:rsidP="00824351">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CD5D78">
        <w:rPr>
          <w:rFonts w:ascii="Verdana" w:eastAsia="Calibri" w:hAnsi="Verdana"/>
          <w:sz w:val="20"/>
          <w:szCs w:val="20"/>
        </w:rPr>
        <w:t xml:space="preserve">Na warstwie gruntu, skały lub materiału nadmiernie zawilgoconego nie wolno układać </w:t>
      </w:r>
      <w:r w:rsidRPr="00CD5D78">
        <w:rPr>
          <w:rFonts w:ascii="Verdana" w:eastAsia="Calibri" w:hAnsi="Verdana"/>
          <w:sz w:val="20"/>
          <w:szCs w:val="20"/>
        </w:rPr>
        <w:br/>
        <w:t xml:space="preserve">następnej warstwy gruntu, skały lub materiału. Należy odczekać aż wilgotność warstwy </w:t>
      </w:r>
      <w:r w:rsidRPr="00CD5D78">
        <w:rPr>
          <w:rFonts w:ascii="Verdana" w:eastAsia="Calibri" w:hAnsi="Verdana"/>
          <w:sz w:val="20"/>
          <w:szCs w:val="20"/>
        </w:rPr>
        <w:br/>
        <w:t xml:space="preserve">obniży się i rozłożenie oraz prawidłowe zagęszczenie następnej warstwy będzie </w:t>
      </w:r>
      <w:r w:rsidRPr="00CD5D78">
        <w:rPr>
          <w:rFonts w:ascii="Verdana" w:eastAsia="Calibri" w:hAnsi="Verdana"/>
          <w:sz w:val="20"/>
          <w:szCs w:val="20"/>
        </w:rPr>
        <w:lastRenderedPageBreak/>
        <w:t>możliwe albo należy przeprowadzić osuszenie w sposób mechaniczny lub osuszenie chemiczne, poprzez wymieszanie ze spoiwem.</w:t>
      </w:r>
    </w:p>
    <w:p w14:paraId="4E6B09FD" w14:textId="77777777" w:rsidR="00364B64" w:rsidRPr="00CD5D78" w:rsidRDefault="00364B64" w:rsidP="00824351">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CD5D78">
        <w:rPr>
          <w:rFonts w:ascii="Verdana" w:eastAsia="Calibri" w:hAnsi="Verdana"/>
          <w:sz w:val="20"/>
          <w:szCs w:val="20"/>
        </w:rPr>
        <w:t xml:space="preserve">W celu zabezpieczenia nasypu przed nadmiernym zawilgoceniem, poszczególne jego </w:t>
      </w:r>
      <w:r w:rsidRPr="00CD5D78">
        <w:rPr>
          <w:rFonts w:ascii="Verdana" w:eastAsia="Calibri" w:hAnsi="Verdana"/>
          <w:sz w:val="20"/>
          <w:szCs w:val="20"/>
        </w:rPr>
        <w:br/>
        <w:t>warstwy oraz korona nasypu po zakończeniu robót ziemnych powinny być równe i mieć spadki potrzebne do prawidłowego odwodnienia, według punktu 5.5.5.</w:t>
      </w:r>
    </w:p>
    <w:p w14:paraId="7B6B0872" w14:textId="70E93AB3" w:rsidR="00364B64" w:rsidRPr="00CD5D78" w:rsidRDefault="00364B64" w:rsidP="00824351">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CD5D78">
        <w:rPr>
          <w:rFonts w:ascii="Verdana" w:eastAsia="Calibri" w:hAnsi="Verdana"/>
          <w:sz w:val="20"/>
          <w:szCs w:val="20"/>
        </w:rPr>
        <w:t xml:space="preserve">W okresie deszczowym nie należy pozostawiać nie zagęszczonej warstwy do dnia </w:t>
      </w:r>
      <w:r w:rsidRPr="00CD5D78">
        <w:rPr>
          <w:rFonts w:ascii="Verdana" w:eastAsia="Calibri" w:hAnsi="Verdana"/>
          <w:sz w:val="20"/>
          <w:szCs w:val="20"/>
        </w:rPr>
        <w:br/>
        <w:t xml:space="preserve">następnego. Jeżeli warstwa gruntu, skały lub materiału niezagęszczonego ulegnie </w:t>
      </w:r>
      <w:r w:rsidRPr="00CD5D78">
        <w:rPr>
          <w:rFonts w:ascii="Verdana" w:eastAsia="Calibri" w:hAnsi="Verdana"/>
          <w:sz w:val="20"/>
          <w:szCs w:val="20"/>
        </w:rPr>
        <w:br/>
        <w:t>nadmiernemu zawilgoceniu, a Wykonawca nie jest w stanie osuszyć jej i zagęścić w czasie zaakceptowanym przez Inżyniera/</w:t>
      </w:r>
      <w:r w:rsidR="00824351" w:rsidRPr="00CD5D78">
        <w:rPr>
          <w:rFonts w:ascii="Verdana" w:eastAsia="Calibri" w:hAnsi="Verdana"/>
          <w:sz w:val="20"/>
          <w:szCs w:val="20"/>
        </w:rPr>
        <w:t>Inspektora nadzoru</w:t>
      </w:r>
      <w:r w:rsidRPr="00CD5D78">
        <w:rPr>
          <w:rFonts w:ascii="Verdana" w:eastAsia="Calibri" w:hAnsi="Verdana"/>
          <w:sz w:val="20"/>
          <w:szCs w:val="20"/>
        </w:rPr>
        <w:t>, to Inżynier/</w:t>
      </w:r>
      <w:r w:rsidR="00824351" w:rsidRPr="00CD5D78">
        <w:rPr>
          <w:rFonts w:ascii="Verdana" w:eastAsia="Calibri" w:hAnsi="Verdana"/>
          <w:sz w:val="20"/>
          <w:szCs w:val="20"/>
        </w:rPr>
        <w:t>Inspektor nadzoru</w:t>
      </w:r>
      <w:r w:rsidRPr="00CD5D78">
        <w:rPr>
          <w:rFonts w:ascii="Verdana" w:eastAsia="Calibri" w:hAnsi="Verdana"/>
          <w:sz w:val="20"/>
          <w:szCs w:val="20"/>
        </w:rPr>
        <w:t xml:space="preserve"> może  nakazać Wykonawcy usunięcie wadliwej warstwy.</w:t>
      </w:r>
    </w:p>
    <w:p w14:paraId="542FFFF0" w14:textId="77777777" w:rsidR="00364B64" w:rsidRPr="00CD5D78" w:rsidRDefault="00364B64" w:rsidP="00824351">
      <w:pPr>
        <w:pStyle w:val="Zwykytekst"/>
        <w:numPr>
          <w:ilvl w:val="1"/>
          <w:numId w:val="71"/>
        </w:numPr>
        <w:spacing w:before="120" w:after="120" w:line="276" w:lineRule="auto"/>
        <w:ind w:left="851" w:hanging="851"/>
        <w:jc w:val="both"/>
        <w:outlineLvl w:val="1"/>
        <w:rPr>
          <w:rFonts w:ascii="Verdana" w:hAnsi="Verdana"/>
          <w:b/>
          <w:sz w:val="20"/>
          <w:szCs w:val="20"/>
        </w:rPr>
      </w:pPr>
      <w:bookmarkStart w:id="59" w:name="_Toc1387395"/>
      <w:bookmarkStart w:id="60" w:name="_Toc8288476"/>
      <w:r w:rsidRPr="00CD5D78">
        <w:rPr>
          <w:rFonts w:ascii="Verdana" w:hAnsi="Verdana"/>
          <w:b/>
          <w:sz w:val="20"/>
          <w:szCs w:val="20"/>
        </w:rPr>
        <w:t>Wykonywanie nasypów w okresie zimowym</w:t>
      </w:r>
      <w:bookmarkEnd w:id="59"/>
      <w:bookmarkEnd w:id="60"/>
    </w:p>
    <w:p w14:paraId="507A8436" w14:textId="068AF9FB" w:rsidR="00364B64" w:rsidRPr="00CD5D78" w:rsidRDefault="00364B64" w:rsidP="00824351">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bookmarkStart w:id="61" w:name="_5.4._Odwodnienia_pasa"/>
      <w:bookmarkStart w:id="62" w:name="_5.5._Odwodnienie_wykopów"/>
      <w:bookmarkEnd w:id="61"/>
      <w:bookmarkEnd w:id="62"/>
      <w:r w:rsidRPr="00CD5D78">
        <w:rPr>
          <w:rFonts w:ascii="Verdana" w:eastAsia="Calibri" w:hAnsi="Verdana"/>
          <w:sz w:val="20"/>
          <w:szCs w:val="20"/>
        </w:rPr>
        <w:t>Wykonywanie nasypów w temperaturze ujemnej, przy której nie jest możliwe osiągnięcie w nasypie wymaganego wskaźnika zagęszczenia gruntów, skał lub materiałów użytych do jego budowy, jest niedopuszczalne.</w:t>
      </w:r>
    </w:p>
    <w:p w14:paraId="072EE649" w14:textId="77777777" w:rsidR="00364B64" w:rsidRPr="00CD5D78" w:rsidRDefault="00364B64" w:rsidP="00824351">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CD5D78">
        <w:rPr>
          <w:rFonts w:ascii="Verdana" w:eastAsia="Calibri" w:hAnsi="Verdana"/>
          <w:sz w:val="20"/>
          <w:szCs w:val="20"/>
        </w:rPr>
        <w:t xml:space="preserve">Nie dopuszcza się wbudowania w nasyp gruntów, skał lub materiałów zamarzniętych </w:t>
      </w:r>
      <w:r w:rsidRPr="00CD5D78">
        <w:rPr>
          <w:rFonts w:ascii="Verdana" w:eastAsia="Calibri" w:hAnsi="Verdana"/>
          <w:sz w:val="20"/>
          <w:szCs w:val="20"/>
        </w:rPr>
        <w:br/>
        <w:t>lub przemieszanych ze śniegiem lub lodem. W czasie dużych opadów śniegu wykonywanie nasypów należy przerwać. Przed wznowieniem prac należy usunąć śnieg z powierzchni wznoszonego nasypu.</w:t>
      </w:r>
    </w:p>
    <w:p w14:paraId="2D4529C1" w14:textId="77777777" w:rsidR="00364B64" w:rsidRPr="00CD5D78" w:rsidRDefault="00364B64" w:rsidP="00824351">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CD5D78">
        <w:rPr>
          <w:rFonts w:ascii="Verdana" w:eastAsia="Calibri" w:hAnsi="Verdana"/>
          <w:sz w:val="20"/>
          <w:szCs w:val="20"/>
        </w:rPr>
        <w:t xml:space="preserve">Jeżeli warstwa niezagęszczonego gruntu, skały lub materiału zamarzła, to nie należy </w:t>
      </w:r>
      <w:r w:rsidRPr="00CD5D78">
        <w:rPr>
          <w:rFonts w:ascii="Verdana" w:eastAsia="Calibri" w:hAnsi="Verdana"/>
          <w:sz w:val="20"/>
          <w:szCs w:val="20"/>
        </w:rPr>
        <w:br/>
        <w:t>jej przed rozmarznięciem zagęszczać ani układać na niej następnych warstw.</w:t>
      </w:r>
    </w:p>
    <w:p w14:paraId="515FA389" w14:textId="6D561B19" w:rsidR="00364B64" w:rsidRPr="00CD5D78" w:rsidRDefault="00364B64" w:rsidP="00824351">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CD5D78">
        <w:rPr>
          <w:rFonts w:ascii="Verdana" w:eastAsia="Calibri" w:hAnsi="Verdana"/>
          <w:sz w:val="20"/>
          <w:szCs w:val="20"/>
        </w:rPr>
        <w:t xml:space="preserve">Nasyp nie może być wznoszony na zamarzniętym podłożu, za wyjątkiem sytuacji gdy </w:t>
      </w:r>
      <w:r w:rsidRPr="00CD5D78">
        <w:rPr>
          <w:rFonts w:ascii="Verdana" w:eastAsia="Calibri" w:hAnsi="Verdana"/>
          <w:sz w:val="20"/>
          <w:szCs w:val="20"/>
        </w:rPr>
        <w:br/>
        <w:t>Inżynier/</w:t>
      </w:r>
      <w:r w:rsidR="00824351" w:rsidRPr="00CD5D78">
        <w:rPr>
          <w:rFonts w:ascii="Verdana" w:eastAsia="Calibri" w:hAnsi="Verdana"/>
          <w:sz w:val="20"/>
          <w:szCs w:val="20"/>
        </w:rPr>
        <w:t>Inspektor nadzoru</w:t>
      </w:r>
      <w:r w:rsidRPr="00CD5D78">
        <w:rPr>
          <w:rFonts w:ascii="Verdana" w:eastAsia="Calibri" w:hAnsi="Verdana"/>
          <w:sz w:val="20"/>
          <w:szCs w:val="20"/>
        </w:rPr>
        <w:t xml:space="preserve"> wyrazi na to zgodę.</w:t>
      </w:r>
    </w:p>
    <w:p w14:paraId="5D11911D" w14:textId="77777777" w:rsidR="00364B64" w:rsidRPr="00CD5D78" w:rsidRDefault="00364B64" w:rsidP="00824351">
      <w:pPr>
        <w:pStyle w:val="Zwykytekst"/>
        <w:numPr>
          <w:ilvl w:val="1"/>
          <w:numId w:val="71"/>
        </w:numPr>
        <w:spacing w:before="120" w:after="120" w:line="276" w:lineRule="auto"/>
        <w:ind w:left="851" w:hanging="851"/>
        <w:jc w:val="both"/>
        <w:outlineLvl w:val="1"/>
        <w:rPr>
          <w:rFonts w:ascii="Verdana" w:hAnsi="Verdana"/>
          <w:b/>
          <w:sz w:val="20"/>
          <w:szCs w:val="20"/>
        </w:rPr>
      </w:pPr>
      <w:bookmarkStart w:id="63" w:name="_Toc1387396"/>
      <w:bookmarkStart w:id="64" w:name="_Toc8288477"/>
      <w:r w:rsidRPr="00CD5D78">
        <w:rPr>
          <w:rFonts w:ascii="Verdana" w:hAnsi="Verdana"/>
          <w:b/>
          <w:sz w:val="20"/>
          <w:szCs w:val="20"/>
        </w:rPr>
        <w:t>Wykonywanie nasypów na dojazdach do obiektów mostowych</w:t>
      </w:r>
      <w:bookmarkEnd w:id="63"/>
      <w:bookmarkEnd w:id="64"/>
    </w:p>
    <w:p w14:paraId="05F8F748" w14:textId="54F5C549" w:rsidR="00364B64" w:rsidRPr="00CD5D78" w:rsidRDefault="00364B64" w:rsidP="00824351">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CD5D78">
        <w:rPr>
          <w:rFonts w:ascii="Verdana" w:eastAsia="Calibri" w:hAnsi="Verdana"/>
          <w:sz w:val="20"/>
          <w:szCs w:val="20"/>
        </w:rPr>
        <w:t xml:space="preserve">Do wykonania nasypów na dojazdach do obiektów mostowych, należy stosować grunty </w:t>
      </w:r>
      <w:r w:rsidRPr="00CD5D78">
        <w:rPr>
          <w:rFonts w:ascii="Verdana" w:eastAsia="Calibri" w:hAnsi="Verdana"/>
          <w:sz w:val="20"/>
          <w:szCs w:val="20"/>
        </w:rPr>
        <w:br/>
      </w:r>
      <w:r w:rsidR="005B6220" w:rsidRPr="00CD5D78">
        <w:rPr>
          <w:rFonts w:ascii="Verdana" w:eastAsia="Calibri" w:hAnsi="Verdana"/>
          <w:sz w:val="20"/>
          <w:szCs w:val="20"/>
        </w:rPr>
        <w:t xml:space="preserve">niespoiste </w:t>
      </w:r>
      <w:r w:rsidRPr="00CD5D78">
        <w:rPr>
          <w:rFonts w:ascii="Verdana" w:eastAsia="Calibri" w:hAnsi="Verdana"/>
          <w:sz w:val="20"/>
          <w:szCs w:val="20"/>
        </w:rPr>
        <w:t>o wskaźniku jednorodności uziarnienia C</w:t>
      </w:r>
      <w:r w:rsidRPr="00CD5D78">
        <w:rPr>
          <w:rFonts w:ascii="Verdana" w:eastAsia="Calibri" w:hAnsi="Verdana"/>
          <w:sz w:val="20"/>
          <w:szCs w:val="20"/>
          <w:vertAlign w:val="subscript"/>
        </w:rPr>
        <w:t>U</w:t>
      </w:r>
      <w:r w:rsidRPr="00CD5D78">
        <w:rPr>
          <w:rFonts w:ascii="Verdana" w:eastAsia="Calibri" w:hAnsi="Verdana"/>
          <w:sz w:val="20"/>
          <w:szCs w:val="20"/>
        </w:rPr>
        <w:t xml:space="preserve"> </w:t>
      </w:r>
      <w:r w:rsidRPr="00CD5D78">
        <w:rPr>
          <w:rFonts w:ascii="Verdana" w:eastAsia="Calibri" w:hAnsi="Verdana"/>
          <w:sz w:val="20"/>
          <w:szCs w:val="20"/>
        </w:rPr>
        <w:sym w:font="Symbol" w:char="F0B3"/>
      </w:r>
      <w:r w:rsidRPr="00CD5D78">
        <w:rPr>
          <w:rFonts w:ascii="Verdana" w:eastAsia="Calibri" w:hAnsi="Verdana"/>
          <w:sz w:val="20"/>
          <w:szCs w:val="20"/>
        </w:rPr>
        <w:t xml:space="preserve"> 5,0 i </w:t>
      </w:r>
      <w:r w:rsidR="005E1857" w:rsidRPr="00CD5D78">
        <w:rPr>
          <w:rFonts w:ascii="Verdana" w:eastAsia="Calibri" w:hAnsi="Verdana"/>
          <w:sz w:val="20"/>
          <w:szCs w:val="20"/>
        </w:rPr>
        <w:t>współczynniku filtracji</w:t>
      </w:r>
      <w:r w:rsidRPr="00CD5D78">
        <w:rPr>
          <w:rFonts w:ascii="Verdana" w:eastAsia="Calibri" w:hAnsi="Verdana"/>
          <w:sz w:val="20"/>
          <w:szCs w:val="20"/>
        </w:rPr>
        <w:t xml:space="preserve"> k</w:t>
      </w:r>
      <w:r w:rsidRPr="00CD5D78">
        <w:rPr>
          <w:rFonts w:ascii="Verdana" w:eastAsia="Calibri" w:hAnsi="Verdana"/>
          <w:sz w:val="20"/>
          <w:szCs w:val="20"/>
          <w:vertAlign w:val="subscript"/>
        </w:rPr>
        <w:t>10</w:t>
      </w:r>
      <w:r w:rsidRPr="00CD5D78">
        <w:rPr>
          <w:rFonts w:ascii="Verdana" w:eastAsia="Calibri" w:hAnsi="Verdana"/>
          <w:sz w:val="20"/>
          <w:szCs w:val="20"/>
        </w:rPr>
        <w:t xml:space="preserve"> </w:t>
      </w:r>
      <w:r w:rsidRPr="00CD5D78">
        <w:rPr>
          <w:rFonts w:ascii="Verdana" w:eastAsia="Calibri" w:hAnsi="Verdana"/>
          <w:sz w:val="20"/>
          <w:szCs w:val="20"/>
        </w:rPr>
        <w:sym w:font="Symbol" w:char="F03E"/>
      </w:r>
      <w:r w:rsidRPr="00CD5D78">
        <w:rPr>
          <w:rFonts w:ascii="Verdana" w:eastAsia="Calibri" w:hAnsi="Verdana"/>
          <w:sz w:val="20"/>
          <w:szCs w:val="20"/>
        </w:rPr>
        <w:t xml:space="preserve"> </w:t>
      </w:r>
      <w:r w:rsidR="000D5811" w:rsidRPr="00CD5D78">
        <w:rPr>
          <w:rFonts w:ascii="Verdana" w:eastAsia="Calibri" w:hAnsi="Verdana"/>
          <w:sz w:val="20"/>
          <w:szCs w:val="20"/>
        </w:rPr>
        <w:t>6x</w:t>
      </w:r>
      <w:r w:rsidRPr="00CD5D78">
        <w:rPr>
          <w:rFonts w:ascii="Verdana" w:eastAsia="Calibri" w:hAnsi="Verdana"/>
          <w:sz w:val="20"/>
          <w:szCs w:val="20"/>
        </w:rPr>
        <w:t>10</w:t>
      </w:r>
      <w:r w:rsidRPr="00CD5D78">
        <w:rPr>
          <w:rFonts w:ascii="Verdana" w:eastAsia="Calibri" w:hAnsi="Verdana"/>
          <w:sz w:val="20"/>
          <w:szCs w:val="20"/>
          <w:vertAlign w:val="superscript"/>
        </w:rPr>
        <w:t>-5</w:t>
      </w:r>
      <w:r w:rsidRPr="00CD5D78">
        <w:rPr>
          <w:rFonts w:ascii="Verdana" w:eastAsia="Calibri" w:hAnsi="Verdana"/>
          <w:sz w:val="20"/>
          <w:szCs w:val="20"/>
        </w:rPr>
        <w:t xml:space="preserve"> m/s.</w:t>
      </w:r>
    </w:p>
    <w:p w14:paraId="3B332E4B" w14:textId="1B51C302" w:rsidR="00364B64" w:rsidRPr="00CD5D78" w:rsidRDefault="00364B64" w:rsidP="00824351">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CD5D78">
        <w:rPr>
          <w:rFonts w:ascii="Verdana" w:eastAsia="Calibri" w:hAnsi="Verdana"/>
          <w:sz w:val="20"/>
          <w:szCs w:val="20"/>
        </w:rPr>
        <w:t xml:space="preserve">Nasyp z materiałów określonych w punkcie 5.8.1. należy wykonać na długości co najmniej równej długości klina odłamu. Długość ta powinna być określona </w:t>
      </w:r>
      <w:r w:rsidR="00A744A2" w:rsidRPr="00CD5D78">
        <w:rPr>
          <w:rFonts w:ascii="Verdana" w:eastAsia="Calibri" w:hAnsi="Verdana"/>
          <w:sz w:val="20"/>
          <w:szCs w:val="20"/>
        </w:rPr>
        <w:br/>
      </w:r>
      <w:r w:rsidRPr="00CD5D78">
        <w:rPr>
          <w:rFonts w:ascii="Verdana" w:eastAsia="Calibri" w:hAnsi="Verdana"/>
          <w:sz w:val="20"/>
          <w:szCs w:val="20"/>
        </w:rPr>
        <w:t>w Dokumentacji Projektowej lub przez Inżyniera/</w:t>
      </w:r>
      <w:r w:rsidR="00824351" w:rsidRPr="00CD5D78">
        <w:rPr>
          <w:rFonts w:ascii="Verdana" w:eastAsia="Calibri" w:hAnsi="Verdana"/>
          <w:sz w:val="20"/>
          <w:szCs w:val="20"/>
        </w:rPr>
        <w:t>Inspektora nadzoru</w:t>
      </w:r>
      <w:r w:rsidRPr="00CD5D78">
        <w:rPr>
          <w:rFonts w:ascii="Verdana" w:eastAsia="Calibri" w:hAnsi="Verdana"/>
          <w:sz w:val="20"/>
          <w:szCs w:val="20"/>
        </w:rPr>
        <w:t>. Należy zapewnić, że nie wystąpią nierównomierne osiadania między częścią nasypu w obrębie dojazdu do obiektu mostowego, a dalszą jego częścią.</w:t>
      </w:r>
    </w:p>
    <w:p w14:paraId="3583C25F" w14:textId="77777777" w:rsidR="00364B64" w:rsidRPr="00CD5D78" w:rsidRDefault="00364B64" w:rsidP="00824351">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CD5D78">
        <w:rPr>
          <w:rFonts w:ascii="Verdana" w:eastAsia="Calibri" w:hAnsi="Verdana"/>
          <w:sz w:val="20"/>
          <w:szCs w:val="20"/>
        </w:rPr>
        <w:t xml:space="preserve">W części nasypu przylegającej do ściany przyczółka należy wykonać elementy odwodnienia, określone w Dokumentacji Projektowej. </w:t>
      </w:r>
    </w:p>
    <w:p w14:paraId="1AC48929" w14:textId="77777777" w:rsidR="00364B64" w:rsidRPr="00CD5D78" w:rsidRDefault="00364B64" w:rsidP="00824351">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CD5D78">
        <w:rPr>
          <w:rFonts w:ascii="Verdana" w:eastAsia="Calibri" w:hAnsi="Verdana"/>
          <w:sz w:val="20"/>
          <w:szCs w:val="20"/>
        </w:rPr>
        <w:t>Wskaźnik zagęszczenia gruntu I</w:t>
      </w:r>
      <w:r w:rsidRPr="00CD5D78">
        <w:rPr>
          <w:rFonts w:ascii="Verdana" w:eastAsia="Calibri" w:hAnsi="Verdana"/>
          <w:sz w:val="20"/>
          <w:szCs w:val="20"/>
          <w:vertAlign w:val="subscript"/>
        </w:rPr>
        <w:t>s</w:t>
      </w:r>
      <w:r w:rsidRPr="00CD5D78">
        <w:rPr>
          <w:rFonts w:ascii="Verdana" w:eastAsia="Calibri" w:hAnsi="Verdana"/>
          <w:sz w:val="20"/>
          <w:szCs w:val="20"/>
        </w:rPr>
        <w:t xml:space="preserve"> powinien być nie mniejszy niż 1,00 na całej wysokości nasypu w obrębie dojazdu do obiektu mostowego. </w:t>
      </w:r>
    </w:p>
    <w:p w14:paraId="6F68FFB5" w14:textId="77777777" w:rsidR="000D5811" w:rsidRPr="00CD5D78" w:rsidRDefault="000D5811" w:rsidP="00472749">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CD5D78">
        <w:rPr>
          <w:rFonts w:ascii="Verdana" w:eastAsia="Calibri" w:hAnsi="Verdana"/>
          <w:sz w:val="20"/>
          <w:szCs w:val="20"/>
        </w:rPr>
        <w:t>W czasie wykonywania nasypu na dojazdach do obiektów mostowych należy spełnić zasady ogólne, sformułowane w punkcie 5.5.</w:t>
      </w:r>
    </w:p>
    <w:p w14:paraId="75B96786" w14:textId="437DBE90" w:rsidR="00561F1A" w:rsidRPr="004B4605" w:rsidRDefault="000D5811">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CD5D78">
        <w:rPr>
          <w:rFonts w:ascii="Verdana" w:eastAsia="Calibri" w:hAnsi="Verdana"/>
          <w:sz w:val="20"/>
          <w:szCs w:val="20"/>
        </w:rPr>
        <w:t xml:space="preserve">Gdy nasyp na dojeździe do obiektu mostowego jest wykonywany z innego materiału lub w innym czasie niż nasyp drogowy to warstwy nasypu z gruntu niespoistego </w:t>
      </w:r>
      <w:r w:rsidR="00A744A2" w:rsidRPr="00CD5D78">
        <w:rPr>
          <w:rFonts w:ascii="Verdana" w:eastAsia="Calibri" w:hAnsi="Verdana"/>
          <w:sz w:val="20"/>
          <w:szCs w:val="20"/>
        </w:rPr>
        <w:br/>
      </w:r>
      <w:r w:rsidRPr="00CD5D78">
        <w:rPr>
          <w:rFonts w:ascii="Verdana" w:eastAsia="Calibri" w:hAnsi="Verdana"/>
          <w:sz w:val="20"/>
          <w:szCs w:val="20"/>
        </w:rPr>
        <w:t xml:space="preserve">w obrębie części mostowej układać na wcześniej przygotowanym nasypie drogowym </w:t>
      </w:r>
      <w:r w:rsidR="00A744A2" w:rsidRPr="00CD5D78">
        <w:rPr>
          <w:rFonts w:ascii="Verdana" w:eastAsia="Calibri" w:hAnsi="Verdana"/>
          <w:sz w:val="20"/>
          <w:szCs w:val="20"/>
        </w:rPr>
        <w:br/>
      </w:r>
      <w:r w:rsidRPr="00CD5D78">
        <w:rPr>
          <w:rFonts w:ascii="Verdana" w:eastAsia="Calibri" w:hAnsi="Verdana"/>
          <w:sz w:val="20"/>
          <w:szCs w:val="20"/>
        </w:rPr>
        <w:t xml:space="preserve">z zachowaniem zasad punktu </w:t>
      </w:r>
      <w:r w:rsidR="0071330F" w:rsidRPr="00CD5D78">
        <w:rPr>
          <w:rFonts w:ascii="Verdana" w:eastAsia="Calibri" w:hAnsi="Verdana"/>
          <w:sz w:val="20"/>
          <w:szCs w:val="20"/>
        </w:rPr>
        <w:t>5.9.1.</w:t>
      </w:r>
    </w:p>
    <w:p w14:paraId="137AA00A" w14:textId="77777777" w:rsidR="00364B64" w:rsidRPr="00CD5D78" w:rsidRDefault="00364B64" w:rsidP="00824351">
      <w:pPr>
        <w:pStyle w:val="Zwykytekst"/>
        <w:numPr>
          <w:ilvl w:val="1"/>
          <w:numId w:val="71"/>
        </w:numPr>
        <w:spacing w:before="120" w:after="120" w:line="276" w:lineRule="auto"/>
        <w:ind w:left="851" w:hanging="851"/>
        <w:jc w:val="both"/>
        <w:outlineLvl w:val="1"/>
        <w:rPr>
          <w:rFonts w:ascii="Verdana" w:hAnsi="Verdana"/>
          <w:b/>
          <w:sz w:val="20"/>
          <w:szCs w:val="20"/>
        </w:rPr>
      </w:pPr>
      <w:bookmarkStart w:id="65" w:name="_Toc1387397"/>
      <w:bookmarkStart w:id="66" w:name="_Toc8288478"/>
      <w:r w:rsidRPr="00CD5D78">
        <w:rPr>
          <w:rFonts w:ascii="Verdana" w:hAnsi="Verdana"/>
          <w:b/>
          <w:sz w:val="20"/>
          <w:szCs w:val="20"/>
        </w:rPr>
        <w:t>Wykonanie nasypów w obrębie przepustów</w:t>
      </w:r>
      <w:bookmarkEnd w:id="65"/>
      <w:bookmarkEnd w:id="66"/>
    </w:p>
    <w:p w14:paraId="625A49E4" w14:textId="6979198D" w:rsidR="00364B64" w:rsidRPr="00CD5D78" w:rsidRDefault="00364B64" w:rsidP="00824351">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CD5D78">
        <w:rPr>
          <w:rFonts w:ascii="Verdana" w:eastAsia="Calibri" w:hAnsi="Verdana"/>
          <w:sz w:val="20"/>
          <w:szCs w:val="20"/>
        </w:rPr>
        <w:lastRenderedPageBreak/>
        <w:t xml:space="preserve">Przepusty powinny być wykonane wcześniej niż nasyp. Dopuszcza się wykonanie </w:t>
      </w:r>
      <w:r w:rsidRPr="00CD5D78">
        <w:rPr>
          <w:rFonts w:ascii="Verdana" w:eastAsia="Calibri" w:hAnsi="Verdana"/>
          <w:sz w:val="20"/>
          <w:szCs w:val="20"/>
        </w:rPr>
        <w:br/>
        <w:t xml:space="preserve">przepustów sposobem podanym w punkcie 5.9.3. o ile określono tak w Dokumentacji </w:t>
      </w:r>
      <w:r w:rsidRPr="00CD5D78">
        <w:rPr>
          <w:rFonts w:ascii="Verdana" w:eastAsia="Calibri" w:hAnsi="Verdana"/>
          <w:sz w:val="20"/>
          <w:szCs w:val="20"/>
        </w:rPr>
        <w:br/>
        <w:t>Projektowej lub Wykonawca uzyskał zgodę Inżyniera/</w:t>
      </w:r>
      <w:r w:rsidR="00824351" w:rsidRPr="00CD5D78">
        <w:rPr>
          <w:rFonts w:ascii="Verdana" w:eastAsia="Calibri" w:hAnsi="Verdana"/>
          <w:sz w:val="20"/>
          <w:szCs w:val="20"/>
        </w:rPr>
        <w:t xml:space="preserve"> Inspektora nadzoru</w:t>
      </w:r>
      <w:r w:rsidRPr="00CD5D78">
        <w:rPr>
          <w:rFonts w:ascii="Verdana" w:eastAsia="Calibri" w:hAnsi="Verdana"/>
          <w:sz w:val="20"/>
          <w:szCs w:val="20"/>
        </w:rPr>
        <w:t>.</w:t>
      </w:r>
    </w:p>
    <w:p w14:paraId="3CD1A641" w14:textId="77777777" w:rsidR="00364B64" w:rsidRPr="00CD5D78" w:rsidRDefault="00364B64" w:rsidP="00824351">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CD5D78">
        <w:rPr>
          <w:rFonts w:ascii="Verdana" w:eastAsia="Calibri" w:hAnsi="Verdana"/>
          <w:sz w:val="20"/>
          <w:szCs w:val="20"/>
        </w:rPr>
        <w:t xml:space="preserve">Nasypy w obrębie przepustów należy wykonywać jednocześnie z obu stron przepustu </w:t>
      </w:r>
      <w:r w:rsidRPr="00CD5D78">
        <w:rPr>
          <w:rFonts w:ascii="Verdana" w:eastAsia="Calibri" w:hAnsi="Verdana"/>
          <w:sz w:val="20"/>
          <w:szCs w:val="20"/>
        </w:rPr>
        <w:br/>
        <w:t xml:space="preserve">z jednakowych, dobrze zagęszczonych poziomych warstw gruntu. Wysokość nasypu </w:t>
      </w:r>
      <w:r w:rsidRPr="00CD5D78">
        <w:rPr>
          <w:rFonts w:ascii="Verdana" w:eastAsia="Calibri" w:hAnsi="Verdana"/>
          <w:sz w:val="20"/>
          <w:szCs w:val="20"/>
        </w:rPr>
        <w:br/>
        <w:t xml:space="preserve">w czasie prowadzenia robót powinna być z obu stron przepustu taka sama. Wykonanie </w:t>
      </w:r>
      <w:r w:rsidRPr="00CD5D78">
        <w:rPr>
          <w:rFonts w:ascii="Verdana" w:eastAsia="Calibri" w:hAnsi="Verdana"/>
          <w:sz w:val="20"/>
          <w:szCs w:val="20"/>
        </w:rPr>
        <w:br/>
        <w:t xml:space="preserve">nasypu, a w szczególności praca sprzętu zagęszczającego, nie mogą spowodować </w:t>
      </w:r>
      <w:r w:rsidRPr="00CD5D78">
        <w:rPr>
          <w:rFonts w:ascii="Verdana" w:eastAsia="Calibri" w:hAnsi="Verdana"/>
          <w:sz w:val="20"/>
          <w:szCs w:val="20"/>
        </w:rPr>
        <w:br/>
        <w:t>przesunięcia, odkształcenia lub uszkodzenia przepustu. Obowiązują wymagania dotyczące zagęszczenia określone w punkcie 5.14.</w:t>
      </w:r>
    </w:p>
    <w:p w14:paraId="51E3D57E" w14:textId="7DCB68F3" w:rsidR="00364B64" w:rsidRPr="00CD5D78" w:rsidRDefault="00364B64" w:rsidP="00824351">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CD5D78">
        <w:rPr>
          <w:rFonts w:ascii="Verdana" w:eastAsia="Calibri" w:hAnsi="Verdana"/>
          <w:sz w:val="20"/>
          <w:szCs w:val="20"/>
        </w:rPr>
        <w:t xml:space="preserve">Dopuszcza się wykonanie przepustów w przekopach (wcinkach) wykonanych </w:t>
      </w:r>
      <w:r w:rsidR="00A744A2" w:rsidRPr="00CD5D78">
        <w:rPr>
          <w:rFonts w:ascii="Verdana" w:eastAsia="Calibri" w:hAnsi="Verdana"/>
          <w:sz w:val="20"/>
          <w:szCs w:val="20"/>
        </w:rPr>
        <w:br/>
      </w:r>
      <w:r w:rsidRPr="00CD5D78">
        <w:rPr>
          <w:rFonts w:ascii="Verdana" w:eastAsia="Calibri" w:hAnsi="Verdana"/>
          <w:sz w:val="20"/>
          <w:szCs w:val="20"/>
        </w:rPr>
        <w:t xml:space="preserve">w poprzek uformowanego nasypu. W tym przypadku podczas odtworzenia nasypu </w:t>
      </w:r>
      <w:r w:rsidR="00A744A2" w:rsidRPr="00CD5D78">
        <w:rPr>
          <w:rFonts w:ascii="Verdana" w:eastAsia="Calibri" w:hAnsi="Verdana"/>
          <w:sz w:val="20"/>
          <w:szCs w:val="20"/>
        </w:rPr>
        <w:br/>
      </w:r>
      <w:r w:rsidRPr="00CD5D78">
        <w:rPr>
          <w:rFonts w:ascii="Verdana" w:eastAsia="Calibri" w:hAnsi="Verdana"/>
          <w:sz w:val="20"/>
          <w:szCs w:val="20"/>
        </w:rPr>
        <w:t xml:space="preserve">w obrębie przekopu należy uwzględnić wymagania, dotyczące połączenia starej </w:t>
      </w:r>
      <w:r w:rsidR="00A744A2" w:rsidRPr="00CD5D78">
        <w:rPr>
          <w:rFonts w:ascii="Verdana" w:eastAsia="Calibri" w:hAnsi="Verdana"/>
          <w:sz w:val="20"/>
          <w:szCs w:val="20"/>
        </w:rPr>
        <w:br/>
      </w:r>
      <w:r w:rsidRPr="00CD5D78">
        <w:rPr>
          <w:rFonts w:ascii="Verdana" w:eastAsia="Calibri" w:hAnsi="Verdana"/>
          <w:sz w:val="20"/>
          <w:szCs w:val="20"/>
        </w:rPr>
        <w:t>i odtwarzanej części nasypu, określone w punkcie 5.10 w odniesieniu do wykonywania poszerzeń nasypu.</w:t>
      </w:r>
    </w:p>
    <w:p w14:paraId="2C82205C" w14:textId="77777777" w:rsidR="00364B64" w:rsidRPr="00CD5D78" w:rsidRDefault="00364B64" w:rsidP="00824351">
      <w:pPr>
        <w:pStyle w:val="Zwykytekst"/>
        <w:numPr>
          <w:ilvl w:val="1"/>
          <w:numId w:val="71"/>
        </w:numPr>
        <w:spacing w:before="120" w:after="120" w:line="276" w:lineRule="auto"/>
        <w:ind w:left="851" w:hanging="851"/>
        <w:jc w:val="both"/>
        <w:outlineLvl w:val="1"/>
        <w:rPr>
          <w:rFonts w:ascii="Verdana" w:hAnsi="Verdana"/>
          <w:b/>
          <w:sz w:val="20"/>
          <w:szCs w:val="20"/>
        </w:rPr>
      </w:pPr>
      <w:bookmarkStart w:id="67" w:name="_Toc1387398"/>
      <w:bookmarkStart w:id="68" w:name="_Toc8288479"/>
      <w:r w:rsidRPr="00CD5D78">
        <w:rPr>
          <w:rFonts w:ascii="Verdana" w:hAnsi="Verdana"/>
          <w:b/>
          <w:sz w:val="20"/>
          <w:szCs w:val="20"/>
        </w:rPr>
        <w:t>Wykonanie poszerzenia nasypu</w:t>
      </w:r>
      <w:bookmarkEnd w:id="67"/>
      <w:bookmarkEnd w:id="68"/>
    </w:p>
    <w:p w14:paraId="17203E3E" w14:textId="1C043037" w:rsidR="00364B64" w:rsidRPr="00CD5D78" w:rsidRDefault="00364B64" w:rsidP="00824351">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CD5D78">
        <w:rPr>
          <w:rFonts w:ascii="Verdana" w:eastAsia="Calibri" w:hAnsi="Verdana"/>
          <w:sz w:val="20"/>
          <w:szCs w:val="20"/>
        </w:rPr>
        <w:t xml:space="preserve">Przy poszerzeniu istniejącego nasypu należy wykonywać w jego skarpie stopnie. Szerokość stopni powinna być dobrana z uwzględnieniem pochylenia skarpy istniejącego nasypu oraz grubości warstw gruntu, skały lub materiału, z których będzie formowane poszerzenie korpusu ziemnego i nie powinna przekraczać 1,0 m. Spadek górnej powierzchni stopni powinien wynosić 4% </w:t>
      </w:r>
      <w:r w:rsidRPr="00CD5D78">
        <w:rPr>
          <w:rFonts w:ascii="Verdana" w:eastAsia="Calibri" w:hAnsi="Verdana"/>
          <w:sz w:val="20"/>
          <w:szCs w:val="20"/>
        </w:rPr>
        <w:sym w:font="Symbol" w:char="F0B1"/>
      </w:r>
      <w:r w:rsidRPr="00CD5D78">
        <w:rPr>
          <w:rFonts w:ascii="Verdana" w:eastAsia="Calibri" w:hAnsi="Verdana"/>
          <w:sz w:val="20"/>
          <w:szCs w:val="20"/>
        </w:rPr>
        <w:t xml:space="preserve">1% w kierunku zgodnym </w:t>
      </w:r>
      <w:r w:rsidR="00A744A2" w:rsidRPr="00CD5D78">
        <w:rPr>
          <w:rFonts w:ascii="Verdana" w:eastAsia="Calibri" w:hAnsi="Verdana"/>
          <w:sz w:val="20"/>
          <w:szCs w:val="20"/>
        </w:rPr>
        <w:br/>
      </w:r>
      <w:r w:rsidRPr="00CD5D78">
        <w:rPr>
          <w:rFonts w:ascii="Verdana" w:eastAsia="Calibri" w:hAnsi="Verdana"/>
          <w:sz w:val="20"/>
          <w:szCs w:val="20"/>
        </w:rPr>
        <w:t>z pochyleniem skarpy.</w:t>
      </w:r>
    </w:p>
    <w:p w14:paraId="4B009BAD" w14:textId="77777777" w:rsidR="00364B64" w:rsidRPr="00CD5D78" w:rsidRDefault="00364B64" w:rsidP="00824351">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CD5D78">
        <w:rPr>
          <w:rFonts w:ascii="Verdana" w:eastAsia="Calibri" w:hAnsi="Verdana"/>
          <w:sz w:val="20"/>
          <w:szCs w:val="20"/>
        </w:rPr>
        <w:t xml:space="preserve">Wycięcie stopni obowiązuje zawsze przy wykonywaniu styku dwóch przyległych części </w:t>
      </w:r>
      <w:r w:rsidRPr="00CD5D78">
        <w:rPr>
          <w:rFonts w:ascii="Verdana" w:eastAsia="Calibri" w:hAnsi="Verdana"/>
          <w:sz w:val="20"/>
          <w:szCs w:val="20"/>
        </w:rPr>
        <w:br/>
        <w:t xml:space="preserve">nasypu, wykonanych z gruntów, skał lub materiałów o różnych właściwościach </w:t>
      </w:r>
      <w:r w:rsidRPr="00CD5D78">
        <w:rPr>
          <w:rFonts w:ascii="Verdana" w:eastAsia="Calibri" w:hAnsi="Verdana"/>
          <w:sz w:val="20"/>
          <w:szCs w:val="20"/>
        </w:rPr>
        <w:br/>
        <w:t xml:space="preserve">lub w różnym czasie. </w:t>
      </w:r>
    </w:p>
    <w:p w14:paraId="71611CCD" w14:textId="77777777" w:rsidR="00364B64" w:rsidRPr="00CD5D78" w:rsidRDefault="00364B64" w:rsidP="00824351">
      <w:pPr>
        <w:pStyle w:val="Zwykytekst"/>
        <w:numPr>
          <w:ilvl w:val="1"/>
          <w:numId w:val="71"/>
        </w:numPr>
        <w:spacing w:before="120" w:after="120" w:line="276" w:lineRule="auto"/>
        <w:ind w:left="851" w:hanging="851"/>
        <w:jc w:val="both"/>
        <w:outlineLvl w:val="1"/>
        <w:rPr>
          <w:rFonts w:ascii="Verdana" w:hAnsi="Verdana"/>
          <w:b/>
          <w:sz w:val="20"/>
          <w:szCs w:val="20"/>
        </w:rPr>
      </w:pPr>
      <w:bookmarkStart w:id="69" w:name="_Toc1387399"/>
      <w:bookmarkStart w:id="70" w:name="_Toc8288480"/>
      <w:r w:rsidRPr="00CD5D78">
        <w:rPr>
          <w:rFonts w:ascii="Verdana" w:hAnsi="Verdana"/>
          <w:b/>
          <w:sz w:val="20"/>
          <w:szCs w:val="20"/>
        </w:rPr>
        <w:t>Wykonywanie nasypu na zboczu</w:t>
      </w:r>
      <w:bookmarkEnd w:id="69"/>
      <w:bookmarkEnd w:id="70"/>
    </w:p>
    <w:p w14:paraId="359AE653" w14:textId="3E46AB51" w:rsidR="00364B64" w:rsidRPr="00CD5D78" w:rsidRDefault="00364B64" w:rsidP="004B4605">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CD5D78">
        <w:rPr>
          <w:rFonts w:ascii="Verdana" w:eastAsia="Calibri" w:hAnsi="Verdana"/>
          <w:sz w:val="20"/>
          <w:szCs w:val="20"/>
        </w:rPr>
        <w:t xml:space="preserve">Sposób budowy nasypu na zboczu powinien być jednoznacznie określony w Projekcie </w:t>
      </w:r>
      <w:r w:rsidRPr="00CD5D78">
        <w:rPr>
          <w:rFonts w:ascii="Verdana" w:eastAsia="Calibri" w:hAnsi="Verdana"/>
          <w:sz w:val="20"/>
          <w:szCs w:val="20"/>
        </w:rPr>
        <w:br/>
        <w:t xml:space="preserve">Geotechnicznym, o ile występuje, lub w Dokumentacji Projektowej. </w:t>
      </w:r>
      <w:r w:rsidR="008062A6" w:rsidRPr="00CD5D78">
        <w:rPr>
          <w:rFonts w:ascii="Verdana" w:eastAsia="Calibri" w:hAnsi="Verdana"/>
          <w:sz w:val="20"/>
          <w:szCs w:val="20"/>
        </w:rPr>
        <w:t>Każdorazowo należy ocenić ryzyko rozwoju ruchów masowych/osuwisk, którymi mogą być objęte grunty rodzime zalegające pod wykonywanym na zboczu nasypem. Ocena stabilności podłoża gruntowego na zboczach powinna być obligatoryjnym elementem projektu geotechnicznego lub dokumentacji projektowej.</w:t>
      </w:r>
    </w:p>
    <w:p w14:paraId="1282CFC1" w14:textId="77777777" w:rsidR="00364B64" w:rsidRPr="00CD5D78" w:rsidRDefault="00364B64" w:rsidP="00824351">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CD5D78">
        <w:rPr>
          <w:rFonts w:ascii="Verdana" w:eastAsia="Calibri" w:hAnsi="Verdana"/>
          <w:sz w:val="20"/>
          <w:szCs w:val="20"/>
        </w:rPr>
        <w:t>W przypadku budowy nasypu na zboczu o pochyleniu poprzecznym od 1:5 do 1:2 minimalne  zabezpieczenie nasypu przed zsuwaniem się obejmuje:</w:t>
      </w:r>
    </w:p>
    <w:p w14:paraId="3F68CB2C" w14:textId="77777777" w:rsidR="00364B64" w:rsidRPr="00CD5D78" w:rsidRDefault="00364B64" w:rsidP="00824351">
      <w:pPr>
        <w:pStyle w:val="Akapitzlist"/>
        <w:numPr>
          <w:ilvl w:val="0"/>
          <w:numId w:val="75"/>
        </w:numPr>
        <w:autoSpaceDN/>
        <w:spacing w:before="120" w:after="120" w:line="276" w:lineRule="auto"/>
        <w:ind w:left="1276" w:hanging="425"/>
        <w:jc w:val="both"/>
        <w:textAlignment w:val="auto"/>
        <w:rPr>
          <w:rFonts w:ascii="Verdana" w:eastAsia="Calibri" w:hAnsi="Verdana"/>
          <w:sz w:val="20"/>
          <w:szCs w:val="20"/>
        </w:rPr>
      </w:pPr>
      <w:r w:rsidRPr="00CD5D78">
        <w:rPr>
          <w:rFonts w:ascii="Verdana" w:eastAsia="Calibri" w:hAnsi="Verdana"/>
          <w:sz w:val="20"/>
          <w:szCs w:val="20"/>
        </w:rPr>
        <w:t>wycięcie w zboczu stopni w obrębie podstawy nasypu, wg punktu 5.3.2.</w:t>
      </w:r>
    </w:p>
    <w:p w14:paraId="32472955" w14:textId="77777777" w:rsidR="00364B64" w:rsidRPr="00CD5D78" w:rsidRDefault="00364B64" w:rsidP="00824351">
      <w:pPr>
        <w:pStyle w:val="Akapitzlist"/>
        <w:numPr>
          <w:ilvl w:val="0"/>
          <w:numId w:val="75"/>
        </w:numPr>
        <w:autoSpaceDN/>
        <w:spacing w:before="120" w:after="120" w:line="276" w:lineRule="auto"/>
        <w:ind w:left="1276" w:hanging="425"/>
        <w:jc w:val="both"/>
        <w:textAlignment w:val="auto"/>
        <w:rPr>
          <w:rFonts w:ascii="Verdana" w:eastAsia="Calibri" w:hAnsi="Verdana"/>
          <w:sz w:val="20"/>
          <w:szCs w:val="20"/>
        </w:rPr>
      </w:pPr>
      <w:r w:rsidRPr="00CD5D78">
        <w:rPr>
          <w:rFonts w:ascii="Verdana" w:eastAsia="Calibri" w:hAnsi="Verdana"/>
          <w:sz w:val="20"/>
          <w:szCs w:val="20"/>
        </w:rPr>
        <w:t>wykonanie rowu stokowego powyżej nasypu.</w:t>
      </w:r>
    </w:p>
    <w:p w14:paraId="7CA72E3C" w14:textId="20843C6C" w:rsidR="00561F1A" w:rsidRDefault="00364B64">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CD5D78">
        <w:rPr>
          <w:rFonts w:ascii="Verdana" w:eastAsia="Calibri" w:hAnsi="Verdana"/>
          <w:sz w:val="20"/>
          <w:szCs w:val="20"/>
        </w:rPr>
        <w:t xml:space="preserve">W przypadku pochylenia poprzecznego zbocza większego niż 1:2 należy rozważyć </w:t>
      </w:r>
      <w:r w:rsidRPr="00CD5D78">
        <w:rPr>
          <w:rFonts w:ascii="Verdana" w:eastAsia="Calibri" w:hAnsi="Verdana"/>
          <w:sz w:val="20"/>
          <w:szCs w:val="20"/>
        </w:rPr>
        <w:br/>
        <w:t xml:space="preserve">zabezpieczenie stateczności nasypu przez podparcie go murem oporowym </w:t>
      </w:r>
      <w:r w:rsidRPr="00CD5D78">
        <w:rPr>
          <w:rFonts w:ascii="Verdana" w:eastAsia="Calibri" w:hAnsi="Verdana"/>
          <w:sz w:val="20"/>
          <w:szCs w:val="20"/>
        </w:rPr>
        <w:br/>
        <w:t xml:space="preserve">lub wykorzystanie technologii gruntu zbrojonego. Przy ocenie konieczności wykonania </w:t>
      </w:r>
      <w:r w:rsidRPr="00CD5D78">
        <w:rPr>
          <w:rFonts w:ascii="Verdana" w:eastAsia="Calibri" w:hAnsi="Verdana"/>
          <w:sz w:val="20"/>
          <w:szCs w:val="20"/>
        </w:rPr>
        <w:br/>
        <w:t xml:space="preserve">zabezpieczenia oraz przy wyborze zabezpieczenia należy uwzględnić wyniki analizy </w:t>
      </w:r>
      <w:r w:rsidRPr="00CD5D78">
        <w:rPr>
          <w:rFonts w:ascii="Verdana" w:eastAsia="Calibri" w:hAnsi="Verdana"/>
          <w:sz w:val="20"/>
          <w:szCs w:val="20"/>
        </w:rPr>
        <w:br/>
        <w:t>stateczności.</w:t>
      </w:r>
    </w:p>
    <w:p w14:paraId="0C0EC9D6" w14:textId="77777777" w:rsidR="004B4605" w:rsidRPr="004B4605" w:rsidRDefault="004B4605" w:rsidP="004B4605">
      <w:pPr>
        <w:pStyle w:val="Akapitzlist"/>
        <w:autoSpaceDN/>
        <w:spacing w:before="120" w:after="120" w:line="276" w:lineRule="auto"/>
        <w:ind w:left="851"/>
        <w:jc w:val="both"/>
        <w:textAlignment w:val="auto"/>
        <w:rPr>
          <w:rFonts w:ascii="Verdana" w:eastAsia="Calibri" w:hAnsi="Verdana"/>
          <w:sz w:val="20"/>
          <w:szCs w:val="20"/>
        </w:rPr>
      </w:pPr>
    </w:p>
    <w:p w14:paraId="57B14C79" w14:textId="77777777" w:rsidR="00364B64" w:rsidRPr="00CD5D78" w:rsidRDefault="00364B64" w:rsidP="00824351">
      <w:pPr>
        <w:pStyle w:val="Zwykytekst"/>
        <w:numPr>
          <w:ilvl w:val="1"/>
          <w:numId w:val="71"/>
        </w:numPr>
        <w:spacing w:before="120" w:after="120" w:line="276" w:lineRule="auto"/>
        <w:ind w:left="851" w:hanging="851"/>
        <w:jc w:val="both"/>
        <w:outlineLvl w:val="1"/>
        <w:rPr>
          <w:rFonts w:ascii="Verdana" w:hAnsi="Verdana"/>
          <w:b/>
          <w:sz w:val="20"/>
          <w:szCs w:val="20"/>
        </w:rPr>
      </w:pPr>
      <w:bookmarkStart w:id="71" w:name="_Toc8288481"/>
      <w:r w:rsidRPr="00CD5D78">
        <w:rPr>
          <w:rFonts w:ascii="Verdana" w:hAnsi="Verdana"/>
          <w:b/>
          <w:sz w:val="20"/>
          <w:szCs w:val="20"/>
        </w:rPr>
        <w:t>Wykonywanie nasypu z gruntów skalistych lub materiałów gruboziarnistych</w:t>
      </w:r>
      <w:bookmarkEnd w:id="71"/>
      <w:r w:rsidRPr="00CD5D78">
        <w:rPr>
          <w:rFonts w:ascii="Verdana" w:hAnsi="Verdana"/>
          <w:b/>
          <w:sz w:val="20"/>
          <w:szCs w:val="20"/>
        </w:rPr>
        <w:t xml:space="preserve"> </w:t>
      </w:r>
    </w:p>
    <w:p w14:paraId="47CFB385" w14:textId="65E677B6" w:rsidR="00364B64" w:rsidRPr="00CD5D78" w:rsidRDefault="00364B64" w:rsidP="00824351">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CD5D78">
        <w:rPr>
          <w:rFonts w:ascii="Verdana" w:eastAsia="Calibri" w:hAnsi="Verdana"/>
          <w:sz w:val="20"/>
          <w:szCs w:val="20"/>
        </w:rPr>
        <w:t xml:space="preserve">Wykonywanie nasypu z gruntów, skał lub materiałów gruboziarnistych powinno odbywać się według jednej z metod, podanych w punktach 5.12.3. i 5.12.4, jeśli inny </w:t>
      </w:r>
      <w:r w:rsidRPr="00CD5D78">
        <w:rPr>
          <w:rFonts w:ascii="Verdana" w:eastAsia="Calibri" w:hAnsi="Verdana"/>
          <w:sz w:val="20"/>
          <w:szCs w:val="20"/>
        </w:rPr>
        <w:lastRenderedPageBreak/>
        <w:t>sposób wykonania robót nie został określony w Dokumentacji Projektowej, WWiORB lub przez Inżyniera/</w:t>
      </w:r>
      <w:r w:rsidR="00824351" w:rsidRPr="00CD5D78">
        <w:rPr>
          <w:rFonts w:ascii="Verdana" w:eastAsia="Calibri" w:hAnsi="Verdana"/>
          <w:sz w:val="20"/>
          <w:szCs w:val="20"/>
        </w:rPr>
        <w:t xml:space="preserve"> Inspektora nadzoru</w:t>
      </w:r>
      <w:r w:rsidRPr="00CD5D78">
        <w:rPr>
          <w:rFonts w:ascii="Verdana" w:eastAsia="Calibri" w:hAnsi="Verdana"/>
          <w:sz w:val="20"/>
          <w:szCs w:val="20"/>
        </w:rPr>
        <w:t xml:space="preserve">. </w:t>
      </w:r>
    </w:p>
    <w:p w14:paraId="0626CEEF" w14:textId="25570CA3" w:rsidR="00364B64" w:rsidRPr="00CD5D78" w:rsidRDefault="00364B64" w:rsidP="00824351">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CD5D78">
        <w:rPr>
          <w:rFonts w:ascii="Verdana" w:eastAsia="Calibri" w:hAnsi="Verdana"/>
          <w:sz w:val="20"/>
          <w:szCs w:val="20"/>
        </w:rPr>
        <w:t xml:space="preserve">Jeżeli nasyp gruntów, skał lub materiałów gruboziarnistych ma być wykonany powyżej </w:t>
      </w:r>
      <w:r w:rsidRPr="00CD5D78">
        <w:rPr>
          <w:rFonts w:ascii="Verdana" w:eastAsia="Calibri" w:hAnsi="Verdana"/>
          <w:sz w:val="20"/>
          <w:szCs w:val="20"/>
        </w:rPr>
        <w:br/>
        <w:t>konstrukcji, na przykład przepustu, należy wcześniej ułożyć na niej i zagęścić warstwę gruntu, skały lub materiału antropogenicznego drobnoziarnistego lub średnioziarnistego, o łącznej grubości od 0,5 do 1,0 metra.</w:t>
      </w:r>
    </w:p>
    <w:p w14:paraId="19DD6398" w14:textId="6925DCB4" w:rsidR="00364B64" w:rsidRPr="00CD5D78" w:rsidRDefault="00364B64" w:rsidP="00824351">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CD5D78">
        <w:rPr>
          <w:rFonts w:ascii="Verdana" w:eastAsia="Calibri" w:hAnsi="Verdana"/>
          <w:sz w:val="20"/>
          <w:szCs w:val="20"/>
        </w:rPr>
        <w:t xml:space="preserve">Wykonywanie nasypu z gruntów, skał lub materiałów gruboziarnistych z wypełnieniem </w:t>
      </w:r>
      <w:r w:rsidRPr="00CD5D78">
        <w:rPr>
          <w:rFonts w:ascii="Verdana" w:eastAsia="Calibri" w:hAnsi="Verdana"/>
          <w:sz w:val="20"/>
          <w:szCs w:val="20"/>
        </w:rPr>
        <w:br/>
        <w:t xml:space="preserve">wolnych przestrzeni polega na układaniu warstw materiałów gruboziarnistych, </w:t>
      </w:r>
      <w:r w:rsidR="00A744A2" w:rsidRPr="00CD5D78">
        <w:rPr>
          <w:rFonts w:ascii="Verdana" w:eastAsia="Calibri" w:hAnsi="Verdana"/>
          <w:sz w:val="20"/>
          <w:szCs w:val="20"/>
        </w:rPr>
        <w:br/>
      </w:r>
      <w:r w:rsidRPr="00CD5D78">
        <w:rPr>
          <w:rFonts w:ascii="Verdana" w:eastAsia="Calibri" w:hAnsi="Verdana"/>
          <w:sz w:val="20"/>
          <w:szCs w:val="20"/>
        </w:rPr>
        <w:t xml:space="preserve">o grubości nie większej niż 30 cm i przykrywaniu ich warstwą gruntu, skały lub materiału drobnoziarnistego. Materiał drobnoziarnisty należy zagęszczać, najlepiej sprzętem wibracyjnym, wskutek czego wypełni on wolne przestrzenie miedzy grubymi ziarnami. Przy tym sposobie budowy nasypu można stosować skały i materiały gruboziarniste, które są miękkie, natomiast jako wypełnienie sypkie grunty (żwir, pospółka, piasek) i materiały drobnoziarniste. </w:t>
      </w:r>
    </w:p>
    <w:p w14:paraId="5D427D9B" w14:textId="409C89F6" w:rsidR="00364B64" w:rsidRPr="00CD5D78" w:rsidRDefault="00364B64" w:rsidP="00824351">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CD5D78">
        <w:rPr>
          <w:rFonts w:ascii="Verdana" w:eastAsia="Calibri" w:hAnsi="Verdana"/>
          <w:sz w:val="20"/>
          <w:szCs w:val="20"/>
        </w:rPr>
        <w:t xml:space="preserve">Nasyp z gruntów, skał lub materiałów gruboziarnistych bez wypełnienia wolnych </w:t>
      </w:r>
      <w:r w:rsidRPr="00CD5D78">
        <w:rPr>
          <w:rFonts w:ascii="Verdana" w:eastAsia="Calibri" w:hAnsi="Verdana"/>
          <w:sz w:val="20"/>
          <w:szCs w:val="20"/>
        </w:rPr>
        <w:br/>
        <w:t xml:space="preserve">przestrzeni wykonuje się poprzez układanie kolejnych warstw i ich zagęszczanie. </w:t>
      </w:r>
      <w:r w:rsidRPr="00CD5D78">
        <w:rPr>
          <w:rFonts w:ascii="Verdana" w:eastAsia="Calibri" w:hAnsi="Verdana"/>
          <w:sz w:val="20"/>
          <w:szCs w:val="20"/>
        </w:rPr>
        <w:br/>
        <w:t>Do budowy nasypu należy użyć gruntów, skał lub materiałów gruboziarnistych odpornych na działanie mrozu. Część nasypu wykonana tą metodą nie może sięgać wyżej niż 1,2 m od projektowanej niwelety robót ziemnych. Część nasypu wykonana bez wypełniania wolnych przestrzeni musi być oddzielona od podłoża oraz wyżej leżącej części nasypu z zastosowaniem warstwy materiału ziarnistego lub geotekstyliów, zgodnie z zasadami określonymi w punktach 5.12.5 i 5.12.6.</w:t>
      </w:r>
    </w:p>
    <w:p w14:paraId="5AD996C6" w14:textId="3CEAE32B" w:rsidR="00364B64" w:rsidRPr="00CD5D78" w:rsidRDefault="00364B64" w:rsidP="00824351">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CD5D78">
        <w:rPr>
          <w:rFonts w:ascii="Verdana" w:eastAsia="Calibri" w:hAnsi="Verdana"/>
          <w:sz w:val="20"/>
          <w:szCs w:val="20"/>
        </w:rPr>
        <w:t xml:space="preserve">Strefę nasypu wykonaną z gruntów, skał lub materiałów gruboziarnistych bez wypełnienia wolnych przestrzeni można oddzielić od przylegającego gruntu około 10-centymetrową warstwą żwiru, pospółki lub nieodsianego kruszywa łamanego, które zawierają od 25% do 50% ziaren mniejszych od 2 mm i spełniają warunek: </w:t>
      </w:r>
    </w:p>
    <w:p w14:paraId="2B685451" w14:textId="77777777" w:rsidR="00364B64" w:rsidRPr="004B4605" w:rsidRDefault="00364B64" w:rsidP="00824351">
      <w:pPr>
        <w:pStyle w:val="tekst"/>
        <w:spacing w:before="120" w:after="120" w:line="276" w:lineRule="auto"/>
        <w:jc w:val="center"/>
        <w:rPr>
          <w:rFonts w:ascii="Verdana" w:hAnsi="Verdana"/>
          <w:sz w:val="20"/>
        </w:rPr>
      </w:pPr>
      <w:r w:rsidRPr="004B4605">
        <w:rPr>
          <w:rFonts w:ascii="Verdana" w:hAnsi="Verdana"/>
          <w:sz w:val="20"/>
        </w:rPr>
        <w:t>4 d</w:t>
      </w:r>
      <w:r w:rsidRPr="004B4605">
        <w:rPr>
          <w:rFonts w:ascii="Verdana" w:hAnsi="Verdana"/>
          <w:position w:val="-8"/>
          <w:sz w:val="20"/>
          <w:vertAlign w:val="subscript"/>
        </w:rPr>
        <w:t xml:space="preserve">85 </w:t>
      </w:r>
      <w:r w:rsidRPr="004B4605">
        <w:rPr>
          <w:rFonts w:ascii="Verdana" w:hAnsi="Verdana"/>
          <w:sz w:val="20"/>
        </w:rPr>
        <w:t>≥ D</w:t>
      </w:r>
      <w:r w:rsidRPr="004B4605">
        <w:rPr>
          <w:rFonts w:ascii="Verdana" w:hAnsi="Verdana"/>
          <w:position w:val="-8"/>
          <w:sz w:val="20"/>
          <w:vertAlign w:val="subscript"/>
        </w:rPr>
        <w:t xml:space="preserve">15 </w:t>
      </w:r>
      <w:r w:rsidRPr="004B4605">
        <w:rPr>
          <w:rFonts w:ascii="Verdana" w:hAnsi="Verdana"/>
          <w:sz w:val="20"/>
        </w:rPr>
        <w:t>≥ 4 d</w:t>
      </w:r>
      <w:r w:rsidRPr="004B4605">
        <w:rPr>
          <w:rFonts w:ascii="Verdana" w:hAnsi="Verdana"/>
          <w:position w:val="-8"/>
          <w:sz w:val="20"/>
          <w:vertAlign w:val="subscript"/>
        </w:rPr>
        <w:t xml:space="preserve">15 </w:t>
      </w:r>
    </w:p>
    <w:p w14:paraId="5C7782B0" w14:textId="77777777" w:rsidR="00364B64" w:rsidRPr="004B4605" w:rsidRDefault="00364B64" w:rsidP="00824351">
      <w:pPr>
        <w:pStyle w:val="tekst"/>
        <w:spacing w:before="120" w:after="120" w:line="276" w:lineRule="auto"/>
        <w:ind w:left="851"/>
        <w:rPr>
          <w:rFonts w:ascii="Verdana" w:hAnsi="Verdana" w:cs="Arial"/>
          <w:sz w:val="20"/>
        </w:rPr>
      </w:pPr>
      <w:r w:rsidRPr="004B4605">
        <w:rPr>
          <w:rFonts w:ascii="Verdana" w:hAnsi="Verdana" w:cs="Arial"/>
          <w:sz w:val="20"/>
        </w:rPr>
        <w:t xml:space="preserve">gdzie: </w:t>
      </w:r>
    </w:p>
    <w:p w14:paraId="6FDD7CEA" w14:textId="100D6260" w:rsidR="00364B64" w:rsidRPr="004B4605" w:rsidRDefault="00364B64" w:rsidP="00824351">
      <w:pPr>
        <w:pStyle w:val="tekst"/>
        <w:spacing w:before="120" w:after="120" w:line="276" w:lineRule="auto"/>
        <w:ind w:left="2124" w:hanging="1273"/>
        <w:rPr>
          <w:rFonts w:ascii="Verdana" w:hAnsi="Verdana"/>
          <w:sz w:val="20"/>
        </w:rPr>
      </w:pPr>
      <w:r w:rsidRPr="004B4605">
        <w:rPr>
          <w:rFonts w:ascii="Verdana" w:hAnsi="Verdana"/>
          <w:sz w:val="20"/>
        </w:rPr>
        <w:t>d</w:t>
      </w:r>
      <w:r w:rsidRPr="004B4605">
        <w:rPr>
          <w:rFonts w:ascii="Verdana" w:hAnsi="Verdana"/>
          <w:position w:val="-8"/>
          <w:sz w:val="20"/>
          <w:vertAlign w:val="subscript"/>
        </w:rPr>
        <w:t xml:space="preserve">85 </w:t>
      </w:r>
      <w:r w:rsidRPr="004B4605">
        <w:rPr>
          <w:rFonts w:ascii="Verdana" w:hAnsi="Verdana"/>
          <w:sz w:val="20"/>
        </w:rPr>
        <w:t>i d</w:t>
      </w:r>
      <w:r w:rsidRPr="004B4605">
        <w:rPr>
          <w:rFonts w:ascii="Verdana" w:hAnsi="Verdana"/>
          <w:position w:val="-8"/>
          <w:sz w:val="20"/>
          <w:vertAlign w:val="subscript"/>
        </w:rPr>
        <w:t xml:space="preserve">15 </w:t>
      </w:r>
      <w:r w:rsidRPr="004B4605">
        <w:rPr>
          <w:rFonts w:ascii="Verdana" w:hAnsi="Verdana"/>
          <w:sz w:val="20"/>
        </w:rPr>
        <w:tab/>
        <w:t>średnica oczek sita, przez które przechodzi 85% i 15% gruntu przylega</w:t>
      </w:r>
      <w:r w:rsidR="00F7209D" w:rsidRPr="004B4605">
        <w:rPr>
          <w:rFonts w:ascii="Verdana" w:hAnsi="Verdana"/>
          <w:sz w:val="20"/>
        </w:rPr>
        <w:t xml:space="preserve">jącego </w:t>
      </w:r>
      <w:r w:rsidRPr="004B4605">
        <w:rPr>
          <w:rFonts w:ascii="Verdana" w:hAnsi="Verdana"/>
          <w:sz w:val="20"/>
        </w:rPr>
        <w:t xml:space="preserve">do strefy nasypu wykonanej bez wypełnienia wolnych przestrzeni (mm), </w:t>
      </w:r>
    </w:p>
    <w:p w14:paraId="7B35D5C7" w14:textId="77777777" w:rsidR="00364B64" w:rsidRPr="004B4605" w:rsidRDefault="00364B64" w:rsidP="00824351">
      <w:pPr>
        <w:pStyle w:val="tekst"/>
        <w:spacing w:before="120" w:after="120" w:line="276" w:lineRule="auto"/>
        <w:ind w:left="2124" w:hanging="1273"/>
        <w:rPr>
          <w:rFonts w:ascii="Verdana" w:hAnsi="Verdana"/>
          <w:sz w:val="20"/>
        </w:rPr>
      </w:pPr>
      <w:r w:rsidRPr="004B4605">
        <w:rPr>
          <w:rFonts w:ascii="Verdana" w:hAnsi="Verdana"/>
          <w:sz w:val="20"/>
        </w:rPr>
        <w:t>D</w:t>
      </w:r>
      <w:r w:rsidRPr="004B4605">
        <w:rPr>
          <w:rFonts w:ascii="Verdana" w:hAnsi="Verdana"/>
          <w:position w:val="-8"/>
          <w:sz w:val="20"/>
          <w:vertAlign w:val="subscript"/>
        </w:rPr>
        <w:t xml:space="preserve">15 </w:t>
      </w:r>
      <w:r w:rsidRPr="004B4605">
        <w:rPr>
          <w:rFonts w:ascii="Verdana" w:hAnsi="Verdana"/>
          <w:position w:val="-8"/>
          <w:sz w:val="20"/>
          <w:vertAlign w:val="subscript"/>
        </w:rPr>
        <w:tab/>
      </w:r>
      <w:r w:rsidRPr="004B4605">
        <w:rPr>
          <w:rFonts w:ascii="Verdana" w:hAnsi="Verdana"/>
          <w:sz w:val="20"/>
        </w:rPr>
        <w:t>średnica oczek sita, przez które przechodzi 15% gruntu skalistego lub materiału gruboziarnistego (mm).</w:t>
      </w:r>
    </w:p>
    <w:p w14:paraId="3ABB8855" w14:textId="6C90E477" w:rsidR="00364B64" w:rsidRPr="00CD5D78" w:rsidRDefault="00364B64" w:rsidP="00824351">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CD5D78">
        <w:rPr>
          <w:rFonts w:ascii="Verdana" w:eastAsia="Calibri" w:hAnsi="Verdana"/>
          <w:sz w:val="20"/>
          <w:szCs w:val="20"/>
        </w:rPr>
        <w:t xml:space="preserve">Strefę nasypu wykonaną z gruntów, skał lub materiałów gruboziarnistych bez wypełnienia wolnych przestrzeni można oddzielić od przylegającego gruntu warstwą geotekstyliów o odpowiednich właściwościach mechanicznych, uniemożliwiających jej przebicie oraz o odpowiednich właściwościach filtracyjnych, dostosowanych do uziarnienia przylegających warstw. </w:t>
      </w:r>
    </w:p>
    <w:p w14:paraId="3FE474BB" w14:textId="297DF73F" w:rsidR="00BA46FA" w:rsidRPr="004B4605" w:rsidRDefault="00BA46FA" w:rsidP="004B4605">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CD5D78">
        <w:rPr>
          <w:rFonts w:ascii="Verdana" w:eastAsia="Calibri" w:hAnsi="Verdana"/>
          <w:sz w:val="20"/>
          <w:szCs w:val="20"/>
        </w:rPr>
        <w:t>Rozdrobnione grunty skaliste twarde oraz grunty zwietrzelinowe kamieniste są przydatne do wbudowania w dolne warstwy nasypów bez zastrzeżeń, natomiast rozdrobnione grunty skaliste miękkie są przydatne do wbudowania w dolne warstwy nasypów pod warunkiem</w:t>
      </w:r>
      <w:r w:rsidRPr="004B4605">
        <w:rPr>
          <w:rFonts w:ascii="Verdana" w:eastAsia="Calibri" w:hAnsi="Verdana"/>
          <w:sz w:val="20"/>
          <w:szCs w:val="20"/>
        </w:rPr>
        <w:t>,</w:t>
      </w:r>
      <w:r w:rsidRPr="00CD5D78">
        <w:rPr>
          <w:rFonts w:ascii="Verdana" w:eastAsia="Calibri" w:hAnsi="Verdana"/>
          <w:sz w:val="20"/>
          <w:szCs w:val="20"/>
        </w:rPr>
        <w:t xml:space="preserve"> gdy pory w gruncie skalistym będą wypełnione gruntem lub materiałem drobnoziarnistym. Dlatego podczas zagęszczania należy używać ciężkiego sprzętu typu walce okołkowane, aby w jak największym stopniu rozdrobnić skałę. Przestrzenie pomiędzy fragmentami skały powinny być wypełnione drobną frakcją </w:t>
      </w:r>
      <w:r w:rsidRPr="00CD5D78">
        <w:rPr>
          <w:rFonts w:ascii="Verdana" w:eastAsia="Calibri" w:hAnsi="Verdana"/>
          <w:sz w:val="20"/>
          <w:szCs w:val="20"/>
        </w:rPr>
        <w:lastRenderedPageBreak/>
        <w:t>powstałą z rozdrobnienia skały lub gruntami zwietrzelinowymi naturalnie występującymi w wykopie. Dopuszcza się stosowanie gruntów zawierających kamienie o wymiarach do 500 mm pod warunkiem wypełnienia przestrzeni między nimi gruntem o drobniejszym uziarnieniu.</w:t>
      </w:r>
    </w:p>
    <w:p w14:paraId="608301C1" w14:textId="48D858AA" w:rsidR="00BA46FA" w:rsidRPr="004B4605" w:rsidRDefault="00BA46FA" w:rsidP="004B4605">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4B4605">
        <w:rPr>
          <w:rFonts w:ascii="Verdana" w:eastAsia="Calibri" w:hAnsi="Verdana"/>
          <w:sz w:val="20"/>
          <w:szCs w:val="20"/>
        </w:rPr>
        <w:t>W przypadku wykonywania nasypów z gruntów kamienistych w postaci zwietrzeliny gliniastej lub rumoszu gliniastego należy wbudowywać je w miejsca suche lub zabezpieczone od wód gruntowych, co można zrealizować poprzez zastosowanie warstw odcinających (mieszanych ze spoiwem) nad i pod warstwą lub poprzez uszlachetnienie samej warstwy.</w:t>
      </w:r>
    </w:p>
    <w:p w14:paraId="5B72DF7B" w14:textId="7DFBB313" w:rsidR="00BA46FA" w:rsidRPr="004B4605" w:rsidRDefault="00BA46FA" w:rsidP="004B4605">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4B4605">
        <w:rPr>
          <w:rFonts w:ascii="Verdana" w:eastAsia="Calibri" w:hAnsi="Verdana"/>
          <w:sz w:val="20"/>
          <w:szCs w:val="20"/>
        </w:rPr>
        <w:t>W celu dodatkowego zabezpieczenia przed podciąganiem kapilarnym w uzasadnionych przypadkach należy zastosować uszlachetnienie spoiwami hydraulicznymi warstwy leżącej bezpośrednio na podłożu nasypu, którą można pominąć w przypadku uszlachetnienia podłoża pod nasyp.</w:t>
      </w:r>
    </w:p>
    <w:p w14:paraId="7DE08072" w14:textId="6B08AEFE" w:rsidR="00BA46FA" w:rsidRPr="004B4605" w:rsidRDefault="00BA46FA" w:rsidP="004B4605">
      <w:pPr>
        <w:pStyle w:val="Akapitzlist"/>
        <w:numPr>
          <w:ilvl w:val="2"/>
          <w:numId w:val="71"/>
        </w:numPr>
        <w:autoSpaceDN/>
        <w:spacing w:before="120" w:after="120" w:line="276" w:lineRule="auto"/>
        <w:ind w:left="993" w:hanging="993"/>
        <w:jc w:val="both"/>
        <w:textAlignment w:val="auto"/>
        <w:rPr>
          <w:rFonts w:ascii="Verdana" w:eastAsia="Calibri" w:hAnsi="Verdana"/>
          <w:sz w:val="20"/>
          <w:szCs w:val="20"/>
        </w:rPr>
      </w:pPr>
      <w:r w:rsidRPr="004B4605">
        <w:rPr>
          <w:rFonts w:ascii="Verdana" w:eastAsia="Calibri" w:hAnsi="Verdana"/>
          <w:sz w:val="20"/>
          <w:szCs w:val="20"/>
        </w:rPr>
        <w:t>Projektant w obliczeniach stateczności nasypów i prowadzonej analizie osiadań nasypu, powinien uwzględnić czynnik zwiększonego parcia wynikający ze zwiększonych ciężarów właściwych gruntów skalistych stosowanych do budowy nasypów.</w:t>
      </w:r>
    </w:p>
    <w:p w14:paraId="4769EA90" w14:textId="77777777" w:rsidR="00364B64" w:rsidRPr="00CD5D78" w:rsidRDefault="00364B64" w:rsidP="00824351">
      <w:pPr>
        <w:pStyle w:val="Zwykytekst"/>
        <w:numPr>
          <w:ilvl w:val="1"/>
          <w:numId w:val="71"/>
        </w:numPr>
        <w:spacing w:before="120" w:after="120" w:line="276" w:lineRule="auto"/>
        <w:ind w:left="851" w:hanging="851"/>
        <w:jc w:val="both"/>
        <w:outlineLvl w:val="1"/>
        <w:rPr>
          <w:rFonts w:ascii="Verdana" w:hAnsi="Verdana"/>
          <w:b/>
          <w:sz w:val="20"/>
          <w:szCs w:val="20"/>
        </w:rPr>
      </w:pPr>
      <w:bookmarkStart w:id="72" w:name="_Toc8288482"/>
      <w:r w:rsidRPr="00CD5D78">
        <w:rPr>
          <w:rFonts w:ascii="Verdana" w:hAnsi="Verdana"/>
          <w:b/>
          <w:sz w:val="20"/>
          <w:szCs w:val="20"/>
        </w:rPr>
        <w:t>Zasady zagęszczania warstw nasypu</w:t>
      </w:r>
      <w:bookmarkEnd w:id="72"/>
      <w:r w:rsidRPr="00CD5D78">
        <w:rPr>
          <w:rFonts w:ascii="Verdana" w:hAnsi="Verdana"/>
          <w:b/>
          <w:sz w:val="20"/>
          <w:szCs w:val="20"/>
        </w:rPr>
        <w:t xml:space="preserve"> </w:t>
      </w:r>
    </w:p>
    <w:p w14:paraId="45586D4E" w14:textId="2CC78D38" w:rsidR="00364B64" w:rsidRPr="00CD5D78" w:rsidRDefault="00364B64" w:rsidP="00824351">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CD5D78">
        <w:rPr>
          <w:rFonts w:ascii="Verdana" w:eastAsia="Calibri" w:hAnsi="Verdana"/>
          <w:sz w:val="20"/>
          <w:szCs w:val="20"/>
        </w:rPr>
        <w:t xml:space="preserve">Każda warstwa gruntu, skały lub innego materiału użytego do budowy nasypu powinna </w:t>
      </w:r>
      <w:r w:rsidRPr="00CD5D78">
        <w:rPr>
          <w:rFonts w:ascii="Verdana" w:eastAsia="Calibri" w:hAnsi="Verdana"/>
          <w:sz w:val="20"/>
          <w:szCs w:val="20"/>
        </w:rPr>
        <w:br/>
        <w:t>być zagęszczona jak najszybciej po jej rozłożeniu, z zastosowaniem sprzętu odpowiedniego dla rodzaju gruntu (skały, materiału) oraz występujących warunków i zatwierdzonego przez Inżyniera/</w:t>
      </w:r>
      <w:r w:rsidR="00824351" w:rsidRPr="00CD5D78">
        <w:rPr>
          <w:rFonts w:ascii="Verdana" w:eastAsia="Calibri" w:hAnsi="Verdana"/>
          <w:sz w:val="20"/>
          <w:szCs w:val="20"/>
        </w:rPr>
        <w:t xml:space="preserve"> Inspektora nadzoru</w:t>
      </w:r>
      <w:r w:rsidRPr="00CD5D78">
        <w:rPr>
          <w:rFonts w:ascii="Verdana" w:eastAsia="Calibri" w:hAnsi="Verdana"/>
          <w:sz w:val="20"/>
          <w:szCs w:val="20"/>
        </w:rPr>
        <w:t>.</w:t>
      </w:r>
    </w:p>
    <w:p w14:paraId="6C661EC0" w14:textId="77777777" w:rsidR="00364B64" w:rsidRPr="00CD5D78" w:rsidRDefault="00364B64" w:rsidP="00824351">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CD5D78">
        <w:rPr>
          <w:rFonts w:ascii="Verdana" w:eastAsia="Calibri" w:hAnsi="Verdana"/>
          <w:sz w:val="20"/>
          <w:szCs w:val="20"/>
        </w:rPr>
        <w:t>Rozłożone warstwy należy zagęszczać od krawędzi nasypu w kierunku jego osi.</w:t>
      </w:r>
    </w:p>
    <w:p w14:paraId="24B6AEA7" w14:textId="790ECAC0" w:rsidR="00364B64" w:rsidRPr="00CD5D78" w:rsidRDefault="00364B64" w:rsidP="00824351">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CD5D78">
        <w:rPr>
          <w:rFonts w:ascii="Verdana" w:eastAsia="Calibri" w:hAnsi="Verdana"/>
          <w:sz w:val="20"/>
          <w:szCs w:val="20"/>
        </w:rPr>
        <w:t xml:space="preserve">Grubość warstwy poddanej zagęszczaniu powinna być ustalona z uwzględnieniem </w:t>
      </w:r>
      <w:r w:rsidRPr="00CD5D78">
        <w:rPr>
          <w:rFonts w:ascii="Verdana" w:eastAsia="Calibri" w:hAnsi="Verdana"/>
          <w:sz w:val="20"/>
          <w:szCs w:val="20"/>
        </w:rPr>
        <w:br/>
        <w:t xml:space="preserve">spulchnienia gruntu (skały, materiału) oraz założonej grubości warstwy po osiągnięciu </w:t>
      </w:r>
      <w:r w:rsidRPr="00CD5D78">
        <w:rPr>
          <w:rFonts w:ascii="Verdana" w:eastAsia="Calibri" w:hAnsi="Verdana"/>
          <w:sz w:val="20"/>
          <w:szCs w:val="20"/>
        </w:rPr>
        <w:br/>
        <w:t xml:space="preserve">wymaganego zagęszczenia. Grubość warstwy zagęszczonego gruntu (skały, materiału) </w:t>
      </w:r>
      <w:r w:rsidRPr="00CD5D78">
        <w:rPr>
          <w:rFonts w:ascii="Verdana" w:eastAsia="Calibri" w:hAnsi="Verdana"/>
          <w:sz w:val="20"/>
          <w:szCs w:val="20"/>
        </w:rPr>
        <w:br/>
        <w:t>oraz liczbę przejść maszyny zagęszczającej zaleca się określić doświadczalnie dla każdego rodzaju gruntu (skały, materiału) i typu maszyny, zgodnie z zasadami podanymi w punkcie 5.15. Orientacyjne wartości, dotyczące grubości warstw różnych gruntów oraz liczby przejazdów różnych maszyn stosowanych do zagęszczania podano w punkcie 3 WWiORB D-02.00.01 „Roboty ziemne. Wymagania ogólne”.</w:t>
      </w:r>
    </w:p>
    <w:p w14:paraId="1E7C260E" w14:textId="261F8445" w:rsidR="00824351" w:rsidRPr="00CD5D78" w:rsidRDefault="00364B64" w:rsidP="00824351">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CD5D78">
        <w:rPr>
          <w:rFonts w:ascii="Verdana" w:eastAsia="Calibri" w:hAnsi="Verdana"/>
          <w:sz w:val="20"/>
          <w:szCs w:val="20"/>
        </w:rPr>
        <w:t xml:space="preserve">W czasie zagęszczania warstwy, wilgotność gruntu lub innego materiału użytego do budowy nasypu powinna być równa wilgotności optymalnej, z tolerancją określoną </w:t>
      </w:r>
      <w:r w:rsidR="00A744A2" w:rsidRPr="00CD5D78">
        <w:rPr>
          <w:rFonts w:ascii="Verdana" w:eastAsia="Calibri" w:hAnsi="Verdana"/>
          <w:sz w:val="20"/>
          <w:szCs w:val="20"/>
        </w:rPr>
        <w:br/>
      </w:r>
      <w:r w:rsidRPr="00CD5D78">
        <w:rPr>
          <w:rFonts w:ascii="Verdana" w:eastAsia="Calibri" w:hAnsi="Verdana"/>
          <w:sz w:val="20"/>
          <w:szCs w:val="20"/>
        </w:rPr>
        <w:t>w Tablicy 5.2.</w:t>
      </w:r>
    </w:p>
    <w:p w14:paraId="3BAE6A84" w14:textId="53CD64E4" w:rsidR="00623BAA" w:rsidRDefault="00623BAA" w:rsidP="00472749">
      <w:pPr>
        <w:pStyle w:val="Akapitzlist"/>
        <w:autoSpaceDN/>
        <w:spacing w:before="120" w:after="120" w:line="276" w:lineRule="auto"/>
        <w:ind w:left="851"/>
        <w:jc w:val="both"/>
        <w:textAlignment w:val="auto"/>
        <w:rPr>
          <w:rFonts w:ascii="Verdana" w:eastAsia="Calibri" w:hAnsi="Verdana"/>
          <w:sz w:val="20"/>
          <w:szCs w:val="20"/>
        </w:rPr>
      </w:pPr>
    </w:p>
    <w:p w14:paraId="09A465EF" w14:textId="0BB93886" w:rsidR="004B4605" w:rsidRDefault="004B4605" w:rsidP="00472749">
      <w:pPr>
        <w:pStyle w:val="Akapitzlist"/>
        <w:autoSpaceDN/>
        <w:spacing w:before="120" w:after="120" w:line="276" w:lineRule="auto"/>
        <w:ind w:left="851"/>
        <w:jc w:val="both"/>
        <w:textAlignment w:val="auto"/>
        <w:rPr>
          <w:rFonts w:ascii="Verdana" w:eastAsia="Calibri" w:hAnsi="Verdana"/>
          <w:sz w:val="20"/>
          <w:szCs w:val="20"/>
        </w:rPr>
      </w:pPr>
    </w:p>
    <w:p w14:paraId="5BBA1BE2" w14:textId="7E4563A1" w:rsidR="004B4605" w:rsidRDefault="004B4605" w:rsidP="00472749">
      <w:pPr>
        <w:pStyle w:val="Akapitzlist"/>
        <w:autoSpaceDN/>
        <w:spacing w:before="120" w:after="120" w:line="276" w:lineRule="auto"/>
        <w:ind w:left="851"/>
        <w:jc w:val="both"/>
        <w:textAlignment w:val="auto"/>
        <w:rPr>
          <w:rFonts w:ascii="Verdana" w:eastAsia="Calibri" w:hAnsi="Verdana"/>
          <w:sz w:val="20"/>
          <w:szCs w:val="20"/>
        </w:rPr>
      </w:pPr>
    </w:p>
    <w:p w14:paraId="470C09C1" w14:textId="1B2A32E5" w:rsidR="004B4605" w:rsidRDefault="004B4605" w:rsidP="00472749">
      <w:pPr>
        <w:pStyle w:val="Akapitzlist"/>
        <w:autoSpaceDN/>
        <w:spacing w:before="120" w:after="120" w:line="276" w:lineRule="auto"/>
        <w:ind w:left="851"/>
        <w:jc w:val="both"/>
        <w:textAlignment w:val="auto"/>
        <w:rPr>
          <w:rFonts w:ascii="Verdana" w:eastAsia="Calibri" w:hAnsi="Verdana"/>
          <w:sz w:val="20"/>
          <w:szCs w:val="20"/>
        </w:rPr>
      </w:pPr>
    </w:p>
    <w:p w14:paraId="3CEF4333" w14:textId="387E490B" w:rsidR="004B4605" w:rsidRDefault="004B4605" w:rsidP="00472749">
      <w:pPr>
        <w:pStyle w:val="Akapitzlist"/>
        <w:autoSpaceDN/>
        <w:spacing w:before="120" w:after="120" w:line="276" w:lineRule="auto"/>
        <w:ind w:left="851"/>
        <w:jc w:val="both"/>
        <w:textAlignment w:val="auto"/>
        <w:rPr>
          <w:rFonts w:ascii="Verdana" w:eastAsia="Calibri" w:hAnsi="Verdana"/>
          <w:sz w:val="20"/>
          <w:szCs w:val="20"/>
        </w:rPr>
      </w:pPr>
    </w:p>
    <w:p w14:paraId="5FC4EA3C" w14:textId="4AACE780" w:rsidR="004B4605" w:rsidRDefault="004B4605" w:rsidP="00472749">
      <w:pPr>
        <w:pStyle w:val="Akapitzlist"/>
        <w:autoSpaceDN/>
        <w:spacing w:before="120" w:after="120" w:line="276" w:lineRule="auto"/>
        <w:ind w:left="851"/>
        <w:jc w:val="both"/>
        <w:textAlignment w:val="auto"/>
        <w:rPr>
          <w:rFonts w:ascii="Verdana" w:eastAsia="Calibri" w:hAnsi="Verdana"/>
          <w:sz w:val="20"/>
          <w:szCs w:val="20"/>
        </w:rPr>
      </w:pPr>
    </w:p>
    <w:p w14:paraId="6639F429" w14:textId="77777777" w:rsidR="004B4605" w:rsidRPr="00CD5D78" w:rsidRDefault="004B4605" w:rsidP="00472749">
      <w:pPr>
        <w:pStyle w:val="Akapitzlist"/>
        <w:autoSpaceDN/>
        <w:spacing w:before="120" w:after="120" w:line="276" w:lineRule="auto"/>
        <w:ind w:left="851"/>
        <w:jc w:val="both"/>
        <w:textAlignment w:val="auto"/>
        <w:rPr>
          <w:rFonts w:ascii="Verdana" w:eastAsia="Calibri" w:hAnsi="Verdana"/>
          <w:sz w:val="20"/>
          <w:szCs w:val="20"/>
        </w:rPr>
      </w:pPr>
    </w:p>
    <w:p w14:paraId="5332E88E" w14:textId="77777777" w:rsidR="00364B64" w:rsidRPr="00CD5D78" w:rsidRDefault="00364B64" w:rsidP="00824351">
      <w:pPr>
        <w:spacing w:before="120" w:after="120" w:line="276" w:lineRule="auto"/>
        <w:ind w:left="851"/>
        <w:jc w:val="both"/>
        <w:rPr>
          <w:rFonts w:ascii="Verdana" w:hAnsi="Verdana"/>
          <w:sz w:val="20"/>
          <w:szCs w:val="20"/>
        </w:rPr>
      </w:pPr>
      <w:r w:rsidRPr="00CD5D78">
        <w:rPr>
          <w:rFonts w:ascii="Verdana" w:hAnsi="Verdana"/>
          <w:sz w:val="20"/>
          <w:szCs w:val="20"/>
        </w:rPr>
        <w:t>Tablica 5.2. Tolerancja wilgotności gruntów i materiałów antropogenicznych w czasie zagęszczania warstwy</w:t>
      </w:r>
    </w:p>
    <w:tbl>
      <w:tblPr>
        <w:tblW w:w="8647" w:type="dxa"/>
        <w:tblInd w:w="836"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3100"/>
        <w:gridCol w:w="2835"/>
        <w:gridCol w:w="2712"/>
      </w:tblGrid>
      <w:tr w:rsidR="00CD5D78" w:rsidRPr="00CD5D78" w14:paraId="0A755B8B" w14:textId="77777777" w:rsidTr="00F7209D">
        <w:trPr>
          <w:tblHeader/>
        </w:trPr>
        <w:tc>
          <w:tcPr>
            <w:tcW w:w="3100" w:type="dxa"/>
            <w:vMerge w:val="restart"/>
            <w:tcBorders>
              <w:top w:val="double" w:sz="4" w:space="0" w:color="auto"/>
              <w:bottom w:val="single" w:sz="4" w:space="0" w:color="auto"/>
            </w:tcBorders>
            <w:vAlign w:val="center"/>
          </w:tcPr>
          <w:p w14:paraId="63107663" w14:textId="77777777" w:rsidR="00364B64" w:rsidRPr="00CD5D78" w:rsidRDefault="00364B64" w:rsidP="00824351">
            <w:pPr>
              <w:spacing w:line="276" w:lineRule="auto"/>
              <w:jc w:val="center"/>
              <w:rPr>
                <w:rFonts w:ascii="Verdana" w:hAnsi="Verdana"/>
                <w:b/>
                <w:sz w:val="18"/>
                <w:szCs w:val="20"/>
              </w:rPr>
            </w:pPr>
            <w:r w:rsidRPr="00CD5D78">
              <w:rPr>
                <w:rFonts w:ascii="Verdana" w:hAnsi="Verdana"/>
                <w:sz w:val="18"/>
                <w:szCs w:val="20"/>
              </w:rPr>
              <w:lastRenderedPageBreak/>
              <w:t>Wilgotność optymalna W</w:t>
            </w:r>
            <w:r w:rsidRPr="00CD5D78">
              <w:rPr>
                <w:rFonts w:ascii="Verdana" w:hAnsi="Verdana"/>
                <w:sz w:val="18"/>
                <w:szCs w:val="20"/>
                <w:vertAlign w:val="subscript"/>
              </w:rPr>
              <w:t>OPT</w:t>
            </w:r>
            <w:r w:rsidRPr="00CD5D78">
              <w:rPr>
                <w:rFonts w:ascii="Verdana" w:hAnsi="Verdana"/>
                <w:sz w:val="18"/>
                <w:szCs w:val="20"/>
              </w:rPr>
              <w:t xml:space="preserve"> </w:t>
            </w:r>
          </w:p>
        </w:tc>
        <w:tc>
          <w:tcPr>
            <w:tcW w:w="5547" w:type="dxa"/>
            <w:gridSpan w:val="2"/>
            <w:tcBorders>
              <w:top w:val="double" w:sz="4" w:space="0" w:color="auto"/>
              <w:bottom w:val="single" w:sz="4" w:space="0" w:color="auto"/>
            </w:tcBorders>
            <w:hideMark/>
          </w:tcPr>
          <w:p w14:paraId="099A95E6" w14:textId="77777777" w:rsidR="00364B64" w:rsidRPr="00CD5D78" w:rsidRDefault="00364B64" w:rsidP="00824351">
            <w:pPr>
              <w:spacing w:line="276" w:lineRule="auto"/>
              <w:jc w:val="center"/>
              <w:rPr>
                <w:rFonts w:ascii="Verdana" w:hAnsi="Verdana"/>
                <w:sz w:val="18"/>
                <w:szCs w:val="20"/>
              </w:rPr>
            </w:pPr>
            <w:r w:rsidRPr="00CD5D78">
              <w:rPr>
                <w:rFonts w:ascii="Verdana" w:hAnsi="Verdana"/>
                <w:sz w:val="18"/>
                <w:szCs w:val="20"/>
              </w:rPr>
              <w:t>Wilgotność gruntu (materiału) w warstwie poddanej zagęszczaniu</w:t>
            </w:r>
          </w:p>
        </w:tc>
      </w:tr>
      <w:tr w:rsidR="00CD5D78" w:rsidRPr="00CD5D78" w14:paraId="7CBCBE9C" w14:textId="77777777" w:rsidTr="00F7209D">
        <w:trPr>
          <w:trHeight w:val="340"/>
        </w:trPr>
        <w:tc>
          <w:tcPr>
            <w:tcW w:w="3100" w:type="dxa"/>
            <w:vMerge/>
            <w:tcBorders>
              <w:top w:val="single" w:sz="4" w:space="0" w:color="auto"/>
              <w:bottom w:val="double" w:sz="4" w:space="0" w:color="auto"/>
            </w:tcBorders>
            <w:vAlign w:val="center"/>
            <w:hideMark/>
          </w:tcPr>
          <w:p w14:paraId="5345A5CF" w14:textId="77777777" w:rsidR="00364B64" w:rsidRPr="00CD5D78" w:rsidRDefault="00364B64" w:rsidP="00824351">
            <w:pPr>
              <w:spacing w:line="276" w:lineRule="auto"/>
              <w:jc w:val="center"/>
              <w:rPr>
                <w:rFonts w:ascii="Verdana" w:hAnsi="Verdana"/>
                <w:sz w:val="18"/>
                <w:szCs w:val="20"/>
              </w:rPr>
            </w:pPr>
          </w:p>
        </w:tc>
        <w:tc>
          <w:tcPr>
            <w:tcW w:w="2835" w:type="dxa"/>
            <w:tcBorders>
              <w:top w:val="single" w:sz="4" w:space="0" w:color="auto"/>
              <w:bottom w:val="double" w:sz="4" w:space="0" w:color="auto"/>
            </w:tcBorders>
            <w:vAlign w:val="center"/>
          </w:tcPr>
          <w:p w14:paraId="31F6C686" w14:textId="77777777" w:rsidR="00364B64" w:rsidRPr="00CD5D78" w:rsidRDefault="00364B64" w:rsidP="00824351">
            <w:pPr>
              <w:spacing w:line="276" w:lineRule="auto"/>
              <w:jc w:val="center"/>
              <w:rPr>
                <w:rFonts w:ascii="Verdana" w:hAnsi="Verdana"/>
                <w:sz w:val="18"/>
                <w:szCs w:val="20"/>
              </w:rPr>
            </w:pPr>
            <w:r w:rsidRPr="00CD5D78">
              <w:rPr>
                <w:rFonts w:ascii="Verdana" w:hAnsi="Verdana"/>
                <w:sz w:val="18"/>
                <w:szCs w:val="20"/>
              </w:rPr>
              <w:t>Minimalna</w:t>
            </w:r>
          </w:p>
        </w:tc>
        <w:tc>
          <w:tcPr>
            <w:tcW w:w="2712" w:type="dxa"/>
            <w:tcBorders>
              <w:top w:val="single" w:sz="4" w:space="0" w:color="auto"/>
              <w:bottom w:val="double" w:sz="4" w:space="0" w:color="auto"/>
            </w:tcBorders>
            <w:vAlign w:val="center"/>
            <w:hideMark/>
          </w:tcPr>
          <w:p w14:paraId="632AD1BA" w14:textId="77777777" w:rsidR="00364B64" w:rsidRPr="00CD5D78" w:rsidRDefault="00364B64" w:rsidP="00824351">
            <w:pPr>
              <w:spacing w:line="276" w:lineRule="auto"/>
              <w:jc w:val="center"/>
              <w:rPr>
                <w:rFonts w:ascii="Verdana" w:hAnsi="Verdana"/>
                <w:sz w:val="18"/>
                <w:szCs w:val="20"/>
              </w:rPr>
            </w:pPr>
            <w:r w:rsidRPr="00CD5D78">
              <w:rPr>
                <w:rFonts w:ascii="Verdana" w:hAnsi="Verdana"/>
                <w:sz w:val="18"/>
                <w:szCs w:val="20"/>
              </w:rPr>
              <w:t>Maksymalna</w:t>
            </w:r>
          </w:p>
        </w:tc>
      </w:tr>
      <w:tr w:rsidR="00CD5D78" w:rsidRPr="00CD5D78" w14:paraId="02256F5F" w14:textId="77777777" w:rsidTr="00F7209D">
        <w:trPr>
          <w:trHeight w:val="397"/>
        </w:trPr>
        <w:tc>
          <w:tcPr>
            <w:tcW w:w="3100" w:type="dxa"/>
            <w:tcBorders>
              <w:top w:val="double" w:sz="4" w:space="0" w:color="auto"/>
            </w:tcBorders>
            <w:vAlign w:val="center"/>
            <w:hideMark/>
          </w:tcPr>
          <w:p w14:paraId="6FE9520B" w14:textId="77777777" w:rsidR="00364B64" w:rsidRPr="00CD5D78" w:rsidRDefault="00364B64" w:rsidP="00824351">
            <w:pPr>
              <w:spacing w:line="276" w:lineRule="auto"/>
              <w:jc w:val="center"/>
              <w:rPr>
                <w:rFonts w:ascii="Verdana" w:hAnsi="Verdana"/>
                <w:sz w:val="18"/>
                <w:szCs w:val="20"/>
              </w:rPr>
            </w:pPr>
            <w:r w:rsidRPr="00CD5D78">
              <w:rPr>
                <w:rFonts w:ascii="Verdana" w:hAnsi="Verdana"/>
                <w:sz w:val="18"/>
                <w:szCs w:val="20"/>
              </w:rPr>
              <w:t>&lt; 10%</w:t>
            </w:r>
          </w:p>
        </w:tc>
        <w:tc>
          <w:tcPr>
            <w:tcW w:w="2835" w:type="dxa"/>
            <w:tcBorders>
              <w:top w:val="double" w:sz="4" w:space="0" w:color="auto"/>
            </w:tcBorders>
            <w:vAlign w:val="center"/>
          </w:tcPr>
          <w:p w14:paraId="64FD5513" w14:textId="77777777" w:rsidR="00364B64" w:rsidRPr="00CD5D78" w:rsidRDefault="00364B64" w:rsidP="00824351">
            <w:pPr>
              <w:spacing w:line="276" w:lineRule="auto"/>
              <w:jc w:val="center"/>
              <w:rPr>
                <w:rFonts w:ascii="Verdana" w:hAnsi="Verdana"/>
                <w:sz w:val="18"/>
                <w:szCs w:val="20"/>
              </w:rPr>
            </w:pPr>
            <w:r w:rsidRPr="00CD5D78">
              <w:rPr>
                <w:rFonts w:ascii="Verdana" w:hAnsi="Verdana"/>
                <w:sz w:val="18"/>
                <w:szCs w:val="20"/>
              </w:rPr>
              <w:t>W</w:t>
            </w:r>
            <w:r w:rsidRPr="00CD5D78">
              <w:rPr>
                <w:rFonts w:ascii="Verdana" w:hAnsi="Verdana"/>
                <w:sz w:val="18"/>
                <w:szCs w:val="20"/>
                <w:vertAlign w:val="subscript"/>
              </w:rPr>
              <w:t>OPT</w:t>
            </w:r>
            <w:r w:rsidRPr="00CD5D78">
              <w:rPr>
                <w:rFonts w:ascii="Verdana" w:hAnsi="Verdana"/>
                <w:sz w:val="18"/>
                <w:szCs w:val="20"/>
              </w:rPr>
              <w:t xml:space="preserve">  -  2%</w:t>
            </w:r>
          </w:p>
        </w:tc>
        <w:tc>
          <w:tcPr>
            <w:tcW w:w="2712" w:type="dxa"/>
            <w:tcBorders>
              <w:top w:val="double" w:sz="4" w:space="0" w:color="auto"/>
            </w:tcBorders>
            <w:vAlign w:val="center"/>
          </w:tcPr>
          <w:p w14:paraId="65B59517" w14:textId="77777777" w:rsidR="00364B64" w:rsidRPr="00CD5D78" w:rsidRDefault="00364B64" w:rsidP="00824351">
            <w:pPr>
              <w:spacing w:line="276" w:lineRule="auto"/>
              <w:jc w:val="center"/>
              <w:rPr>
                <w:rFonts w:ascii="Verdana" w:hAnsi="Verdana"/>
                <w:sz w:val="18"/>
                <w:szCs w:val="20"/>
              </w:rPr>
            </w:pPr>
            <w:r w:rsidRPr="00CD5D78">
              <w:rPr>
                <w:rFonts w:ascii="Verdana" w:hAnsi="Verdana"/>
                <w:sz w:val="18"/>
                <w:szCs w:val="20"/>
              </w:rPr>
              <w:t>W</w:t>
            </w:r>
            <w:r w:rsidRPr="00CD5D78">
              <w:rPr>
                <w:rFonts w:ascii="Verdana" w:hAnsi="Verdana"/>
                <w:sz w:val="18"/>
                <w:szCs w:val="20"/>
                <w:vertAlign w:val="subscript"/>
              </w:rPr>
              <w:t>OPT</w:t>
            </w:r>
            <w:r w:rsidRPr="00CD5D78">
              <w:rPr>
                <w:rFonts w:ascii="Verdana" w:hAnsi="Verdana"/>
                <w:sz w:val="18"/>
                <w:szCs w:val="20"/>
              </w:rPr>
              <w:t xml:space="preserve">  +  1%</w:t>
            </w:r>
          </w:p>
        </w:tc>
      </w:tr>
      <w:tr w:rsidR="00CD5D78" w:rsidRPr="00CD5D78" w14:paraId="22BF5064" w14:textId="77777777" w:rsidTr="00F7209D">
        <w:trPr>
          <w:trHeight w:val="363"/>
        </w:trPr>
        <w:tc>
          <w:tcPr>
            <w:tcW w:w="3100" w:type="dxa"/>
            <w:vAlign w:val="center"/>
            <w:hideMark/>
          </w:tcPr>
          <w:p w14:paraId="712E4515" w14:textId="77777777" w:rsidR="00364B64" w:rsidRPr="00CD5D78" w:rsidRDefault="00364B64" w:rsidP="00824351">
            <w:pPr>
              <w:spacing w:line="276" w:lineRule="auto"/>
              <w:jc w:val="center"/>
              <w:rPr>
                <w:rFonts w:ascii="Verdana" w:hAnsi="Verdana"/>
                <w:sz w:val="18"/>
                <w:szCs w:val="20"/>
              </w:rPr>
            </w:pPr>
            <w:r w:rsidRPr="00CD5D78">
              <w:rPr>
                <w:rFonts w:ascii="Verdana" w:hAnsi="Verdana"/>
                <w:sz w:val="18"/>
                <w:szCs w:val="20"/>
              </w:rPr>
              <w:t>≥ 10%</w:t>
            </w:r>
          </w:p>
        </w:tc>
        <w:tc>
          <w:tcPr>
            <w:tcW w:w="2835" w:type="dxa"/>
            <w:vAlign w:val="center"/>
          </w:tcPr>
          <w:p w14:paraId="171D31F7" w14:textId="77777777" w:rsidR="00364B64" w:rsidRPr="00CD5D78" w:rsidRDefault="00364B64" w:rsidP="00824351">
            <w:pPr>
              <w:spacing w:line="276" w:lineRule="auto"/>
              <w:jc w:val="center"/>
              <w:rPr>
                <w:rFonts w:ascii="Verdana" w:hAnsi="Verdana"/>
                <w:sz w:val="18"/>
                <w:szCs w:val="20"/>
              </w:rPr>
            </w:pPr>
            <w:r w:rsidRPr="00CD5D78">
              <w:rPr>
                <w:rFonts w:ascii="Verdana" w:hAnsi="Verdana"/>
                <w:sz w:val="18"/>
                <w:szCs w:val="20"/>
              </w:rPr>
              <w:t>0,8 W</w:t>
            </w:r>
            <w:r w:rsidRPr="00CD5D78">
              <w:rPr>
                <w:rFonts w:ascii="Verdana" w:hAnsi="Verdana"/>
                <w:sz w:val="18"/>
                <w:szCs w:val="20"/>
                <w:vertAlign w:val="subscript"/>
              </w:rPr>
              <w:t>OPT</w:t>
            </w:r>
          </w:p>
        </w:tc>
        <w:tc>
          <w:tcPr>
            <w:tcW w:w="2712" w:type="dxa"/>
            <w:vAlign w:val="center"/>
          </w:tcPr>
          <w:p w14:paraId="56129A89" w14:textId="50A6E0DB" w:rsidR="00364B64" w:rsidRPr="00CD5D78" w:rsidRDefault="00364B64" w:rsidP="00824351">
            <w:pPr>
              <w:spacing w:line="276" w:lineRule="auto"/>
              <w:jc w:val="center"/>
              <w:rPr>
                <w:rFonts w:ascii="Verdana" w:hAnsi="Verdana"/>
                <w:sz w:val="18"/>
                <w:szCs w:val="20"/>
              </w:rPr>
            </w:pPr>
            <w:r w:rsidRPr="00CD5D78">
              <w:rPr>
                <w:rFonts w:ascii="Verdana" w:hAnsi="Verdana"/>
                <w:sz w:val="18"/>
                <w:szCs w:val="20"/>
              </w:rPr>
              <w:t>1,1 W</w:t>
            </w:r>
            <w:r w:rsidRPr="00CD5D78">
              <w:rPr>
                <w:rFonts w:ascii="Verdana" w:hAnsi="Verdana"/>
                <w:sz w:val="18"/>
                <w:szCs w:val="20"/>
                <w:vertAlign w:val="subscript"/>
              </w:rPr>
              <w:t>OPT</w:t>
            </w:r>
            <w:r w:rsidR="00014877" w:rsidRPr="00CD5D78">
              <w:rPr>
                <w:rStyle w:val="Odwoanieprzypisudolnego"/>
                <w:rFonts w:ascii="Verdana" w:hAnsi="Verdana"/>
                <w:sz w:val="18"/>
                <w:szCs w:val="20"/>
              </w:rPr>
              <w:footnoteReference w:id="1"/>
            </w:r>
          </w:p>
        </w:tc>
      </w:tr>
    </w:tbl>
    <w:p w14:paraId="207BBEE8" w14:textId="4928979D" w:rsidR="00364B64" w:rsidRPr="00CD5D78" w:rsidRDefault="00364B64" w:rsidP="00824351">
      <w:pPr>
        <w:pStyle w:val="Akapitzlist"/>
        <w:autoSpaceDN/>
        <w:spacing w:before="120" w:after="120" w:line="276" w:lineRule="auto"/>
        <w:ind w:left="851"/>
        <w:jc w:val="both"/>
        <w:textAlignment w:val="auto"/>
        <w:rPr>
          <w:rFonts w:ascii="Verdana" w:eastAsia="Calibri" w:hAnsi="Verdana"/>
          <w:sz w:val="20"/>
          <w:szCs w:val="20"/>
        </w:rPr>
      </w:pPr>
      <w:r w:rsidRPr="00CD5D78">
        <w:rPr>
          <w:rFonts w:ascii="Verdana" w:eastAsia="Calibri" w:hAnsi="Verdana"/>
          <w:sz w:val="20"/>
          <w:szCs w:val="20"/>
        </w:rPr>
        <w:t xml:space="preserve">Sprawdzenie wilgotności należy przeprowadzać laboratoryjnie, z częstotliwością określoną w punkcie 6. </w:t>
      </w:r>
    </w:p>
    <w:p w14:paraId="1EAE0D9F" w14:textId="22DD8509" w:rsidR="00D62D7C" w:rsidRPr="00CD5D78" w:rsidRDefault="00D62D7C" w:rsidP="00472749">
      <w:pPr>
        <w:pStyle w:val="Akapitzlist"/>
        <w:autoSpaceDN/>
        <w:spacing w:before="120" w:after="120" w:line="276" w:lineRule="auto"/>
        <w:ind w:left="851"/>
        <w:jc w:val="both"/>
        <w:textAlignment w:val="auto"/>
        <w:rPr>
          <w:rFonts w:ascii="Verdana" w:eastAsia="Calibri" w:hAnsi="Verdana"/>
        </w:rPr>
      </w:pPr>
      <w:r w:rsidRPr="00CD5D78">
        <w:rPr>
          <w:rFonts w:ascii="Verdana" w:eastAsia="Calibri" w:hAnsi="Verdana"/>
          <w:sz w:val="20"/>
          <w:szCs w:val="20"/>
        </w:rPr>
        <w:t xml:space="preserve">W przypadkach uzasadnionych stosowaną technologią zagęszczania gruntu (materiału antropogenicznego) dopuszcza się odstępstwa od wymagań określonych w Tablicy 5.2 W takiej sytuacji Wykonawca </w:t>
      </w:r>
      <w:r w:rsidR="00737F59" w:rsidRPr="00CD5D78">
        <w:rPr>
          <w:rFonts w:ascii="Verdana" w:eastAsia="Calibri" w:hAnsi="Verdana"/>
          <w:sz w:val="20"/>
          <w:szCs w:val="20"/>
        </w:rPr>
        <w:t xml:space="preserve">przed rozpoczęciem robót </w:t>
      </w:r>
      <w:r w:rsidRPr="00CD5D78">
        <w:rPr>
          <w:rFonts w:ascii="Verdana" w:eastAsia="Calibri" w:hAnsi="Verdana"/>
          <w:sz w:val="20"/>
          <w:szCs w:val="20"/>
        </w:rPr>
        <w:t xml:space="preserve">przedstawi zmienione (dostosowane do przyjętej technologii) wymagania odnoszące się do wilgotności </w:t>
      </w:r>
      <w:r w:rsidR="00A744A2" w:rsidRPr="00CD5D78">
        <w:rPr>
          <w:rFonts w:ascii="Verdana" w:eastAsia="Calibri" w:hAnsi="Verdana"/>
          <w:sz w:val="20"/>
          <w:szCs w:val="20"/>
        </w:rPr>
        <w:br/>
      </w:r>
      <w:r w:rsidRPr="00CD5D78">
        <w:rPr>
          <w:rFonts w:ascii="Verdana" w:eastAsia="Calibri" w:hAnsi="Verdana"/>
          <w:sz w:val="20"/>
          <w:szCs w:val="20"/>
        </w:rPr>
        <w:t>w czasie zagęszczania oraz dopuszczalne tolerancje.</w:t>
      </w:r>
    </w:p>
    <w:p w14:paraId="4657950F" w14:textId="4DA88B58" w:rsidR="00364B64" w:rsidRPr="00CD5D78" w:rsidRDefault="00364B64" w:rsidP="00824351">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CD5D78">
        <w:rPr>
          <w:rFonts w:ascii="Verdana" w:eastAsia="Calibri" w:hAnsi="Verdana"/>
          <w:sz w:val="20"/>
          <w:szCs w:val="20"/>
        </w:rPr>
        <w:t>Jeżeli wilgotność gruntu, skały lub innego materiału przewidzianego do budowy nasypu jest zbyt niska w stosunku do tolerancji określonej w punkcie 5.13.4. to wilgotność należy zwiększyć poprzez równomierne dodanie wody w całej masie gruntu (skały, materiału) przewidzianego do zagęszczenia.</w:t>
      </w:r>
    </w:p>
    <w:p w14:paraId="28FE44EE" w14:textId="1580B8B9" w:rsidR="00364B64" w:rsidRPr="00CD5D78" w:rsidRDefault="00364B64" w:rsidP="00824351">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CD5D78">
        <w:rPr>
          <w:rFonts w:ascii="Verdana" w:eastAsia="Calibri" w:hAnsi="Verdana"/>
          <w:sz w:val="20"/>
          <w:szCs w:val="20"/>
        </w:rPr>
        <w:t>Jeżeli wilgotność warstwy gruntu, skały lub innego materiału przewidzianego do budowy nasypu jest zbyt wysoka w stosunku do tolerancji określonej w punkcie 5.13.4. to grunt (skała, materiał) należy osuszyć w sposób mechaniczny lub chemiczny. Sposób osuszenia podlega akceptacji przez Inżyniera/</w:t>
      </w:r>
      <w:r w:rsidR="00824351" w:rsidRPr="00CD5D78">
        <w:rPr>
          <w:rFonts w:ascii="Verdana" w:eastAsia="Calibri" w:hAnsi="Verdana"/>
          <w:sz w:val="20"/>
          <w:szCs w:val="20"/>
        </w:rPr>
        <w:t xml:space="preserve"> Inspektora nadzoru</w:t>
      </w:r>
      <w:r w:rsidRPr="00CD5D78">
        <w:rPr>
          <w:rFonts w:ascii="Verdana" w:eastAsia="Calibri" w:hAnsi="Verdana"/>
          <w:sz w:val="20"/>
          <w:szCs w:val="20"/>
        </w:rPr>
        <w:t xml:space="preserve">. </w:t>
      </w:r>
    </w:p>
    <w:p w14:paraId="3DA72831" w14:textId="77777777" w:rsidR="00364B64" w:rsidRPr="00CD5D78" w:rsidRDefault="00364B64" w:rsidP="00824351">
      <w:pPr>
        <w:pStyle w:val="Zwykytekst"/>
        <w:numPr>
          <w:ilvl w:val="1"/>
          <w:numId w:val="71"/>
        </w:numPr>
        <w:spacing w:before="120" w:after="120" w:line="276" w:lineRule="auto"/>
        <w:ind w:left="851" w:hanging="851"/>
        <w:jc w:val="both"/>
        <w:outlineLvl w:val="1"/>
        <w:rPr>
          <w:rFonts w:ascii="Verdana" w:hAnsi="Verdana"/>
          <w:b/>
          <w:sz w:val="20"/>
          <w:szCs w:val="20"/>
        </w:rPr>
      </w:pPr>
      <w:bookmarkStart w:id="73" w:name="_Toc8288483"/>
      <w:r w:rsidRPr="00CD5D78">
        <w:rPr>
          <w:rFonts w:ascii="Verdana" w:hAnsi="Verdana"/>
          <w:b/>
          <w:sz w:val="20"/>
          <w:szCs w:val="20"/>
        </w:rPr>
        <w:t>Wymagania dotyczące zagęszczania i nośności nasypu</w:t>
      </w:r>
      <w:bookmarkEnd w:id="73"/>
    </w:p>
    <w:p w14:paraId="50BDAF73" w14:textId="3CCB78E6" w:rsidR="00364B64" w:rsidRPr="00CD5D78" w:rsidRDefault="00364B64" w:rsidP="00824351">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CD5D78">
        <w:rPr>
          <w:rFonts w:ascii="Verdana" w:eastAsia="Calibri" w:hAnsi="Verdana"/>
          <w:sz w:val="20"/>
          <w:szCs w:val="20"/>
        </w:rPr>
        <w:t xml:space="preserve">Wartości wskaźnika zagęszczenia gruntu w nasypie powinny być nie mniejsze niż określono w Tablicy 5.3. Wskaźnik zagęszczenia warstwy należy określić zgodnie </w:t>
      </w:r>
      <w:r w:rsidR="00A744A2" w:rsidRPr="00CD5D78">
        <w:rPr>
          <w:rFonts w:ascii="Verdana" w:eastAsia="Calibri" w:hAnsi="Verdana"/>
          <w:sz w:val="20"/>
          <w:szCs w:val="20"/>
        </w:rPr>
        <w:br/>
      </w:r>
      <w:r w:rsidRPr="00CD5D78">
        <w:rPr>
          <w:rFonts w:ascii="Verdana" w:eastAsia="Calibri" w:hAnsi="Verdana"/>
          <w:sz w:val="20"/>
          <w:szCs w:val="20"/>
        </w:rPr>
        <w:t>z zasadami podanymi w WWiORB D-02.00.01. „Roboty ziemne. Wymagania ogólne”, p. 5.11.1.</w:t>
      </w:r>
    </w:p>
    <w:p w14:paraId="1800ABD7" w14:textId="77777777" w:rsidR="00364B64" w:rsidRPr="00CD5D78" w:rsidRDefault="00364B64" w:rsidP="00824351">
      <w:pPr>
        <w:spacing w:before="120" w:after="120" w:line="276" w:lineRule="auto"/>
        <w:ind w:left="851"/>
        <w:jc w:val="both"/>
        <w:rPr>
          <w:rFonts w:ascii="Verdana" w:hAnsi="Verdana"/>
          <w:sz w:val="20"/>
          <w:szCs w:val="20"/>
        </w:rPr>
      </w:pPr>
      <w:r w:rsidRPr="00CD5D78">
        <w:rPr>
          <w:rFonts w:ascii="Verdana" w:hAnsi="Verdana"/>
          <w:sz w:val="20"/>
          <w:szCs w:val="20"/>
        </w:rPr>
        <w:t>Tablica 5.3. Minimalne wartości wskaźnika zagęszczenia w nasypach</w:t>
      </w:r>
    </w:p>
    <w:tbl>
      <w:tblPr>
        <w:tblW w:w="8647" w:type="dxa"/>
        <w:tblInd w:w="836"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2977"/>
        <w:gridCol w:w="2391"/>
        <w:gridCol w:w="1559"/>
        <w:gridCol w:w="1720"/>
      </w:tblGrid>
      <w:tr w:rsidR="00CD5D78" w:rsidRPr="00CD5D78" w14:paraId="41F76F68" w14:textId="77777777" w:rsidTr="00824351">
        <w:trPr>
          <w:tblHeader/>
        </w:trPr>
        <w:tc>
          <w:tcPr>
            <w:tcW w:w="2977" w:type="dxa"/>
            <w:vMerge w:val="restart"/>
            <w:tcBorders>
              <w:top w:val="double" w:sz="4" w:space="0" w:color="auto"/>
              <w:bottom w:val="single" w:sz="4" w:space="0" w:color="auto"/>
            </w:tcBorders>
            <w:vAlign w:val="center"/>
          </w:tcPr>
          <w:p w14:paraId="6CCD2182" w14:textId="77777777" w:rsidR="00364B64" w:rsidRPr="00CD5D78" w:rsidRDefault="00364B64" w:rsidP="00824351">
            <w:pPr>
              <w:spacing w:line="276" w:lineRule="auto"/>
              <w:jc w:val="center"/>
              <w:rPr>
                <w:rFonts w:ascii="Verdana" w:hAnsi="Verdana"/>
                <w:b/>
                <w:sz w:val="18"/>
                <w:szCs w:val="20"/>
              </w:rPr>
            </w:pPr>
            <w:r w:rsidRPr="00CD5D78">
              <w:rPr>
                <w:rFonts w:ascii="Verdana" w:hAnsi="Verdana"/>
                <w:sz w:val="18"/>
                <w:szCs w:val="20"/>
              </w:rPr>
              <w:t>Strefa nasypu pod powierzchnią (niweletą) robót ziemnych</w:t>
            </w:r>
          </w:p>
        </w:tc>
        <w:tc>
          <w:tcPr>
            <w:tcW w:w="5670" w:type="dxa"/>
            <w:gridSpan w:val="3"/>
            <w:tcBorders>
              <w:top w:val="double" w:sz="4" w:space="0" w:color="auto"/>
              <w:bottom w:val="single" w:sz="4" w:space="0" w:color="auto"/>
            </w:tcBorders>
            <w:hideMark/>
          </w:tcPr>
          <w:p w14:paraId="148B603B" w14:textId="77777777" w:rsidR="00364B64" w:rsidRPr="00CD5D78" w:rsidRDefault="00364B64" w:rsidP="00824351">
            <w:pPr>
              <w:spacing w:line="276" w:lineRule="auto"/>
              <w:jc w:val="center"/>
              <w:rPr>
                <w:rFonts w:ascii="Verdana" w:hAnsi="Verdana"/>
                <w:sz w:val="18"/>
                <w:szCs w:val="20"/>
              </w:rPr>
            </w:pPr>
            <w:r w:rsidRPr="00CD5D78">
              <w:rPr>
                <w:rFonts w:ascii="Verdana" w:hAnsi="Verdana"/>
                <w:sz w:val="18"/>
                <w:szCs w:val="20"/>
              </w:rPr>
              <w:t>Minimalna wartość wskaźnika zagęszczenia I</w:t>
            </w:r>
            <w:r w:rsidRPr="00CD5D78">
              <w:rPr>
                <w:rFonts w:ascii="Verdana" w:hAnsi="Verdana"/>
                <w:sz w:val="18"/>
                <w:szCs w:val="20"/>
                <w:vertAlign w:val="subscript"/>
              </w:rPr>
              <w:t>S</w:t>
            </w:r>
          </w:p>
        </w:tc>
      </w:tr>
      <w:tr w:rsidR="00CD5D78" w:rsidRPr="00CD5D78" w14:paraId="3B762651" w14:textId="77777777" w:rsidTr="00824351">
        <w:tc>
          <w:tcPr>
            <w:tcW w:w="2977" w:type="dxa"/>
            <w:vMerge/>
            <w:tcBorders>
              <w:top w:val="single" w:sz="4" w:space="0" w:color="auto"/>
              <w:bottom w:val="single" w:sz="4" w:space="0" w:color="auto"/>
            </w:tcBorders>
            <w:vAlign w:val="center"/>
            <w:hideMark/>
          </w:tcPr>
          <w:p w14:paraId="4C79B68E" w14:textId="77777777" w:rsidR="00364B64" w:rsidRPr="00CD5D78" w:rsidRDefault="00364B64" w:rsidP="00824351">
            <w:pPr>
              <w:spacing w:line="276" w:lineRule="auto"/>
              <w:jc w:val="center"/>
              <w:rPr>
                <w:rFonts w:ascii="Verdana" w:hAnsi="Verdana"/>
                <w:sz w:val="18"/>
                <w:szCs w:val="20"/>
              </w:rPr>
            </w:pPr>
          </w:p>
        </w:tc>
        <w:tc>
          <w:tcPr>
            <w:tcW w:w="5670" w:type="dxa"/>
            <w:gridSpan w:val="3"/>
            <w:tcBorders>
              <w:top w:val="single" w:sz="4" w:space="0" w:color="auto"/>
              <w:bottom w:val="single" w:sz="4" w:space="0" w:color="auto"/>
            </w:tcBorders>
            <w:vAlign w:val="center"/>
            <w:hideMark/>
          </w:tcPr>
          <w:p w14:paraId="745D5441" w14:textId="77777777" w:rsidR="00364B64" w:rsidRPr="00CD5D78" w:rsidRDefault="00364B64" w:rsidP="00824351">
            <w:pPr>
              <w:spacing w:line="276" w:lineRule="auto"/>
              <w:jc w:val="center"/>
              <w:rPr>
                <w:rFonts w:ascii="Verdana" w:hAnsi="Verdana"/>
                <w:sz w:val="18"/>
                <w:szCs w:val="20"/>
              </w:rPr>
            </w:pPr>
            <w:r w:rsidRPr="00CD5D78">
              <w:rPr>
                <w:rFonts w:ascii="Verdana" w:hAnsi="Verdana"/>
                <w:sz w:val="18"/>
                <w:szCs w:val="20"/>
              </w:rPr>
              <w:t>Kategoria ruchu</w:t>
            </w:r>
          </w:p>
        </w:tc>
      </w:tr>
      <w:tr w:rsidR="00CD5D78" w:rsidRPr="00CD5D78" w14:paraId="48F536DC" w14:textId="77777777" w:rsidTr="00824351">
        <w:trPr>
          <w:trHeight w:val="1141"/>
        </w:trPr>
        <w:tc>
          <w:tcPr>
            <w:tcW w:w="2977" w:type="dxa"/>
            <w:vMerge/>
            <w:tcBorders>
              <w:top w:val="single" w:sz="4" w:space="0" w:color="auto"/>
              <w:bottom w:val="double" w:sz="4" w:space="0" w:color="auto"/>
            </w:tcBorders>
            <w:vAlign w:val="center"/>
            <w:hideMark/>
          </w:tcPr>
          <w:p w14:paraId="3EA8D010" w14:textId="77777777" w:rsidR="00364B64" w:rsidRPr="00CD5D78" w:rsidRDefault="00364B64" w:rsidP="00824351">
            <w:pPr>
              <w:spacing w:line="276" w:lineRule="auto"/>
              <w:jc w:val="center"/>
              <w:rPr>
                <w:rFonts w:ascii="Verdana" w:hAnsi="Verdana"/>
                <w:sz w:val="18"/>
                <w:szCs w:val="20"/>
              </w:rPr>
            </w:pPr>
          </w:p>
        </w:tc>
        <w:tc>
          <w:tcPr>
            <w:tcW w:w="2391" w:type="dxa"/>
            <w:tcBorders>
              <w:top w:val="single" w:sz="4" w:space="0" w:color="auto"/>
              <w:bottom w:val="double" w:sz="4" w:space="0" w:color="auto"/>
            </w:tcBorders>
            <w:vAlign w:val="center"/>
          </w:tcPr>
          <w:p w14:paraId="6D42B918" w14:textId="77777777" w:rsidR="00364B64" w:rsidRPr="00CD5D78" w:rsidRDefault="00364B64" w:rsidP="00824351">
            <w:pPr>
              <w:spacing w:line="276" w:lineRule="auto"/>
              <w:jc w:val="center"/>
              <w:rPr>
                <w:rFonts w:ascii="Verdana" w:hAnsi="Verdana"/>
                <w:sz w:val="18"/>
                <w:szCs w:val="20"/>
              </w:rPr>
            </w:pPr>
            <w:r w:rsidRPr="00CD5D78">
              <w:rPr>
                <w:rFonts w:ascii="Verdana" w:hAnsi="Verdana"/>
                <w:sz w:val="18"/>
                <w:szCs w:val="20"/>
              </w:rPr>
              <w:t xml:space="preserve">KR1-KR2, </w:t>
            </w:r>
          </w:p>
          <w:p w14:paraId="33C3D245" w14:textId="77777777" w:rsidR="00364B64" w:rsidRPr="00CD5D78" w:rsidRDefault="00364B64" w:rsidP="00824351">
            <w:pPr>
              <w:spacing w:line="276" w:lineRule="auto"/>
              <w:jc w:val="center"/>
              <w:rPr>
                <w:rFonts w:ascii="Verdana" w:hAnsi="Verdana"/>
                <w:sz w:val="18"/>
                <w:szCs w:val="20"/>
              </w:rPr>
            </w:pPr>
            <w:r w:rsidRPr="00CD5D78">
              <w:rPr>
                <w:rFonts w:ascii="Verdana" w:hAnsi="Verdana"/>
                <w:sz w:val="18"/>
                <w:szCs w:val="20"/>
              </w:rPr>
              <w:t>zjazdy, chodniki, ścieżki rowerowe, ciągi pieszojezdne,</w:t>
            </w:r>
          </w:p>
        </w:tc>
        <w:tc>
          <w:tcPr>
            <w:tcW w:w="1559" w:type="dxa"/>
            <w:tcBorders>
              <w:top w:val="single" w:sz="4" w:space="0" w:color="auto"/>
              <w:bottom w:val="double" w:sz="4" w:space="0" w:color="auto"/>
            </w:tcBorders>
            <w:vAlign w:val="center"/>
            <w:hideMark/>
          </w:tcPr>
          <w:p w14:paraId="7A6660FA" w14:textId="77777777" w:rsidR="00364B64" w:rsidRPr="00CD5D78" w:rsidRDefault="00364B64" w:rsidP="00824351">
            <w:pPr>
              <w:spacing w:line="276" w:lineRule="auto"/>
              <w:jc w:val="center"/>
              <w:rPr>
                <w:rFonts w:ascii="Verdana" w:hAnsi="Verdana"/>
                <w:sz w:val="18"/>
                <w:szCs w:val="20"/>
              </w:rPr>
            </w:pPr>
            <w:r w:rsidRPr="00CD5D78">
              <w:rPr>
                <w:rFonts w:ascii="Verdana" w:hAnsi="Verdana"/>
                <w:sz w:val="18"/>
                <w:szCs w:val="20"/>
              </w:rPr>
              <w:t>KR3-KR4</w:t>
            </w:r>
          </w:p>
        </w:tc>
        <w:tc>
          <w:tcPr>
            <w:tcW w:w="1720" w:type="dxa"/>
            <w:tcBorders>
              <w:top w:val="single" w:sz="4" w:space="0" w:color="auto"/>
              <w:bottom w:val="double" w:sz="4" w:space="0" w:color="auto"/>
            </w:tcBorders>
            <w:vAlign w:val="center"/>
            <w:hideMark/>
          </w:tcPr>
          <w:p w14:paraId="44A354B3" w14:textId="77777777" w:rsidR="00364B64" w:rsidRPr="00CD5D78" w:rsidRDefault="00364B64" w:rsidP="00824351">
            <w:pPr>
              <w:spacing w:line="276" w:lineRule="auto"/>
              <w:jc w:val="center"/>
              <w:rPr>
                <w:rFonts w:ascii="Verdana" w:hAnsi="Verdana"/>
                <w:sz w:val="18"/>
                <w:szCs w:val="20"/>
              </w:rPr>
            </w:pPr>
            <w:r w:rsidRPr="00CD5D78">
              <w:rPr>
                <w:rFonts w:ascii="Verdana" w:hAnsi="Verdana"/>
                <w:sz w:val="18"/>
                <w:szCs w:val="20"/>
              </w:rPr>
              <w:t>KR5-KR7</w:t>
            </w:r>
          </w:p>
        </w:tc>
      </w:tr>
      <w:tr w:rsidR="00CD5D78" w:rsidRPr="00CD5D78" w14:paraId="30889B57" w14:textId="77777777" w:rsidTr="00824351">
        <w:trPr>
          <w:trHeight w:val="245"/>
        </w:trPr>
        <w:tc>
          <w:tcPr>
            <w:tcW w:w="2977" w:type="dxa"/>
            <w:tcBorders>
              <w:top w:val="double" w:sz="4" w:space="0" w:color="auto"/>
            </w:tcBorders>
            <w:vAlign w:val="center"/>
            <w:hideMark/>
          </w:tcPr>
          <w:p w14:paraId="02467BFA" w14:textId="77777777" w:rsidR="00364B64" w:rsidRPr="00CD5D78" w:rsidRDefault="00364B64" w:rsidP="00824351">
            <w:pPr>
              <w:spacing w:line="276" w:lineRule="auto"/>
              <w:jc w:val="center"/>
              <w:rPr>
                <w:rFonts w:ascii="Verdana" w:hAnsi="Verdana"/>
                <w:sz w:val="18"/>
                <w:szCs w:val="20"/>
              </w:rPr>
            </w:pPr>
            <w:r w:rsidRPr="00CD5D78">
              <w:rPr>
                <w:rFonts w:ascii="Verdana" w:hAnsi="Verdana"/>
                <w:sz w:val="18"/>
                <w:szCs w:val="20"/>
              </w:rPr>
              <w:t>do głębokości równej grubości górnej warstwy nasypu lub równej grubości warstwy ulepszonego podłoża o ile występuje</w:t>
            </w:r>
          </w:p>
        </w:tc>
        <w:tc>
          <w:tcPr>
            <w:tcW w:w="2391" w:type="dxa"/>
            <w:tcBorders>
              <w:top w:val="double" w:sz="4" w:space="0" w:color="auto"/>
            </w:tcBorders>
            <w:vAlign w:val="center"/>
          </w:tcPr>
          <w:p w14:paraId="650EE86E" w14:textId="77777777" w:rsidR="00364B64" w:rsidRPr="00CD5D78" w:rsidRDefault="00364B64" w:rsidP="00824351">
            <w:pPr>
              <w:spacing w:line="276" w:lineRule="auto"/>
              <w:jc w:val="center"/>
              <w:rPr>
                <w:rFonts w:ascii="Verdana" w:hAnsi="Verdana"/>
                <w:sz w:val="18"/>
                <w:szCs w:val="20"/>
              </w:rPr>
            </w:pPr>
            <w:r w:rsidRPr="00CD5D78">
              <w:rPr>
                <w:rFonts w:ascii="Verdana" w:hAnsi="Verdana"/>
                <w:sz w:val="18"/>
                <w:szCs w:val="20"/>
              </w:rPr>
              <w:t>1,00</w:t>
            </w:r>
          </w:p>
        </w:tc>
        <w:tc>
          <w:tcPr>
            <w:tcW w:w="1559" w:type="dxa"/>
            <w:tcBorders>
              <w:top w:val="double" w:sz="4" w:space="0" w:color="auto"/>
            </w:tcBorders>
            <w:vAlign w:val="center"/>
          </w:tcPr>
          <w:p w14:paraId="07F7B02A" w14:textId="77777777" w:rsidR="00364B64" w:rsidRPr="00CD5D78" w:rsidRDefault="00364B64" w:rsidP="00824351">
            <w:pPr>
              <w:spacing w:line="276" w:lineRule="auto"/>
              <w:jc w:val="center"/>
              <w:rPr>
                <w:rFonts w:ascii="Verdana" w:hAnsi="Verdana"/>
                <w:sz w:val="18"/>
                <w:szCs w:val="20"/>
              </w:rPr>
            </w:pPr>
            <w:r w:rsidRPr="00CD5D78">
              <w:rPr>
                <w:rFonts w:ascii="Verdana" w:hAnsi="Verdana"/>
                <w:sz w:val="18"/>
                <w:szCs w:val="20"/>
              </w:rPr>
              <w:t>1,00</w:t>
            </w:r>
          </w:p>
        </w:tc>
        <w:tc>
          <w:tcPr>
            <w:tcW w:w="1720" w:type="dxa"/>
            <w:tcBorders>
              <w:top w:val="double" w:sz="4" w:space="0" w:color="auto"/>
            </w:tcBorders>
            <w:vAlign w:val="center"/>
          </w:tcPr>
          <w:p w14:paraId="442DEA76" w14:textId="77777777" w:rsidR="00364B64" w:rsidRPr="00CD5D78" w:rsidRDefault="00364B64" w:rsidP="00824351">
            <w:pPr>
              <w:spacing w:line="276" w:lineRule="auto"/>
              <w:jc w:val="center"/>
              <w:rPr>
                <w:rFonts w:ascii="Verdana" w:hAnsi="Verdana"/>
                <w:sz w:val="18"/>
                <w:szCs w:val="20"/>
              </w:rPr>
            </w:pPr>
            <w:r w:rsidRPr="00CD5D78">
              <w:rPr>
                <w:rFonts w:ascii="Verdana" w:hAnsi="Verdana"/>
                <w:sz w:val="18"/>
                <w:szCs w:val="20"/>
              </w:rPr>
              <w:t>1,00</w:t>
            </w:r>
          </w:p>
        </w:tc>
      </w:tr>
      <w:tr w:rsidR="00CD5D78" w:rsidRPr="00CD5D78" w14:paraId="16554FCE" w14:textId="77777777" w:rsidTr="00824351">
        <w:trPr>
          <w:trHeight w:val="245"/>
        </w:trPr>
        <w:tc>
          <w:tcPr>
            <w:tcW w:w="2977" w:type="dxa"/>
            <w:vAlign w:val="center"/>
            <w:hideMark/>
          </w:tcPr>
          <w:p w14:paraId="03BC36B8" w14:textId="77777777" w:rsidR="00364B64" w:rsidRPr="00CD5D78" w:rsidRDefault="00364B64" w:rsidP="00824351">
            <w:pPr>
              <w:spacing w:line="276" w:lineRule="auto"/>
              <w:jc w:val="center"/>
              <w:rPr>
                <w:rFonts w:ascii="Verdana" w:hAnsi="Verdana"/>
                <w:sz w:val="18"/>
                <w:szCs w:val="20"/>
              </w:rPr>
            </w:pPr>
            <w:r w:rsidRPr="00CD5D78">
              <w:rPr>
                <w:rFonts w:ascii="Verdana" w:hAnsi="Verdana"/>
                <w:sz w:val="18"/>
                <w:szCs w:val="20"/>
              </w:rPr>
              <w:t>niżej do głębokości 1,2 m</w:t>
            </w:r>
          </w:p>
        </w:tc>
        <w:tc>
          <w:tcPr>
            <w:tcW w:w="2391" w:type="dxa"/>
            <w:vAlign w:val="center"/>
          </w:tcPr>
          <w:p w14:paraId="668BE9B6" w14:textId="77777777" w:rsidR="00364B64" w:rsidRPr="00CD5D78" w:rsidRDefault="00364B64" w:rsidP="00824351">
            <w:pPr>
              <w:spacing w:line="276" w:lineRule="auto"/>
              <w:jc w:val="center"/>
              <w:rPr>
                <w:rFonts w:ascii="Verdana" w:hAnsi="Verdana"/>
                <w:sz w:val="18"/>
                <w:szCs w:val="20"/>
              </w:rPr>
            </w:pPr>
            <w:r w:rsidRPr="00CD5D78">
              <w:rPr>
                <w:rFonts w:ascii="Verdana" w:hAnsi="Verdana"/>
                <w:sz w:val="18"/>
                <w:szCs w:val="20"/>
              </w:rPr>
              <w:t>0,97</w:t>
            </w:r>
          </w:p>
        </w:tc>
        <w:tc>
          <w:tcPr>
            <w:tcW w:w="1559" w:type="dxa"/>
            <w:vAlign w:val="center"/>
          </w:tcPr>
          <w:p w14:paraId="2091E627" w14:textId="77777777" w:rsidR="00364B64" w:rsidRPr="00CD5D78" w:rsidRDefault="00364B64" w:rsidP="00824351">
            <w:pPr>
              <w:spacing w:line="276" w:lineRule="auto"/>
              <w:jc w:val="center"/>
              <w:rPr>
                <w:rFonts w:ascii="Verdana" w:hAnsi="Verdana"/>
                <w:sz w:val="18"/>
                <w:szCs w:val="20"/>
              </w:rPr>
            </w:pPr>
            <w:r w:rsidRPr="00CD5D78">
              <w:rPr>
                <w:rFonts w:ascii="Verdana" w:hAnsi="Verdana"/>
                <w:sz w:val="18"/>
                <w:szCs w:val="20"/>
              </w:rPr>
              <w:t>1,00</w:t>
            </w:r>
          </w:p>
        </w:tc>
        <w:tc>
          <w:tcPr>
            <w:tcW w:w="1720" w:type="dxa"/>
            <w:vAlign w:val="center"/>
          </w:tcPr>
          <w:p w14:paraId="18372363" w14:textId="77777777" w:rsidR="00364B64" w:rsidRPr="00CD5D78" w:rsidRDefault="00364B64" w:rsidP="00824351">
            <w:pPr>
              <w:spacing w:line="276" w:lineRule="auto"/>
              <w:jc w:val="center"/>
              <w:rPr>
                <w:rFonts w:ascii="Verdana" w:hAnsi="Verdana"/>
                <w:sz w:val="18"/>
                <w:szCs w:val="20"/>
              </w:rPr>
            </w:pPr>
            <w:r w:rsidRPr="00CD5D78">
              <w:rPr>
                <w:rFonts w:ascii="Verdana" w:hAnsi="Verdana"/>
                <w:sz w:val="18"/>
                <w:szCs w:val="20"/>
              </w:rPr>
              <w:t>1,00</w:t>
            </w:r>
          </w:p>
        </w:tc>
      </w:tr>
      <w:tr w:rsidR="00CD5D78" w:rsidRPr="00CD5D78" w14:paraId="1D4D2D71" w14:textId="77777777" w:rsidTr="00824351">
        <w:trPr>
          <w:trHeight w:val="245"/>
        </w:trPr>
        <w:tc>
          <w:tcPr>
            <w:tcW w:w="2977" w:type="dxa"/>
            <w:vAlign w:val="center"/>
            <w:hideMark/>
          </w:tcPr>
          <w:p w14:paraId="61E34636" w14:textId="77777777" w:rsidR="00364B64" w:rsidRPr="00CD5D78" w:rsidRDefault="00364B64" w:rsidP="00824351">
            <w:pPr>
              <w:spacing w:line="276" w:lineRule="auto"/>
              <w:jc w:val="center"/>
              <w:rPr>
                <w:rFonts w:ascii="Verdana" w:hAnsi="Verdana"/>
                <w:sz w:val="18"/>
                <w:szCs w:val="20"/>
              </w:rPr>
            </w:pPr>
            <w:r w:rsidRPr="00CD5D78">
              <w:rPr>
                <w:rFonts w:ascii="Verdana" w:hAnsi="Verdana"/>
                <w:sz w:val="18"/>
                <w:szCs w:val="20"/>
              </w:rPr>
              <w:t>1,2 m – 2,0 m</w:t>
            </w:r>
          </w:p>
        </w:tc>
        <w:tc>
          <w:tcPr>
            <w:tcW w:w="2391" w:type="dxa"/>
            <w:vAlign w:val="center"/>
          </w:tcPr>
          <w:p w14:paraId="67095E2E" w14:textId="77777777" w:rsidR="00364B64" w:rsidRPr="00CD5D78" w:rsidRDefault="00364B64" w:rsidP="00824351">
            <w:pPr>
              <w:spacing w:line="276" w:lineRule="auto"/>
              <w:jc w:val="center"/>
              <w:rPr>
                <w:rFonts w:ascii="Verdana" w:hAnsi="Verdana"/>
                <w:sz w:val="18"/>
                <w:szCs w:val="20"/>
              </w:rPr>
            </w:pPr>
            <w:r w:rsidRPr="00CD5D78">
              <w:rPr>
                <w:rFonts w:ascii="Verdana" w:hAnsi="Verdana"/>
                <w:sz w:val="18"/>
                <w:szCs w:val="20"/>
              </w:rPr>
              <w:t>0,95</w:t>
            </w:r>
          </w:p>
        </w:tc>
        <w:tc>
          <w:tcPr>
            <w:tcW w:w="1559" w:type="dxa"/>
            <w:vAlign w:val="center"/>
          </w:tcPr>
          <w:p w14:paraId="6D6EFF5F" w14:textId="77777777" w:rsidR="00364B64" w:rsidRPr="00CD5D78" w:rsidRDefault="00364B64" w:rsidP="00824351">
            <w:pPr>
              <w:spacing w:line="276" w:lineRule="auto"/>
              <w:jc w:val="center"/>
              <w:rPr>
                <w:rFonts w:ascii="Verdana" w:hAnsi="Verdana"/>
                <w:sz w:val="18"/>
                <w:szCs w:val="20"/>
              </w:rPr>
            </w:pPr>
            <w:r w:rsidRPr="00CD5D78">
              <w:rPr>
                <w:rFonts w:ascii="Verdana" w:hAnsi="Verdana"/>
                <w:sz w:val="18"/>
                <w:szCs w:val="20"/>
              </w:rPr>
              <w:t>0,97</w:t>
            </w:r>
          </w:p>
        </w:tc>
        <w:tc>
          <w:tcPr>
            <w:tcW w:w="1720" w:type="dxa"/>
            <w:vAlign w:val="center"/>
          </w:tcPr>
          <w:p w14:paraId="5647D898" w14:textId="77777777" w:rsidR="00364B64" w:rsidRPr="00CD5D78" w:rsidRDefault="00364B64" w:rsidP="00824351">
            <w:pPr>
              <w:spacing w:line="276" w:lineRule="auto"/>
              <w:jc w:val="center"/>
              <w:rPr>
                <w:rFonts w:ascii="Verdana" w:hAnsi="Verdana"/>
                <w:sz w:val="18"/>
                <w:szCs w:val="20"/>
              </w:rPr>
            </w:pPr>
            <w:r w:rsidRPr="00CD5D78">
              <w:rPr>
                <w:rFonts w:ascii="Verdana" w:hAnsi="Verdana"/>
                <w:sz w:val="18"/>
                <w:szCs w:val="20"/>
              </w:rPr>
              <w:t>1,00</w:t>
            </w:r>
          </w:p>
        </w:tc>
      </w:tr>
      <w:tr w:rsidR="00CD5D78" w:rsidRPr="00CD5D78" w14:paraId="5FFC4271" w14:textId="77777777" w:rsidTr="00824351">
        <w:trPr>
          <w:trHeight w:val="245"/>
        </w:trPr>
        <w:tc>
          <w:tcPr>
            <w:tcW w:w="2977" w:type="dxa"/>
            <w:vAlign w:val="center"/>
            <w:hideMark/>
          </w:tcPr>
          <w:p w14:paraId="34D502F2" w14:textId="77777777" w:rsidR="00364B64" w:rsidRPr="00CD5D78" w:rsidRDefault="00364B64" w:rsidP="00824351">
            <w:pPr>
              <w:spacing w:line="276" w:lineRule="auto"/>
              <w:jc w:val="center"/>
              <w:rPr>
                <w:rFonts w:ascii="Verdana" w:hAnsi="Verdana"/>
                <w:sz w:val="18"/>
                <w:szCs w:val="20"/>
              </w:rPr>
            </w:pPr>
            <w:r w:rsidRPr="00CD5D78">
              <w:rPr>
                <w:rFonts w:ascii="Verdana" w:hAnsi="Verdana"/>
                <w:sz w:val="18"/>
                <w:szCs w:val="20"/>
              </w:rPr>
              <w:t>Poniżej 2,0 m</w:t>
            </w:r>
          </w:p>
        </w:tc>
        <w:tc>
          <w:tcPr>
            <w:tcW w:w="2391" w:type="dxa"/>
            <w:vAlign w:val="center"/>
          </w:tcPr>
          <w:p w14:paraId="6ADECEE9" w14:textId="77777777" w:rsidR="00364B64" w:rsidRPr="00CD5D78" w:rsidRDefault="00364B64" w:rsidP="00824351">
            <w:pPr>
              <w:spacing w:line="276" w:lineRule="auto"/>
              <w:jc w:val="center"/>
              <w:rPr>
                <w:rFonts w:ascii="Verdana" w:hAnsi="Verdana"/>
                <w:sz w:val="18"/>
                <w:szCs w:val="20"/>
              </w:rPr>
            </w:pPr>
            <w:r w:rsidRPr="00CD5D78">
              <w:rPr>
                <w:rFonts w:ascii="Verdana" w:hAnsi="Verdana"/>
                <w:sz w:val="18"/>
                <w:szCs w:val="20"/>
              </w:rPr>
              <w:t>0,95</w:t>
            </w:r>
          </w:p>
        </w:tc>
        <w:tc>
          <w:tcPr>
            <w:tcW w:w="1559" w:type="dxa"/>
            <w:vAlign w:val="center"/>
          </w:tcPr>
          <w:p w14:paraId="00B4A80D" w14:textId="77777777" w:rsidR="00364B64" w:rsidRPr="00CD5D78" w:rsidRDefault="00364B64" w:rsidP="00824351">
            <w:pPr>
              <w:spacing w:line="276" w:lineRule="auto"/>
              <w:jc w:val="center"/>
              <w:rPr>
                <w:rFonts w:ascii="Verdana" w:hAnsi="Verdana"/>
                <w:sz w:val="18"/>
                <w:szCs w:val="20"/>
              </w:rPr>
            </w:pPr>
            <w:r w:rsidRPr="00CD5D78">
              <w:rPr>
                <w:rFonts w:ascii="Verdana" w:hAnsi="Verdana"/>
                <w:sz w:val="18"/>
                <w:szCs w:val="20"/>
              </w:rPr>
              <w:t>0,97</w:t>
            </w:r>
          </w:p>
        </w:tc>
        <w:tc>
          <w:tcPr>
            <w:tcW w:w="1720" w:type="dxa"/>
            <w:vAlign w:val="center"/>
          </w:tcPr>
          <w:p w14:paraId="2D9FA150" w14:textId="77777777" w:rsidR="00364B64" w:rsidRPr="00CD5D78" w:rsidRDefault="00364B64" w:rsidP="00824351">
            <w:pPr>
              <w:spacing w:line="276" w:lineRule="auto"/>
              <w:jc w:val="center"/>
              <w:rPr>
                <w:rFonts w:ascii="Verdana" w:hAnsi="Verdana"/>
                <w:sz w:val="18"/>
                <w:szCs w:val="20"/>
              </w:rPr>
            </w:pPr>
            <w:r w:rsidRPr="00CD5D78">
              <w:rPr>
                <w:rFonts w:ascii="Verdana" w:hAnsi="Verdana"/>
                <w:sz w:val="18"/>
                <w:szCs w:val="20"/>
              </w:rPr>
              <w:t>0,97</w:t>
            </w:r>
          </w:p>
        </w:tc>
      </w:tr>
    </w:tbl>
    <w:p w14:paraId="650F0D4D" w14:textId="77777777" w:rsidR="00792BBF" w:rsidRPr="00CD5D78" w:rsidRDefault="00792BBF" w:rsidP="004B4605">
      <w:pPr>
        <w:pStyle w:val="Akapitzlist"/>
        <w:autoSpaceDN/>
        <w:spacing w:before="120" w:after="120" w:line="276" w:lineRule="auto"/>
        <w:ind w:left="851"/>
        <w:jc w:val="both"/>
        <w:textAlignment w:val="auto"/>
        <w:rPr>
          <w:rFonts w:ascii="Verdana" w:eastAsia="Calibri" w:hAnsi="Verdana"/>
          <w:sz w:val="20"/>
          <w:szCs w:val="20"/>
        </w:rPr>
      </w:pPr>
    </w:p>
    <w:p w14:paraId="3CDFD3E8" w14:textId="63FFA318" w:rsidR="00364B64" w:rsidRPr="00CD5D78" w:rsidRDefault="00364B64" w:rsidP="00824351">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CD5D78">
        <w:rPr>
          <w:rFonts w:ascii="Verdana" w:eastAsia="Calibri" w:hAnsi="Verdana"/>
          <w:sz w:val="20"/>
          <w:szCs w:val="20"/>
        </w:rPr>
        <w:t xml:space="preserve">Jeżeli badania kontrolne wykażą, że zagęszczenie warstwy nie jest wystarczające, </w:t>
      </w:r>
      <w:r w:rsidRPr="00CD5D78">
        <w:rPr>
          <w:rFonts w:ascii="Verdana" w:eastAsia="Calibri" w:hAnsi="Verdana"/>
          <w:sz w:val="20"/>
          <w:szCs w:val="20"/>
        </w:rPr>
        <w:br/>
        <w:t xml:space="preserve">to Wykonawca powinien spulchnić warstwę, doprowadzić grunt (skałę, materiał) </w:t>
      </w:r>
      <w:r w:rsidRPr="00CD5D78">
        <w:rPr>
          <w:rFonts w:ascii="Verdana" w:eastAsia="Calibri" w:hAnsi="Verdana"/>
          <w:sz w:val="20"/>
          <w:szCs w:val="20"/>
        </w:rPr>
        <w:br/>
      </w:r>
      <w:r w:rsidRPr="00CD5D78">
        <w:rPr>
          <w:rFonts w:ascii="Verdana" w:eastAsia="Calibri" w:hAnsi="Verdana"/>
          <w:sz w:val="20"/>
          <w:szCs w:val="20"/>
        </w:rPr>
        <w:lastRenderedPageBreak/>
        <w:t xml:space="preserve">do wilgotności optymalnej i powtórnie zagęścić. Jeżeli powtórne zagęszczenie nie </w:t>
      </w:r>
      <w:r w:rsidRPr="00CD5D78">
        <w:rPr>
          <w:rFonts w:ascii="Verdana" w:eastAsia="Calibri" w:hAnsi="Verdana"/>
          <w:sz w:val="20"/>
          <w:szCs w:val="20"/>
        </w:rPr>
        <w:br/>
        <w:t>spowoduje uzyskania wymaganego wskaźnika zagęszczenia, Wykonawca powinien usunąć warstwę i wbudować nowy materiał, o ile Inżynier/</w:t>
      </w:r>
      <w:r w:rsidR="00824351" w:rsidRPr="00CD5D78">
        <w:rPr>
          <w:rFonts w:ascii="Verdana" w:eastAsia="Calibri" w:hAnsi="Verdana"/>
          <w:sz w:val="20"/>
          <w:szCs w:val="20"/>
        </w:rPr>
        <w:t>Inspektor nadzoru</w:t>
      </w:r>
      <w:r w:rsidRPr="00CD5D78">
        <w:rPr>
          <w:rFonts w:ascii="Verdana" w:eastAsia="Calibri" w:hAnsi="Verdana"/>
          <w:sz w:val="20"/>
          <w:szCs w:val="20"/>
        </w:rPr>
        <w:t xml:space="preserve"> nie zezwoli na ponowienie próby prawidłowego zagęszczenia warstwy lub zastosowanie ulepszenia gruntu (materiału) wbudowanego w warstwę. </w:t>
      </w:r>
    </w:p>
    <w:p w14:paraId="5274DBB7" w14:textId="2367CD6D" w:rsidR="00D10664" w:rsidRPr="00CD5D78" w:rsidRDefault="00D10664" w:rsidP="00D10664">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CD5D78">
        <w:rPr>
          <w:rFonts w:ascii="Verdana" w:eastAsia="Calibri" w:hAnsi="Verdana"/>
          <w:sz w:val="20"/>
          <w:szCs w:val="20"/>
        </w:rPr>
        <w:t xml:space="preserve">Inżynier/Inspektor nadzoru może dopuścić kontrolę zagęszczenia po ułożeniu </w:t>
      </w:r>
      <w:r w:rsidR="00A744A2" w:rsidRPr="00CD5D78">
        <w:rPr>
          <w:rFonts w:ascii="Verdana" w:eastAsia="Calibri" w:hAnsi="Verdana"/>
          <w:sz w:val="20"/>
          <w:szCs w:val="20"/>
        </w:rPr>
        <w:br/>
      </w:r>
      <w:r w:rsidRPr="00CD5D78">
        <w:rPr>
          <w:rFonts w:ascii="Verdana" w:eastAsia="Calibri" w:hAnsi="Verdana"/>
          <w:sz w:val="20"/>
          <w:szCs w:val="20"/>
        </w:rPr>
        <w:t>i zagęszczeniu wyżej leżącej warstwy. W takiej sytuacji wyżej leżąca warstwa zostanie w niezbędnym zakresie usunięta w celu określenia osiągniętego wskaźnika zagęszczenia Is warstwy leżącej poniżej. Jeżeli wymagana wartość wskaźnika zagęszczenia zostanie osiągnięta, wówczas warstwa zostanie zaakceptowana. Jeżeli wartość wskaźnika zagęszczenia nie zostanie osiągnięta, wówczas ta warstwa oraz warstwa ułożona na niej, zostaną usunięte i ponownie wykonane</w:t>
      </w:r>
    </w:p>
    <w:p w14:paraId="04780663" w14:textId="77777777" w:rsidR="00364B64" w:rsidRPr="00CD5D78" w:rsidRDefault="00364B64" w:rsidP="00824351">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CD5D78">
        <w:rPr>
          <w:rFonts w:ascii="Verdana" w:eastAsia="Calibri" w:hAnsi="Verdana"/>
          <w:sz w:val="20"/>
          <w:szCs w:val="20"/>
        </w:rPr>
        <w:t xml:space="preserve">Dopuszcza się ocenę stanu zagęszczenia warstwy na podstawie wartości wskaźnika </w:t>
      </w:r>
      <w:r w:rsidRPr="00CD5D78">
        <w:rPr>
          <w:rFonts w:ascii="Verdana" w:eastAsia="Calibri" w:hAnsi="Verdana"/>
          <w:sz w:val="20"/>
          <w:szCs w:val="20"/>
        </w:rPr>
        <w:br/>
        <w:t>odkształcenia I</w:t>
      </w:r>
      <w:r w:rsidRPr="00CD5D78">
        <w:rPr>
          <w:rFonts w:ascii="Verdana" w:eastAsia="Calibri" w:hAnsi="Verdana"/>
          <w:sz w:val="20"/>
          <w:szCs w:val="20"/>
          <w:vertAlign w:val="subscript"/>
        </w:rPr>
        <w:t>o</w:t>
      </w:r>
      <w:r w:rsidRPr="00CD5D78">
        <w:rPr>
          <w:rFonts w:ascii="Verdana" w:eastAsia="Calibri" w:hAnsi="Verdana"/>
          <w:sz w:val="20"/>
          <w:szCs w:val="20"/>
        </w:rPr>
        <w:t xml:space="preserve"> według zasad i kryteriów określonych w WWiORB D-02.00.01 „Roboty ziemne. Wymagania ogólne” w punktach 5.11.3., 5.11.4. i 5.11.5.</w:t>
      </w:r>
    </w:p>
    <w:p w14:paraId="0B99AC0E" w14:textId="226C2127" w:rsidR="00364B64" w:rsidRPr="00CD5D78" w:rsidRDefault="00364B64" w:rsidP="00824351">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CD5D78">
        <w:rPr>
          <w:rFonts w:ascii="Verdana" w:eastAsia="Calibri" w:hAnsi="Verdana"/>
          <w:sz w:val="20"/>
          <w:szCs w:val="20"/>
        </w:rPr>
        <w:t>Do bieżącej kontroli zagęszczenia dopuszcza się stosowanie systemów umożliwiających ciągłą kontrolę stanu zagęszczenia, zainstalowanych na walcach wibracyjnych, po przeprowadzeniu kalibracji na odcinku o długości 100 metrów. Wykonawca przedstawi do akceptacji Inżyniera/</w:t>
      </w:r>
      <w:r w:rsidR="00824351" w:rsidRPr="00CD5D78">
        <w:rPr>
          <w:rFonts w:ascii="Verdana" w:eastAsia="Calibri" w:hAnsi="Verdana"/>
          <w:sz w:val="20"/>
          <w:szCs w:val="20"/>
        </w:rPr>
        <w:t>Inspektora nadzoru</w:t>
      </w:r>
      <w:r w:rsidRPr="00CD5D78">
        <w:rPr>
          <w:rFonts w:ascii="Verdana" w:eastAsia="Calibri" w:hAnsi="Verdana"/>
          <w:sz w:val="20"/>
          <w:szCs w:val="20"/>
        </w:rPr>
        <w:t xml:space="preserve"> sprzęt i metodę, która ma być wykorzystana i wykaże jej przydatność w istniejących warunkach. Nie należy przeprowadzać pomiarów z zastosowaniem systemów umożliwiających ciągłą kontrolę stanu zagęszczenia, zainstalowanych na walcach wibracyjnych jeżeli woda gruntowa występuje płycej niż 1 metr od powierzchni warstwy oraz jeżeli jest ona wykonana z gruntu lub materiału o zawartości frakcji ≤0,063 mm powyżej 15%. Kontrola i odbiór tak zagęszczonej warstwy powinny odbywać się na ogólnych zasadach, z zastrzeżeniem p.5.14.6.</w:t>
      </w:r>
    </w:p>
    <w:p w14:paraId="216A4F62" w14:textId="17EF6376" w:rsidR="00364B64" w:rsidRPr="00CD5D78" w:rsidRDefault="00364B64" w:rsidP="00824351">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CD5D78">
        <w:rPr>
          <w:rFonts w:ascii="Verdana" w:eastAsia="Calibri" w:hAnsi="Verdana"/>
          <w:sz w:val="20"/>
          <w:szCs w:val="20"/>
        </w:rPr>
        <w:t>Inżynier/</w:t>
      </w:r>
      <w:r w:rsidR="00824351" w:rsidRPr="00CD5D78">
        <w:rPr>
          <w:rFonts w:ascii="Verdana" w:eastAsia="Calibri" w:hAnsi="Verdana"/>
          <w:sz w:val="20"/>
          <w:szCs w:val="20"/>
        </w:rPr>
        <w:t>Inspektor nadzoru</w:t>
      </w:r>
      <w:r w:rsidRPr="00CD5D78">
        <w:rPr>
          <w:rFonts w:ascii="Verdana" w:eastAsia="Calibri" w:hAnsi="Verdana"/>
          <w:sz w:val="20"/>
          <w:szCs w:val="20"/>
        </w:rPr>
        <w:t xml:space="preserve"> może dopuścić wykorzystanie do odbioru warstwy pomiarów z bieżącej kontroli z zastosowaniem systemów umożliwiających ciągłą kontrolę stanu zagęszczenia i ograniczenie podstawowego zakresu badań stanu zagęszczenia określonego w punkcie 6. W takim przypadku musi zostać opracowana STWiORB określająca zasady wykonania pomiarów w czasie ciągłej kontroli stanu zagęszczenia, wymagania dotyczące systemu gromadzenia i oceny wyników oraz kalibracji z wartościami wskaźnika zagęszczenia I</w:t>
      </w:r>
      <w:r w:rsidRPr="00CD5D78">
        <w:rPr>
          <w:rFonts w:ascii="Verdana" w:eastAsia="Calibri" w:hAnsi="Verdana"/>
          <w:sz w:val="20"/>
          <w:szCs w:val="20"/>
          <w:vertAlign w:val="subscript"/>
        </w:rPr>
        <w:t>s</w:t>
      </w:r>
      <w:r w:rsidRPr="00CD5D78">
        <w:rPr>
          <w:rFonts w:ascii="Verdana" w:eastAsia="Calibri" w:hAnsi="Verdana"/>
          <w:sz w:val="20"/>
          <w:szCs w:val="20"/>
        </w:rPr>
        <w:t xml:space="preserve"> i zakres dopuszczonego ograniczenia badań podstawowych.</w:t>
      </w:r>
      <w:r w:rsidR="009320AF" w:rsidRPr="00CD5D78">
        <w:rPr>
          <w:rFonts w:ascii="Verdana" w:eastAsia="Calibri" w:hAnsi="Verdana"/>
          <w:sz w:val="20"/>
          <w:szCs w:val="20"/>
        </w:rPr>
        <w:t xml:space="preserve"> Metodami referencyjnymi do określania wskaźnika zagęszczenia gruntów oraz wtórnego modułu odkształcenia są metody opisane </w:t>
      </w:r>
      <w:r w:rsidR="009320AF" w:rsidRPr="00CD5D78">
        <w:rPr>
          <w:rFonts w:ascii="Verdana" w:eastAsia="Calibri" w:hAnsi="Verdana"/>
          <w:sz w:val="20"/>
          <w:szCs w:val="20"/>
        </w:rPr>
        <w:br/>
        <w:t>w WWiORB D-02.00.01 w załącznikach Z2.B oraz Z2.C.</w:t>
      </w:r>
    </w:p>
    <w:p w14:paraId="69267EB0" w14:textId="120CFE5E" w:rsidR="00792BBF" w:rsidRPr="00CD5D78" w:rsidRDefault="00364B64" w:rsidP="00792BBF">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CD5D78">
        <w:rPr>
          <w:rFonts w:ascii="Verdana" w:eastAsia="Calibri" w:hAnsi="Verdana"/>
          <w:sz w:val="20"/>
          <w:szCs w:val="20"/>
        </w:rPr>
        <w:t xml:space="preserve">Nośność </w:t>
      </w:r>
      <w:r w:rsidR="00013C51" w:rsidRPr="00CD5D78">
        <w:rPr>
          <w:rFonts w:ascii="Verdana" w:hAnsi="Verdana"/>
          <w:sz w:val="20"/>
          <w:szCs w:val="20"/>
        </w:rPr>
        <w:t xml:space="preserve">na górnej powierzchni podłoża </w:t>
      </w:r>
      <w:r w:rsidR="009A3B2A" w:rsidRPr="00CD5D78">
        <w:rPr>
          <w:rFonts w:ascii="Verdana" w:hAnsi="Verdana"/>
          <w:sz w:val="20"/>
          <w:szCs w:val="20"/>
        </w:rPr>
        <w:t>gruntowego nawierzchni w nasypie</w:t>
      </w:r>
      <w:r w:rsidR="009A3B2A" w:rsidRPr="00CD5D78">
        <w:rPr>
          <w:rFonts w:ascii="Verdana" w:eastAsia="Calibri" w:hAnsi="Verdana"/>
          <w:sz w:val="20"/>
          <w:szCs w:val="20"/>
        </w:rPr>
        <w:t xml:space="preserve">  oraz nośność </w:t>
      </w:r>
      <w:r w:rsidR="00792BBF" w:rsidRPr="00CD5D78">
        <w:rPr>
          <w:rFonts w:ascii="Verdana" w:eastAsia="Calibri" w:hAnsi="Verdana"/>
          <w:sz w:val="20"/>
          <w:szCs w:val="20"/>
        </w:rPr>
        <w:t xml:space="preserve">na powierzchni poszczególnych warstw nasypu </w:t>
      </w:r>
      <w:r w:rsidR="009A3B2A" w:rsidRPr="00CD5D78">
        <w:rPr>
          <w:rFonts w:ascii="Verdana" w:eastAsia="Calibri" w:hAnsi="Verdana"/>
          <w:sz w:val="20"/>
          <w:szCs w:val="20"/>
        </w:rPr>
        <w:t>(o ile takie wymaganie zostało wskazane w dokumentacji projektowej</w:t>
      </w:r>
      <w:r w:rsidR="00013C51" w:rsidRPr="00CD5D78">
        <w:rPr>
          <w:rFonts w:ascii="Verdana" w:eastAsia="Calibri" w:hAnsi="Verdana"/>
          <w:sz w:val="20"/>
          <w:szCs w:val="20"/>
        </w:rPr>
        <w:t xml:space="preserve"> lub na konieczność wykonania takiego badania wskaże Inżynier/Inspektor nadzoru</w:t>
      </w:r>
      <w:r w:rsidR="009A3B2A" w:rsidRPr="00CD5D78">
        <w:rPr>
          <w:rFonts w:ascii="Verdana" w:eastAsia="Calibri" w:hAnsi="Verdana"/>
          <w:sz w:val="20"/>
          <w:szCs w:val="20"/>
        </w:rPr>
        <w:t>)</w:t>
      </w:r>
      <w:r w:rsidR="00013C51" w:rsidRPr="00CD5D78">
        <w:rPr>
          <w:rFonts w:ascii="Verdana" w:eastAsia="Calibri" w:hAnsi="Verdana"/>
          <w:sz w:val="20"/>
          <w:szCs w:val="20"/>
        </w:rPr>
        <w:t xml:space="preserve"> </w:t>
      </w:r>
      <w:r w:rsidRPr="00CD5D78">
        <w:rPr>
          <w:rFonts w:ascii="Verdana" w:eastAsia="Calibri" w:hAnsi="Verdana"/>
          <w:sz w:val="20"/>
          <w:szCs w:val="20"/>
        </w:rPr>
        <w:t xml:space="preserve">należy określić na podstawie oceny wartości wtórnego modułu odkształcenia E2 oznaczonego według zasad określonych w WWiORB D-02.00.01 „Roboty ziemne. Wymagania ogólne” w p. 5.12.3. </w:t>
      </w:r>
    </w:p>
    <w:p w14:paraId="06742238" w14:textId="1132E922" w:rsidR="00364B64" w:rsidRPr="004B4605" w:rsidRDefault="00364B64" w:rsidP="004B4605">
      <w:pPr>
        <w:pStyle w:val="Akapitzlist"/>
        <w:autoSpaceDN/>
        <w:spacing w:before="120" w:after="120" w:line="276" w:lineRule="auto"/>
        <w:ind w:left="851"/>
        <w:jc w:val="both"/>
        <w:textAlignment w:val="auto"/>
        <w:rPr>
          <w:rFonts w:ascii="Verdana" w:eastAsia="Calibri" w:hAnsi="Verdana"/>
          <w:sz w:val="20"/>
          <w:szCs w:val="20"/>
        </w:rPr>
      </w:pPr>
      <w:r w:rsidRPr="004B4605">
        <w:rPr>
          <w:rFonts w:ascii="Verdana" w:eastAsia="Calibri" w:hAnsi="Verdana"/>
          <w:sz w:val="20"/>
          <w:szCs w:val="20"/>
        </w:rPr>
        <w:t>Wymagana wartość E</w:t>
      </w:r>
      <w:r w:rsidRPr="004B4605">
        <w:rPr>
          <w:rFonts w:ascii="Verdana" w:eastAsia="Calibri" w:hAnsi="Verdana"/>
          <w:sz w:val="20"/>
          <w:szCs w:val="20"/>
          <w:vertAlign w:val="subscript"/>
        </w:rPr>
        <w:t>2</w:t>
      </w:r>
      <w:r w:rsidRPr="004B4605">
        <w:rPr>
          <w:rFonts w:ascii="Verdana" w:eastAsia="Calibri" w:hAnsi="Verdana"/>
          <w:sz w:val="20"/>
          <w:szCs w:val="20"/>
        </w:rPr>
        <w:t>:</w:t>
      </w:r>
    </w:p>
    <w:p w14:paraId="305179FD" w14:textId="40319BC1" w:rsidR="00364B64" w:rsidRPr="00CD5D78" w:rsidRDefault="00364B64" w:rsidP="004B4605">
      <w:pPr>
        <w:pStyle w:val="Akapitzlist"/>
        <w:numPr>
          <w:ilvl w:val="0"/>
          <w:numId w:val="74"/>
        </w:numPr>
        <w:autoSpaceDN/>
        <w:spacing w:before="120" w:after="120" w:line="276" w:lineRule="auto"/>
        <w:ind w:left="1134" w:hanging="425"/>
        <w:jc w:val="both"/>
        <w:textAlignment w:val="auto"/>
        <w:rPr>
          <w:rFonts w:ascii="Verdana" w:hAnsi="Verdana"/>
          <w:sz w:val="20"/>
          <w:szCs w:val="20"/>
        </w:rPr>
      </w:pPr>
      <w:r w:rsidRPr="00CD5D78">
        <w:rPr>
          <w:rFonts w:ascii="Verdana" w:hAnsi="Verdana"/>
          <w:sz w:val="20"/>
          <w:szCs w:val="20"/>
        </w:rPr>
        <w:t xml:space="preserve">Dla ruchu KR3-KR7, musi być określona przez Projektanta w Dokumentacji </w:t>
      </w:r>
      <w:r w:rsidRPr="00CD5D78">
        <w:rPr>
          <w:rFonts w:ascii="Verdana" w:hAnsi="Verdana"/>
          <w:sz w:val="20"/>
          <w:szCs w:val="20"/>
        </w:rPr>
        <w:br/>
        <w:t>Projektowej, przy czym minimalna wartość E</w:t>
      </w:r>
      <w:r w:rsidRPr="00CD5D78">
        <w:rPr>
          <w:rFonts w:ascii="Verdana" w:hAnsi="Verdana"/>
          <w:sz w:val="20"/>
          <w:szCs w:val="20"/>
          <w:vertAlign w:val="subscript"/>
        </w:rPr>
        <w:t>2</w:t>
      </w:r>
      <w:r w:rsidRPr="00CD5D78">
        <w:rPr>
          <w:rFonts w:ascii="Verdana" w:hAnsi="Verdana"/>
          <w:sz w:val="20"/>
          <w:szCs w:val="20"/>
        </w:rPr>
        <w:t xml:space="preserve"> na górnej powierzchni podłoża </w:t>
      </w:r>
      <w:r w:rsidRPr="00CD5D78">
        <w:rPr>
          <w:rFonts w:ascii="Verdana" w:hAnsi="Verdana"/>
          <w:sz w:val="20"/>
          <w:szCs w:val="20"/>
        </w:rPr>
        <w:br/>
        <w:t xml:space="preserve">gruntowego nawierzchni w nasypie wynosi 50 MPa. W Dokumentacji Projektowej </w:t>
      </w:r>
      <w:r w:rsidRPr="00CD5D78">
        <w:rPr>
          <w:rFonts w:ascii="Verdana" w:hAnsi="Verdana"/>
          <w:sz w:val="20"/>
          <w:szCs w:val="20"/>
        </w:rPr>
        <w:lastRenderedPageBreak/>
        <w:t>może zostać określona wyższa wartość E</w:t>
      </w:r>
      <w:r w:rsidRPr="00CD5D78">
        <w:rPr>
          <w:rFonts w:ascii="Verdana" w:hAnsi="Verdana"/>
          <w:sz w:val="20"/>
          <w:szCs w:val="20"/>
          <w:vertAlign w:val="subscript"/>
        </w:rPr>
        <w:t>2</w:t>
      </w:r>
      <w:r w:rsidRPr="00CD5D78">
        <w:rPr>
          <w:rFonts w:ascii="Verdana" w:hAnsi="Verdana"/>
          <w:sz w:val="20"/>
          <w:szCs w:val="20"/>
        </w:rPr>
        <w:t xml:space="preserve"> jeżeli została ona przyjęta w projekcie </w:t>
      </w:r>
      <w:r w:rsidRPr="00CD5D78">
        <w:rPr>
          <w:rFonts w:ascii="Verdana" w:hAnsi="Verdana"/>
          <w:sz w:val="20"/>
          <w:szCs w:val="20"/>
        </w:rPr>
        <w:br/>
        <w:t xml:space="preserve">konstrukcji nawierzchni. </w:t>
      </w:r>
    </w:p>
    <w:p w14:paraId="7617F662" w14:textId="17870596" w:rsidR="003F7348" w:rsidRPr="00CD5D78" w:rsidRDefault="00364B64" w:rsidP="004B4605">
      <w:pPr>
        <w:pStyle w:val="Akapitzlist"/>
        <w:numPr>
          <w:ilvl w:val="0"/>
          <w:numId w:val="74"/>
        </w:numPr>
        <w:autoSpaceDN/>
        <w:spacing w:before="120" w:after="120" w:line="276" w:lineRule="auto"/>
        <w:ind w:left="1134" w:hanging="425"/>
        <w:jc w:val="both"/>
        <w:textAlignment w:val="auto"/>
        <w:rPr>
          <w:rFonts w:ascii="Verdana" w:eastAsia="Calibri" w:hAnsi="Verdana"/>
          <w:sz w:val="20"/>
          <w:szCs w:val="20"/>
        </w:rPr>
      </w:pPr>
      <w:r w:rsidRPr="00CD5D78">
        <w:rPr>
          <w:rFonts w:ascii="Verdana" w:hAnsi="Verdana"/>
          <w:sz w:val="20"/>
          <w:szCs w:val="20"/>
        </w:rPr>
        <w:t>Dla ruchu KR1 – KR2 minimalna wartość E</w:t>
      </w:r>
      <w:r w:rsidRPr="00CD5D78">
        <w:rPr>
          <w:rFonts w:ascii="Verdana" w:hAnsi="Verdana"/>
          <w:sz w:val="20"/>
          <w:szCs w:val="20"/>
          <w:vertAlign w:val="subscript"/>
        </w:rPr>
        <w:t>2</w:t>
      </w:r>
      <w:r w:rsidRPr="00CD5D78">
        <w:rPr>
          <w:rFonts w:ascii="Verdana" w:hAnsi="Verdana"/>
          <w:sz w:val="20"/>
          <w:szCs w:val="20"/>
        </w:rPr>
        <w:t xml:space="preserve"> na górnej powierzchni podłoża </w:t>
      </w:r>
      <w:r w:rsidRPr="00CD5D78">
        <w:rPr>
          <w:rFonts w:ascii="Verdana" w:hAnsi="Verdana"/>
          <w:sz w:val="20"/>
          <w:szCs w:val="20"/>
        </w:rPr>
        <w:br/>
        <w:t xml:space="preserve">gruntowego nawierzchni musi być określona przez Projektanta w Dokumentacji </w:t>
      </w:r>
      <w:r w:rsidRPr="00CD5D78">
        <w:rPr>
          <w:rFonts w:ascii="Verdana" w:hAnsi="Verdana"/>
          <w:sz w:val="20"/>
          <w:szCs w:val="20"/>
        </w:rPr>
        <w:br/>
        <w:t>Projektowej</w:t>
      </w:r>
      <w:r w:rsidR="003F7348" w:rsidRPr="00CD5D78">
        <w:rPr>
          <w:rFonts w:ascii="Verdana" w:hAnsi="Verdana"/>
          <w:sz w:val="20"/>
          <w:szCs w:val="20"/>
        </w:rPr>
        <w:t xml:space="preserve"> </w:t>
      </w:r>
    </w:p>
    <w:p w14:paraId="08E4F370" w14:textId="2428A5D3" w:rsidR="00792BBF" w:rsidRPr="00CD5D78" w:rsidRDefault="00D05C17" w:rsidP="004B4605">
      <w:pPr>
        <w:pStyle w:val="Akapitzlist"/>
        <w:autoSpaceDN/>
        <w:spacing w:before="120" w:after="120" w:line="276" w:lineRule="auto"/>
        <w:ind w:left="851"/>
        <w:jc w:val="both"/>
        <w:textAlignment w:val="auto"/>
        <w:rPr>
          <w:rFonts w:ascii="Verdana" w:eastAsia="Calibri" w:hAnsi="Verdana"/>
          <w:sz w:val="20"/>
          <w:szCs w:val="20"/>
        </w:rPr>
      </w:pPr>
      <w:r w:rsidRPr="004B4605">
        <w:rPr>
          <w:rFonts w:ascii="Verdana" w:eastAsia="Calibri" w:hAnsi="Verdana"/>
          <w:sz w:val="20"/>
          <w:szCs w:val="20"/>
        </w:rPr>
        <w:t>Jeżeli w dokumentacji projektowej wskazano konieczność zbadania nośności na powierzchni poszczególnych warstw nasypu, to  n</w:t>
      </w:r>
      <w:r w:rsidR="00792BBF" w:rsidRPr="00CD5D78">
        <w:rPr>
          <w:rFonts w:ascii="Verdana" w:eastAsia="Calibri" w:hAnsi="Verdana"/>
          <w:sz w:val="20"/>
          <w:szCs w:val="20"/>
        </w:rPr>
        <w:t xml:space="preserve">ośność </w:t>
      </w:r>
      <w:r w:rsidRPr="004B4605">
        <w:rPr>
          <w:rFonts w:ascii="Verdana" w:eastAsia="Calibri" w:hAnsi="Verdana"/>
          <w:sz w:val="20"/>
          <w:szCs w:val="20"/>
        </w:rPr>
        <w:t>ta</w:t>
      </w:r>
      <w:r w:rsidR="00792BBF" w:rsidRPr="00CD5D78">
        <w:rPr>
          <w:rFonts w:ascii="Verdana" w:eastAsia="Calibri" w:hAnsi="Verdana"/>
          <w:sz w:val="20"/>
          <w:szCs w:val="20"/>
        </w:rPr>
        <w:t xml:space="preserve"> nie powinna być niższa niż </w:t>
      </w:r>
      <w:r w:rsidR="003F7348" w:rsidRPr="00CD5D78">
        <w:rPr>
          <w:rFonts w:ascii="Verdana" w:eastAsia="Calibri" w:hAnsi="Verdana"/>
          <w:sz w:val="20"/>
          <w:szCs w:val="20"/>
        </w:rPr>
        <w:t>określono w tabeli 5.4.</w:t>
      </w:r>
    </w:p>
    <w:p w14:paraId="0688AC93" w14:textId="68BC89A4" w:rsidR="003F7348" w:rsidRPr="00CD5D78" w:rsidRDefault="003F7348" w:rsidP="003F7348">
      <w:pPr>
        <w:spacing w:before="120" w:after="120" w:line="276" w:lineRule="auto"/>
        <w:ind w:left="851"/>
        <w:jc w:val="both"/>
        <w:rPr>
          <w:rFonts w:ascii="Verdana" w:hAnsi="Verdana"/>
          <w:sz w:val="20"/>
          <w:szCs w:val="20"/>
        </w:rPr>
      </w:pPr>
      <w:r w:rsidRPr="00CD5D78">
        <w:rPr>
          <w:rFonts w:ascii="Verdana" w:hAnsi="Verdana"/>
          <w:sz w:val="20"/>
          <w:szCs w:val="20"/>
        </w:rPr>
        <w:t xml:space="preserve">Tablica 5.4. Minimalne wartości wtórnego modułu odkształcenia </w:t>
      </w:r>
      <w:r w:rsidRPr="00CD5D78">
        <w:rPr>
          <w:rFonts w:ascii="Verdana" w:eastAsia="Calibri" w:hAnsi="Verdana"/>
          <w:sz w:val="20"/>
          <w:szCs w:val="20"/>
        </w:rPr>
        <w:t>na powierzchni poszczególnych warstw nasypu</w:t>
      </w:r>
    </w:p>
    <w:tbl>
      <w:tblPr>
        <w:tblW w:w="8647" w:type="dxa"/>
        <w:tblInd w:w="836"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2977"/>
        <w:gridCol w:w="2391"/>
        <w:gridCol w:w="1559"/>
        <w:gridCol w:w="1720"/>
      </w:tblGrid>
      <w:tr w:rsidR="00CD5D78" w:rsidRPr="00CD5D78" w14:paraId="75DFD4D2" w14:textId="77777777" w:rsidTr="009A3B2A">
        <w:trPr>
          <w:tblHeader/>
        </w:trPr>
        <w:tc>
          <w:tcPr>
            <w:tcW w:w="2977" w:type="dxa"/>
            <w:vMerge w:val="restart"/>
            <w:tcBorders>
              <w:top w:val="double" w:sz="4" w:space="0" w:color="auto"/>
              <w:bottom w:val="single" w:sz="4" w:space="0" w:color="auto"/>
            </w:tcBorders>
            <w:vAlign w:val="center"/>
          </w:tcPr>
          <w:p w14:paraId="7856388E" w14:textId="77777777" w:rsidR="00792BBF" w:rsidRPr="00CD5D78" w:rsidRDefault="00792BBF" w:rsidP="00792BBF">
            <w:pPr>
              <w:spacing w:line="276" w:lineRule="auto"/>
              <w:jc w:val="center"/>
              <w:rPr>
                <w:rFonts w:ascii="Verdana" w:hAnsi="Verdana"/>
                <w:b/>
                <w:sz w:val="18"/>
                <w:szCs w:val="20"/>
              </w:rPr>
            </w:pPr>
            <w:r w:rsidRPr="00CD5D78">
              <w:rPr>
                <w:rFonts w:ascii="Verdana" w:hAnsi="Verdana"/>
                <w:sz w:val="18"/>
                <w:szCs w:val="20"/>
              </w:rPr>
              <w:t>Strefa nasypu pod powierzchnią (niweletą) robót ziemnych</w:t>
            </w:r>
          </w:p>
        </w:tc>
        <w:tc>
          <w:tcPr>
            <w:tcW w:w="5670" w:type="dxa"/>
            <w:gridSpan w:val="3"/>
            <w:tcBorders>
              <w:top w:val="double" w:sz="4" w:space="0" w:color="auto"/>
              <w:bottom w:val="single" w:sz="4" w:space="0" w:color="auto"/>
            </w:tcBorders>
            <w:hideMark/>
          </w:tcPr>
          <w:p w14:paraId="1EC49048" w14:textId="626FBACC" w:rsidR="00792BBF" w:rsidRPr="00CD5D78" w:rsidRDefault="00F54683" w:rsidP="00F54683">
            <w:pPr>
              <w:spacing w:line="276" w:lineRule="auto"/>
              <w:jc w:val="center"/>
              <w:rPr>
                <w:rFonts w:ascii="Verdana" w:hAnsi="Verdana"/>
                <w:sz w:val="18"/>
                <w:szCs w:val="20"/>
              </w:rPr>
            </w:pPr>
            <w:r w:rsidRPr="004B4605">
              <w:rPr>
                <w:rFonts w:ascii="Verdana" w:hAnsi="Verdana"/>
                <w:sz w:val="18"/>
                <w:szCs w:val="20"/>
              </w:rPr>
              <w:t>Minimalna wartość E</w:t>
            </w:r>
            <w:r w:rsidRPr="004B4605">
              <w:rPr>
                <w:rFonts w:ascii="Verdana" w:hAnsi="Verdana"/>
                <w:sz w:val="18"/>
                <w:szCs w:val="20"/>
                <w:vertAlign w:val="subscript"/>
              </w:rPr>
              <w:t>2</w:t>
            </w:r>
            <w:r w:rsidRPr="004B4605">
              <w:rPr>
                <w:rFonts w:ascii="Verdana" w:hAnsi="Verdana"/>
                <w:sz w:val="18"/>
                <w:szCs w:val="20"/>
              </w:rPr>
              <w:t xml:space="preserve"> </w:t>
            </w:r>
            <w:r w:rsidR="00792BBF" w:rsidRPr="00CD5D78">
              <w:rPr>
                <w:rFonts w:ascii="Verdana" w:hAnsi="Verdana"/>
                <w:sz w:val="18"/>
                <w:szCs w:val="20"/>
              </w:rPr>
              <w:t>na powierzchni poszczególnych warstw nasypu</w:t>
            </w:r>
          </w:p>
        </w:tc>
      </w:tr>
      <w:tr w:rsidR="00CD5D78" w:rsidRPr="00CD5D78" w14:paraId="4D5CA2F8" w14:textId="77777777" w:rsidTr="009A3B2A">
        <w:tc>
          <w:tcPr>
            <w:tcW w:w="2977" w:type="dxa"/>
            <w:vMerge/>
            <w:tcBorders>
              <w:top w:val="single" w:sz="4" w:space="0" w:color="auto"/>
              <w:bottom w:val="single" w:sz="4" w:space="0" w:color="auto"/>
            </w:tcBorders>
            <w:vAlign w:val="center"/>
            <w:hideMark/>
          </w:tcPr>
          <w:p w14:paraId="26F4851C" w14:textId="77777777" w:rsidR="00792BBF" w:rsidRPr="00CD5D78" w:rsidRDefault="00792BBF" w:rsidP="00792BBF">
            <w:pPr>
              <w:spacing w:line="276" w:lineRule="auto"/>
              <w:jc w:val="center"/>
              <w:rPr>
                <w:rFonts w:ascii="Verdana" w:hAnsi="Verdana"/>
                <w:sz w:val="18"/>
                <w:szCs w:val="20"/>
              </w:rPr>
            </w:pPr>
          </w:p>
        </w:tc>
        <w:tc>
          <w:tcPr>
            <w:tcW w:w="5670" w:type="dxa"/>
            <w:gridSpan w:val="3"/>
            <w:tcBorders>
              <w:top w:val="single" w:sz="4" w:space="0" w:color="auto"/>
              <w:bottom w:val="single" w:sz="4" w:space="0" w:color="auto"/>
            </w:tcBorders>
            <w:vAlign w:val="center"/>
            <w:hideMark/>
          </w:tcPr>
          <w:p w14:paraId="0DA350BA" w14:textId="77777777" w:rsidR="00792BBF" w:rsidRPr="00CD5D78" w:rsidRDefault="00792BBF" w:rsidP="00792BBF">
            <w:pPr>
              <w:spacing w:line="276" w:lineRule="auto"/>
              <w:jc w:val="center"/>
              <w:rPr>
                <w:rFonts w:ascii="Verdana" w:hAnsi="Verdana"/>
                <w:sz w:val="18"/>
                <w:szCs w:val="20"/>
              </w:rPr>
            </w:pPr>
            <w:r w:rsidRPr="00CD5D78">
              <w:rPr>
                <w:rFonts w:ascii="Verdana" w:hAnsi="Verdana"/>
                <w:sz w:val="18"/>
                <w:szCs w:val="20"/>
              </w:rPr>
              <w:t>Kategoria ruchu</w:t>
            </w:r>
          </w:p>
        </w:tc>
      </w:tr>
      <w:tr w:rsidR="00CD5D78" w:rsidRPr="00CD5D78" w14:paraId="36C65E28" w14:textId="77777777" w:rsidTr="009A3B2A">
        <w:trPr>
          <w:trHeight w:val="1141"/>
        </w:trPr>
        <w:tc>
          <w:tcPr>
            <w:tcW w:w="2977" w:type="dxa"/>
            <w:vMerge/>
            <w:tcBorders>
              <w:top w:val="single" w:sz="4" w:space="0" w:color="auto"/>
              <w:bottom w:val="double" w:sz="4" w:space="0" w:color="auto"/>
            </w:tcBorders>
            <w:vAlign w:val="center"/>
            <w:hideMark/>
          </w:tcPr>
          <w:p w14:paraId="75E4F528" w14:textId="77777777" w:rsidR="00792BBF" w:rsidRPr="00CD5D78" w:rsidRDefault="00792BBF" w:rsidP="00792BBF">
            <w:pPr>
              <w:spacing w:line="276" w:lineRule="auto"/>
              <w:jc w:val="center"/>
              <w:rPr>
                <w:rFonts w:ascii="Verdana" w:hAnsi="Verdana"/>
                <w:sz w:val="18"/>
                <w:szCs w:val="20"/>
              </w:rPr>
            </w:pPr>
          </w:p>
        </w:tc>
        <w:tc>
          <w:tcPr>
            <w:tcW w:w="2391" w:type="dxa"/>
            <w:tcBorders>
              <w:top w:val="single" w:sz="4" w:space="0" w:color="auto"/>
              <w:bottom w:val="double" w:sz="4" w:space="0" w:color="auto"/>
            </w:tcBorders>
            <w:vAlign w:val="center"/>
          </w:tcPr>
          <w:p w14:paraId="6B9E0367" w14:textId="77777777" w:rsidR="00792BBF" w:rsidRPr="00CD5D78" w:rsidRDefault="00792BBF" w:rsidP="00792BBF">
            <w:pPr>
              <w:spacing w:line="276" w:lineRule="auto"/>
              <w:jc w:val="center"/>
              <w:rPr>
                <w:rFonts w:ascii="Verdana" w:hAnsi="Verdana"/>
                <w:sz w:val="18"/>
                <w:szCs w:val="20"/>
              </w:rPr>
            </w:pPr>
            <w:r w:rsidRPr="00CD5D78">
              <w:rPr>
                <w:rFonts w:ascii="Verdana" w:hAnsi="Verdana"/>
                <w:sz w:val="18"/>
                <w:szCs w:val="20"/>
              </w:rPr>
              <w:t xml:space="preserve">KR1-KR2, </w:t>
            </w:r>
          </w:p>
          <w:p w14:paraId="27F57AA2" w14:textId="77777777" w:rsidR="00792BBF" w:rsidRPr="00CD5D78" w:rsidRDefault="00792BBF" w:rsidP="00792BBF">
            <w:pPr>
              <w:spacing w:line="276" w:lineRule="auto"/>
              <w:jc w:val="center"/>
              <w:rPr>
                <w:rFonts w:ascii="Verdana" w:hAnsi="Verdana"/>
                <w:sz w:val="18"/>
                <w:szCs w:val="20"/>
              </w:rPr>
            </w:pPr>
            <w:r w:rsidRPr="00CD5D78">
              <w:rPr>
                <w:rFonts w:ascii="Verdana" w:hAnsi="Verdana"/>
                <w:sz w:val="18"/>
                <w:szCs w:val="20"/>
              </w:rPr>
              <w:t>zjazdy, chodniki, ścieżki rowerowe, ciągi pieszojezdne,</w:t>
            </w:r>
          </w:p>
        </w:tc>
        <w:tc>
          <w:tcPr>
            <w:tcW w:w="1559" w:type="dxa"/>
            <w:tcBorders>
              <w:top w:val="single" w:sz="4" w:space="0" w:color="auto"/>
              <w:bottom w:val="double" w:sz="4" w:space="0" w:color="auto"/>
            </w:tcBorders>
            <w:vAlign w:val="center"/>
            <w:hideMark/>
          </w:tcPr>
          <w:p w14:paraId="0F6E6834" w14:textId="77777777" w:rsidR="00792BBF" w:rsidRPr="00CD5D78" w:rsidRDefault="00792BBF" w:rsidP="00792BBF">
            <w:pPr>
              <w:spacing w:line="276" w:lineRule="auto"/>
              <w:jc w:val="center"/>
              <w:rPr>
                <w:rFonts w:ascii="Verdana" w:hAnsi="Verdana"/>
                <w:sz w:val="18"/>
                <w:szCs w:val="20"/>
              </w:rPr>
            </w:pPr>
            <w:r w:rsidRPr="00CD5D78">
              <w:rPr>
                <w:rFonts w:ascii="Verdana" w:hAnsi="Verdana"/>
                <w:sz w:val="18"/>
                <w:szCs w:val="20"/>
              </w:rPr>
              <w:t>KR3-KR4</w:t>
            </w:r>
          </w:p>
        </w:tc>
        <w:tc>
          <w:tcPr>
            <w:tcW w:w="1720" w:type="dxa"/>
            <w:tcBorders>
              <w:top w:val="single" w:sz="4" w:space="0" w:color="auto"/>
              <w:bottom w:val="double" w:sz="4" w:space="0" w:color="auto"/>
            </w:tcBorders>
            <w:vAlign w:val="center"/>
            <w:hideMark/>
          </w:tcPr>
          <w:p w14:paraId="19A05415" w14:textId="77777777" w:rsidR="00792BBF" w:rsidRPr="00CD5D78" w:rsidRDefault="00792BBF" w:rsidP="00792BBF">
            <w:pPr>
              <w:spacing w:line="276" w:lineRule="auto"/>
              <w:jc w:val="center"/>
              <w:rPr>
                <w:rFonts w:ascii="Verdana" w:hAnsi="Verdana"/>
                <w:sz w:val="18"/>
                <w:szCs w:val="20"/>
              </w:rPr>
            </w:pPr>
            <w:r w:rsidRPr="00CD5D78">
              <w:rPr>
                <w:rFonts w:ascii="Verdana" w:hAnsi="Verdana"/>
                <w:sz w:val="18"/>
                <w:szCs w:val="20"/>
              </w:rPr>
              <w:t>KR5-KR7</w:t>
            </w:r>
          </w:p>
        </w:tc>
      </w:tr>
      <w:tr w:rsidR="00CD5D78" w:rsidRPr="00CD5D78" w14:paraId="46980D95" w14:textId="77777777" w:rsidTr="000D7D7E">
        <w:trPr>
          <w:trHeight w:val="245"/>
        </w:trPr>
        <w:tc>
          <w:tcPr>
            <w:tcW w:w="2977" w:type="dxa"/>
            <w:tcBorders>
              <w:top w:val="double" w:sz="4" w:space="0" w:color="auto"/>
            </w:tcBorders>
            <w:vAlign w:val="center"/>
            <w:hideMark/>
          </w:tcPr>
          <w:p w14:paraId="7316E4AB" w14:textId="77777777" w:rsidR="00E702D1" w:rsidRPr="00CD5D78" w:rsidRDefault="00E702D1" w:rsidP="00792BBF">
            <w:pPr>
              <w:spacing w:line="276" w:lineRule="auto"/>
              <w:jc w:val="center"/>
              <w:rPr>
                <w:rFonts w:ascii="Verdana" w:hAnsi="Verdana"/>
                <w:sz w:val="18"/>
                <w:szCs w:val="20"/>
              </w:rPr>
            </w:pPr>
            <w:r w:rsidRPr="00CD5D78">
              <w:rPr>
                <w:rFonts w:ascii="Verdana" w:hAnsi="Verdana"/>
                <w:sz w:val="18"/>
                <w:szCs w:val="20"/>
              </w:rPr>
              <w:t>do głębokości równej grubości górnej warstwy nasypu lub równej grubości warstwy ulepszonego podłoża o ile występuje</w:t>
            </w:r>
          </w:p>
        </w:tc>
        <w:tc>
          <w:tcPr>
            <w:tcW w:w="5670" w:type="dxa"/>
            <w:gridSpan w:val="3"/>
            <w:tcBorders>
              <w:top w:val="double" w:sz="4" w:space="0" w:color="auto"/>
            </w:tcBorders>
            <w:vAlign w:val="center"/>
          </w:tcPr>
          <w:p w14:paraId="3D6AD5C7" w14:textId="7D9576B2" w:rsidR="00E702D1" w:rsidRPr="00CD5D78" w:rsidRDefault="00E702D1" w:rsidP="00792BBF">
            <w:pPr>
              <w:spacing w:line="276" w:lineRule="auto"/>
              <w:jc w:val="center"/>
              <w:rPr>
                <w:rFonts w:ascii="Verdana" w:hAnsi="Verdana"/>
                <w:sz w:val="18"/>
                <w:szCs w:val="20"/>
              </w:rPr>
            </w:pPr>
            <w:r w:rsidRPr="004B4605">
              <w:rPr>
                <w:rFonts w:ascii="Verdana" w:hAnsi="Verdana"/>
                <w:sz w:val="18"/>
                <w:szCs w:val="20"/>
              </w:rPr>
              <w:t>Zgodnie z WWiORB D-02.00.01 załącznik Z1.B</w:t>
            </w:r>
          </w:p>
        </w:tc>
      </w:tr>
      <w:tr w:rsidR="00CD5D78" w:rsidRPr="00CD5D78" w14:paraId="2346A6EC" w14:textId="77777777" w:rsidTr="00C9401C">
        <w:trPr>
          <w:trHeight w:val="245"/>
        </w:trPr>
        <w:tc>
          <w:tcPr>
            <w:tcW w:w="2977" w:type="dxa"/>
            <w:vAlign w:val="center"/>
            <w:hideMark/>
          </w:tcPr>
          <w:p w14:paraId="524DE23F" w14:textId="77777777" w:rsidR="00E702D1" w:rsidRPr="00CD5D78" w:rsidRDefault="00E702D1" w:rsidP="00E702D1">
            <w:pPr>
              <w:spacing w:line="276" w:lineRule="auto"/>
              <w:jc w:val="center"/>
              <w:rPr>
                <w:rFonts w:ascii="Verdana" w:hAnsi="Verdana"/>
                <w:sz w:val="18"/>
                <w:szCs w:val="20"/>
              </w:rPr>
            </w:pPr>
            <w:r w:rsidRPr="00CD5D78">
              <w:rPr>
                <w:rFonts w:ascii="Verdana" w:hAnsi="Verdana"/>
                <w:sz w:val="18"/>
                <w:szCs w:val="20"/>
              </w:rPr>
              <w:t>niżej do głębokości 1,2 m</w:t>
            </w:r>
          </w:p>
        </w:tc>
        <w:tc>
          <w:tcPr>
            <w:tcW w:w="2391" w:type="dxa"/>
            <w:vAlign w:val="center"/>
          </w:tcPr>
          <w:p w14:paraId="10ED71EB" w14:textId="2E760617" w:rsidR="00E702D1" w:rsidRPr="00CD5D78" w:rsidRDefault="00E702D1" w:rsidP="00E702D1">
            <w:pPr>
              <w:spacing w:line="276" w:lineRule="auto"/>
              <w:jc w:val="center"/>
              <w:rPr>
                <w:rFonts w:ascii="Verdana" w:hAnsi="Verdana"/>
                <w:sz w:val="18"/>
                <w:szCs w:val="18"/>
              </w:rPr>
            </w:pPr>
            <w:r w:rsidRPr="004B4605">
              <w:rPr>
                <w:rFonts w:ascii="Verdana" w:hAnsi="Verdana"/>
                <w:sz w:val="18"/>
                <w:szCs w:val="18"/>
              </w:rPr>
              <w:t>30* lub 40**</w:t>
            </w:r>
          </w:p>
        </w:tc>
        <w:tc>
          <w:tcPr>
            <w:tcW w:w="1559" w:type="dxa"/>
          </w:tcPr>
          <w:p w14:paraId="0037EE7C" w14:textId="4CC810D7" w:rsidR="00E702D1" w:rsidRPr="00CD5D78" w:rsidRDefault="00E702D1" w:rsidP="00E702D1">
            <w:pPr>
              <w:spacing w:line="276" w:lineRule="auto"/>
              <w:jc w:val="center"/>
              <w:rPr>
                <w:rFonts w:ascii="Verdana" w:hAnsi="Verdana"/>
                <w:sz w:val="18"/>
                <w:szCs w:val="18"/>
              </w:rPr>
            </w:pPr>
            <w:r w:rsidRPr="004B4605">
              <w:rPr>
                <w:rFonts w:ascii="Verdana" w:hAnsi="Verdana"/>
                <w:sz w:val="18"/>
                <w:szCs w:val="18"/>
              </w:rPr>
              <w:t>30* lub 40**</w:t>
            </w:r>
          </w:p>
        </w:tc>
        <w:tc>
          <w:tcPr>
            <w:tcW w:w="1720" w:type="dxa"/>
            <w:vAlign w:val="center"/>
          </w:tcPr>
          <w:p w14:paraId="7CC4C1AB" w14:textId="1A33F8FB" w:rsidR="00E702D1" w:rsidRPr="00CD5D78" w:rsidRDefault="00E702D1" w:rsidP="00E702D1">
            <w:pPr>
              <w:spacing w:line="276" w:lineRule="auto"/>
              <w:jc w:val="center"/>
              <w:rPr>
                <w:rFonts w:ascii="Verdana" w:hAnsi="Verdana"/>
                <w:sz w:val="18"/>
                <w:szCs w:val="18"/>
              </w:rPr>
            </w:pPr>
            <w:r w:rsidRPr="004B4605">
              <w:rPr>
                <w:rFonts w:ascii="Verdana" w:hAnsi="Verdana"/>
                <w:sz w:val="18"/>
                <w:szCs w:val="18"/>
              </w:rPr>
              <w:t>50</w:t>
            </w:r>
          </w:p>
        </w:tc>
      </w:tr>
      <w:tr w:rsidR="00CD5D78" w:rsidRPr="00CD5D78" w14:paraId="63382F8E" w14:textId="77777777" w:rsidTr="00C9401C">
        <w:trPr>
          <w:trHeight w:val="245"/>
        </w:trPr>
        <w:tc>
          <w:tcPr>
            <w:tcW w:w="2977" w:type="dxa"/>
            <w:vAlign w:val="center"/>
            <w:hideMark/>
          </w:tcPr>
          <w:p w14:paraId="687E7FE0" w14:textId="77777777" w:rsidR="00E702D1" w:rsidRPr="00CD5D78" w:rsidRDefault="00E702D1" w:rsidP="00E702D1">
            <w:pPr>
              <w:spacing w:line="276" w:lineRule="auto"/>
              <w:jc w:val="center"/>
              <w:rPr>
                <w:rFonts w:ascii="Verdana" w:hAnsi="Verdana"/>
                <w:sz w:val="18"/>
                <w:szCs w:val="20"/>
              </w:rPr>
            </w:pPr>
            <w:r w:rsidRPr="00CD5D78">
              <w:rPr>
                <w:rFonts w:ascii="Verdana" w:hAnsi="Verdana"/>
                <w:sz w:val="18"/>
                <w:szCs w:val="20"/>
              </w:rPr>
              <w:t>1,2 m – 2,0 m</w:t>
            </w:r>
          </w:p>
        </w:tc>
        <w:tc>
          <w:tcPr>
            <w:tcW w:w="2391" w:type="dxa"/>
          </w:tcPr>
          <w:p w14:paraId="57FCB3E7" w14:textId="6F89628E" w:rsidR="00E702D1" w:rsidRPr="00CD5D78" w:rsidRDefault="00E702D1" w:rsidP="00E702D1">
            <w:pPr>
              <w:spacing w:line="276" w:lineRule="auto"/>
              <w:jc w:val="center"/>
              <w:rPr>
                <w:rFonts w:ascii="Verdana" w:hAnsi="Verdana"/>
                <w:sz w:val="18"/>
                <w:szCs w:val="18"/>
              </w:rPr>
            </w:pPr>
            <w:r w:rsidRPr="004B4605">
              <w:rPr>
                <w:rFonts w:ascii="Verdana" w:hAnsi="Verdana"/>
                <w:sz w:val="18"/>
                <w:szCs w:val="18"/>
              </w:rPr>
              <w:t>30* lub 40**</w:t>
            </w:r>
          </w:p>
        </w:tc>
        <w:tc>
          <w:tcPr>
            <w:tcW w:w="1559" w:type="dxa"/>
          </w:tcPr>
          <w:p w14:paraId="148E849B" w14:textId="7154BD79" w:rsidR="00E702D1" w:rsidRPr="00CD5D78" w:rsidRDefault="00E702D1" w:rsidP="00E702D1">
            <w:pPr>
              <w:spacing w:line="276" w:lineRule="auto"/>
              <w:jc w:val="center"/>
              <w:rPr>
                <w:rFonts w:ascii="Verdana" w:hAnsi="Verdana"/>
                <w:sz w:val="18"/>
                <w:szCs w:val="18"/>
              </w:rPr>
            </w:pPr>
            <w:r w:rsidRPr="004B4605">
              <w:rPr>
                <w:rFonts w:ascii="Verdana" w:hAnsi="Verdana"/>
                <w:sz w:val="18"/>
                <w:szCs w:val="18"/>
              </w:rPr>
              <w:t>30* lub 40**</w:t>
            </w:r>
          </w:p>
        </w:tc>
        <w:tc>
          <w:tcPr>
            <w:tcW w:w="1720" w:type="dxa"/>
            <w:vAlign w:val="center"/>
          </w:tcPr>
          <w:p w14:paraId="3A81E010" w14:textId="6C76AE4B" w:rsidR="00E702D1" w:rsidRPr="001A65C9" w:rsidRDefault="00150E64" w:rsidP="00150E64">
            <w:pPr>
              <w:spacing w:line="276" w:lineRule="auto"/>
              <w:jc w:val="center"/>
              <w:rPr>
                <w:rFonts w:ascii="Verdana" w:hAnsi="Verdana"/>
                <w:sz w:val="18"/>
                <w:szCs w:val="18"/>
              </w:rPr>
            </w:pPr>
            <w:r w:rsidRPr="00CD5D78">
              <w:rPr>
                <w:rFonts w:ascii="Verdana" w:hAnsi="Verdana"/>
                <w:sz w:val="18"/>
                <w:szCs w:val="18"/>
              </w:rPr>
              <w:t>50</w:t>
            </w:r>
          </w:p>
        </w:tc>
      </w:tr>
      <w:tr w:rsidR="00CD5D78" w:rsidRPr="00CD5D78" w14:paraId="2722356C" w14:textId="77777777" w:rsidTr="00C9401C">
        <w:trPr>
          <w:trHeight w:val="245"/>
        </w:trPr>
        <w:tc>
          <w:tcPr>
            <w:tcW w:w="2977" w:type="dxa"/>
            <w:vAlign w:val="center"/>
            <w:hideMark/>
          </w:tcPr>
          <w:p w14:paraId="2323B535" w14:textId="77777777" w:rsidR="00E702D1" w:rsidRPr="00CD5D78" w:rsidRDefault="00E702D1" w:rsidP="00E702D1">
            <w:pPr>
              <w:spacing w:line="276" w:lineRule="auto"/>
              <w:jc w:val="center"/>
              <w:rPr>
                <w:rFonts w:ascii="Verdana" w:hAnsi="Verdana"/>
                <w:sz w:val="18"/>
                <w:szCs w:val="20"/>
              </w:rPr>
            </w:pPr>
            <w:r w:rsidRPr="00CD5D78">
              <w:rPr>
                <w:rFonts w:ascii="Verdana" w:hAnsi="Verdana"/>
                <w:sz w:val="18"/>
                <w:szCs w:val="20"/>
              </w:rPr>
              <w:t>Poniżej 2,0 m</w:t>
            </w:r>
          </w:p>
        </w:tc>
        <w:tc>
          <w:tcPr>
            <w:tcW w:w="2391" w:type="dxa"/>
          </w:tcPr>
          <w:p w14:paraId="2BEB77DD" w14:textId="269576D1" w:rsidR="00E702D1" w:rsidRPr="00CD5D78" w:rsidRDefault="00E702D1" w:rsidP="00E702D1">
            <w:pPr>
              <w:spacing w:line="276" w:lineRule="auto"/>
              <w:jc w:val="center"/>
              <w:rPr>
                <w:rFonts w:ascii="Verdana" w:hAnsi="Verdana"/>
                <w:sz w:val="18"/>
                <w:szCs w:val="18"/>
              </w:rPr>
            </w:pPr>
            <w:r w:rsidRPr="004B4605">
              <w:rPr>
                <w:rFonts w:ascii="Verdana" w:hAnsi="Verdana"/>
                <w:sz w:val="18"/>
                <w:szCs w:val="18"/>
              </w:rPr>
              <w:t>30* lub 40**</w:t>
            </w:r>
          </w:p>
        </w:tc>
        <w:tc>
          <w:tcPr>
            <w:tcW w:w="1559" w:type="dxa"/>
          </w:tcPr>
          <w:p w14:paraId="03622950" w14:textId="5BE48CEC" w:rsidR="00E702D1" w:rsidRPr="00CD5D78" w:rsidRDefault="00E702D1" w:rsidP="00E702D1">
            <w:pPr>
              <w:spacing w:line="276" w:lineRule="auto"/>
              <w:jc w:val="center"/>
              <w:rPr>
                <w:rFonts w:ascii="Verdana" w:hAnsi="Verdana"/>
                <w:sz w:val="18"/>
                <w:szCs w:val="18"/>
              </w:rPr>
            </w:pPr>
            <w:r w:rsidRPr="004B4605">
              <w:rPr>
                <w:rFonts w:ascii="Verdana" w:hAnsi="Verdana"/>
                <w:sz w:val="18"/>
                <w:szCs w:val="18"/>
              </w:rPr>
              <w:t>30* lub 40**</w:t>
            </w:r>
          </w:p>
        </w:tc>
        <w:tc>
          <w:tcPr>
            <w:tcW w:w="1720" w:type="dxa"/>
            <w:vAlign w:val="center"/>
          </w:tcPr>
          <w:p w14:paraId="67D7953D" w14:textId="2009727A" w:rsidR="00E702D1" w:rsidRPr="00CD5D78" w:rsidRDefault="00150E64" w:rsidP="00E702D1">
            <w:pPr>
              <w:spacing w:line="276" w:lineRule="auto"/>
              <w:jc w:val="center"/>
              <w:rPr>
                <w:rFonts w:ascii="Verdana" w:hAnsi="Verdana"/>
                <w:sz w:val="18"/>
                <w:szCs w:val="18"/>
              </w:rPr>
            </w:pPr>
            <w:r w:rsidRPr="004B4605">
              <w:rPr>
                <w:rFonts w:ascii="Verdana" w:hAnsi="Verdana"/>
                <w:sz w:val="18"/>
                <w:szCs w:val="18"/>
              </w:rPr>
              <w:t>30* lub 40**</w:t>
            </w:r>
          </w:p>
        </w:tc>
      </w:tr>
    </w:tbl>
    <w:p w14:paraId="4E78CEFC" w14:textId="77777777" w:rsidR="00E702D1" w:rsidRPr="004B4605" w:rsidRDefault="00E702D1" w:rsidP="00E702D1">
      <w:pPr>
        <w:ind w:firstLine="708"/>
        <w:rPr>
          <w:rFonts w:ascii="Verdana" w:hAnsi="Verdana"/>
          <w:i/>
          <w:kern w:val="0"/>
          <w:sz w:val="18"/>
        </w:rPr>
      </w:pPr>
      <w:r w:rsidRPr="004B4605">
        <w:rPr>
          <w:rFonts w:ascii="Verdana" w:hAnsi="Verdana"/>
          <w:i/>
          <w:sz w:val="18"/>
        </w:rPr>
        <w:t>*     wymaganie dla gruntów spoistych</w:t>
      </w:r>
    </w:p>
    <w:p w14:paraId="0BA96740" w14:textId="77777777" w:rsidR="00E702D1" w:rsidRPr="004B4605" w:rsidRDefault="00E702D1" w:rsidP="00E702D1">
      <w:pPr>
        <w:ind w:firstLine="708"/>
        <w:rPr>
          <w:rFonts w:ascii="Verdana" w:hAnsi="Verdana"/>
          <w:i/>
          <w:sz w:val="18"/>
        </w:rPr>
      </w:pPr>
      <w:r w:rsidRPr="004B4605">
        <w:rPr>
          <w:rFonts w:ascii="Verdana" w:hAnsi="Verdana"/>
          <w:i/>
          <w:sz w:val="18"/>
        </w:rPr>
        <w:t>**   wymaganie dla gruntów niespoistych</w:t>
      </w:r>
    </w:p>
    <w:p w14:paraId="60780AD6" w14:textId="2D819FB3" w:rsidR="00364B64" w:rsidRPr="00CD5D78" w:rsidRDefault="00364B64" w:rsidP="00824351">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CD5D78">
        <w:rPr>
          <w:rFonts w:ascii="Verdana" w:eastAsia="Calibri" w:hAnsi="Verdana"/>
          <w:sz w:val="20"/>
          <w:szCs w:val="20"/>
        </w:rPr>
        <w:t xml:space="preserve">Jeżeli zaprojektowano wykonanie w nasypie warstwy ulepszonego podłoża to należy </w:t>
      </w:r>
      <w:r w:rsidRPr="00CD5D78">
        <w:rPr>
          <w:rFonts w:ascii="Verdana" w:eastAsia="Calibri" w:hAnsi="Verdana"/>
          <w:sz w:val="20"/>
          <w:szCs w:val="20"/>
        </w:rPr>
        <w:br/>
        <w:t>określić nośność gruntu nasypowego pod tą warstwą. Wymagana wartość E</w:t>
      </w:r>
      <w:r w:rsidRPr="00CD5D78">
        <w:rPr>
          <w:rFonts w:ascii="Verdana" w:eastAsia="Calibri" w:hAnsi="Verdana"/>
          <w:sz w:val="20"/>
          <w:szCs w:val="20"/>
          <w:vertAlign w:val="subscript"/>
        </w:rPr>
        <w:t>2</w:t>
      </w:r>
      <w:r w:rsidRPr="00CD5D78">
        <w:rPr>
          <w:rFonts w:ascii="Verdana" w:eastAsia="Calibri" w:hAnsi="Verdana"/>
          <w:sz w:val="20"/>
          <w:szCs w:val="20"/>
        </w:rPr>
        <w:t xml:space="preserve"> gruntu </w:t>
      </w:r>
      <w:r w:rsidRPr="00CD5D78">
        <w:rPr>
          <w:rFonts w:ascii="Verdana" w:eastAsia="Calibri" w:hAnsi="Verdana"/>
          <w:sz w:val="20"/>
          <w:szCs w:val="20"/>
        </w:rPr>
        <w:br/>
        <w:t xml:space="preserve">nasypowego musi być określona przez Projektanta w Dokumentacji Projektowej. </w:t>
      </w:r>
      <w:r w:rsidRPr="00CD5D78">
        <w:rPr>
          <w:rFonts w:ascii="Verdana" w:eastAsia="Calibri" w:hAnsi="Verdana"/>
          <w:sz w:val="20"/>
          <w:szCs w:val="20"/>
        </w:rPr>
        <w:br/>
        <w:t>Stwierdzona wartość E</w:t>
      </w:r>
      <w:r w:rsidRPr="00CD5D78">
        <w:rPr>
          <w:rFonts w:ascii="Verdana" w:eastAsia="Calibri" w:hAnsi="Verdana"/>
          <w:sz w:val="20"/>
          <w:szCs w:val="20"/>
          <w:vertAlign w:val="subscript"/>
        </w:rPr>
        <w:t>2</w:t>
      </w:r>
      <w:r w:rsidRPr="00CD5D78">
        <w:rPr>
          <w:rFonts w:ascii="Verdana" w:eastAsia="Calibri" w:hAnsi="Verdana"/>
          <w:sz w:val="20"/>
          <w:szCs w:val="20"/>
        </w:rPr>
        <w:t xml:space="preserve"> nie może być mniejsza niż przyjęta w Dokumentacji Projektowej. Jeżeli stwierdzona wartość E</w:t>
      </w:r>
      <w:r w:rsidRPr="00CD5D78">
        <w:rPr>
          <w:rFonts w:ascii="Verdana" w:eastAsia="Calibri" w:hAnsi="Verdana"/>
          <w:sz w:val="20"/>
          <w:szCs w:val="20"/>
          <w:vertAlign w:val="subscript"/>
        </w:rPr>
        <w:t>2</w:t>
      </w:r>
      <w:r w:rsidRPr="00CD5D78">
        <w:rPr>
          <w:rFonts w:ascii="Verdana" w:eastAsia="Calibri" w:hAnsi="Verdana"/>
          <w:sz w:val="20"/>
          <w:szCs w:val="20"/>
        </w:rPr>
        <w:t xml:space="preserve"> jest mniejsza od wymaganej wówczas Wykonawca zaproponuje do akceptacji Inżyniera/</w:t>
      </w:r>
      <w:r w:rsidR="00824351" w:rsidRPr="00CD5D78">
        <w:rPr>
          <w:rFonts w:ascii="Verdana" w:eastAsia="Calibri" w:hAnsi="Verdana"/>
          <w:sz w:val="20"/>
          <w:szCs w:val="20"/>
        </w:rPr>
        <w:t>Inspektora nadzoru</w:t>
      </w:r>
      <w:r w:rsidRPr="00CD5D78">
        <w:rPr>
          <w:rFonts w:ascii="Verdana" w:eastAsia="Calibri" w:hAnsi="Verdana"/>
          <w:sz w:val="20"/>
          <w:szCs w:val="20"/>
        </w:rPr>
        <w:t xml:space="preserve"> sposób uzyskania wymaganej nośności. </w:t>
      </w:r>
    </w:p>
    <w:p w14:paraId="5EE1744A" w14:textId="39C02D98" w:rsidR="0061489A" w:rsidRPr="00CD5D78" w:rsidRDefault="00364B64" w:rsidP="00824351">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CD5D78">
        <w:rPr>
          <w:rFonts w:ascii="Verdana" w:eastAsia="Calibri" w:hAnsi="Verdana"/>
          <w:sz w:val="20"/>
          <w:szCs w:val="20"/>
        </w:rPr>
        <w:t xml:space="preserve">Dopuszcza się ocenę nośności w sytuacjach opisanych w punktach 5.14.7. i 5.14.8. </w:t>
      </w:r>
      <w:r w:rsidRPr="00CD5D78">
        <w:rPr>
          <w:rFonts w:ascii="Verdana" w:eastAsia="Calibri" w:hAnsi="Verdana"/>
          <w:sz w:val="20"/>
          <w:szCs w:val="20"/>
        </w:rPr>
        <w:br/>
        <w:t>z zastosowaniem lekkiej płyty dynamicznej LPD na zasadach określonych w WWiORB D-02.00.01 „Roboty ziemne. Wymagania ogólne” w punktach 5.12.4. i 5.12.5.</w:t>
      </w:r>
      <w:r w:rsidR="00A36245" w:rsidRPr="00CD5D78">
        <w:rPr>
          <w:rFonts w:ascii="Verdana" w:eastAsia="Calibri" w:hAnsi="Verdana"/>
          <w:sz w:val="20"/>
          <w:szCs w:val="20"/>
        </w:rPr>
        <w:t xml:space="preserve"> Metodami referencyjnymi do określania wskaźnika zagęszczenia gruntów oraz wtórnego modułu odkształcenia są metody opisane w WWiORB D-02.00.01 </w:t>
      </w:r>
      <w:r w:rsidR="00A36245" w:rsidRPr="00CD5D78">
        <w:rPr>
          <w:rFonts w:ascii="Verdana" w:eastAsia="Calibri" w:hAnsi="Verdana"/>
          <w:sz w:val="20"/>
          <w:szCs w:val="20"/>
        </w:rPr>
        <w:br/>
        <w:t>w załącznikach Z2.B oraz Z2.C.</w:t>
      </w:r>
    </w:p>
    <w:p w14:paraId="723196A9" w14:textId="5399F124" w:rsidR="00364B64" w:rsidRDefault="00364B64" w:rsidP="00824351">
      <w:pPr>
        <w:pStyle w:val="Akapitzlist"/>
        <w:numPr>
          <w:ilvl w:val="2"/>
          <w:numId w:val="71"/>
        </w:numPr>
        <w:autoSpaceDN/>
        <w:spacing w:before="120" w:after="120" w:line="276" w:lineRule="auto"/>
        <w:ind w:left="993" w:hanging="993"/>
        <w:jc w:val="both"/>
        <w:textAlignment w:val="auto"/>
        <w:rPr>
          <w:rFonts w:ascii="Verdana" w:eastAsia="Calibri" w:hAnsi="Verdana"/>
          <w:sz w:val="20"/>
          <w:szCs w:val="20"/>
        </w:rPr>
      </w:pPr>
      <w:r w:rsidRPr="00CD5D78">
        <w:rPr>
          <w:rFonts w:ascii="Verdana" w:eastAsia="Calibri" w:hAnsi="Verdana"/>
          <w:sz w:val="20"/>
          <w:szCs w:val="20"/>
        </w:rPr>
        <w:t>Podane wymagania, dotyczące zagęszczenia i nośnoś</w:t>
      </w:r>
      <w:r w:rsidR="004B4605">
        <w:rPr>
          <w:rFonts w:ascii="Verdana" w:eastAsia="Calibri" w:hAnsi="Verdana"/>
          <w:sz w:val="20"/>
          <w:szCs w:val="20"/>
        </w:rPr>
        <w:t xml:space="preserve">ci nasypu, obowiązują na całej </w:t>
      </w:r>
      <w:r w:rsidRPr="00CD5D78">
        <w:rPr>
          <w:rFonts w:ascii="Verdana" w:eastAsia="Calibri" w:hAnsi="Verdana"/>
          <w:sz w:val="20"/>
          <w:szCs w:val="20"/>
        </w:rPr>
        <w:t xml:space="preserve">szerokości korpusu ziemnego. </w:t>
      </w:r>
    </w:p>
    <w:p w14:paraId="53C4DB94" w14:textId="6E0F2727" w:rsidR="004B4605" w:rsidRDefault="004B4605" w:rsidP="004B4605">
      <w:pPr>
        <w:pStyle w:val="Akapitzlist"/>
        <w:autoSpaceDN/>
        <w:spacing w:before="120" w:after="120" w:line="276" w:lineRule="auto"/>
        <w:ind w:left="993"/>
        <w:jc w:val="both"/>
        <w:textAlignment w:val="auto"/>
        <w:rPr>
          <w:rFonts w:ascii="Verdana" w:eastAsia="Calibri" w:hAnsi="Verdana"/>
          <w:sz w:val="20"/>
          <w:szCs w:val="20"/>
        </w:rPr>
      </w:pPr>
    </w:p>
    <w:p w14:paraId="565DE433" w14:textId="77777777" w:rsidR="004B4605" w:rsidRPr="00CD5D78" w:rsidRDefault="004B4605" w:rsidP="004B4605">
      <w:pPr>
        <w:pStyle w:val="Akapitzlist"/>
        <w:autoSpaceDN/>
        <w:spacing w:before="120" w:after="120" w:line="276" w:lineRule="auto"/>
        <w:ind w:left="993"/>
        <w:jc w:val="both"/>
        <w:textAlignment w:val="auto"/>
        <w:rPr>
          <w:rFonts w:ascii="Verdana" w:eastAsia="Calibri" w:hAnsi="Verdana"/>
          <w:sz w:val="20"/>
          <w:szCs w:val="20"/>
        </w:rPr>
      </w:pPr>
    </w:p>
    <w:p w14:paraId="5722CB7F" w14:textId="77777777" w:rsidR="00364B64" w:rsidRPr="00CD5D78" w:rsidRDefault="00364B64" w:rsidP="00824351">
      <w:pPr>
        <w:pStyle w:val="Zwykytekst"/>
        <w:numPr>
          <w:ilvl w:val="1"/>
          <w:numId w:val="71"/>
        </w:numPr>
        <w:spacing w:before="120" w:after="120" w:line="276" w:lineRule="auto"/>
        <w:ind w:left="851" w:hanging="851"/>
        <w:jc w:val="both"/>
        <w:outlineLvl w:val="1"/>
        <w:rPr>
          <w:rFonts w:ascii="Verdana" w:hAnsi="Verdana"/>
          <w:b/>
          <w:sz w:val="20"/>
          <w:szCs w:val="20"/>
        </w:rPr>
      </w:pPr>
      <w:bookmarkStart w:id="74" w:name="_Toc8288484"/>
      <w:r w:rsidRPr="00CD5D78">
        <w:rPr>
          <w:rFonts w:ascii="Verdana" w:hAnsi="Verdana"/>
          <w:b/>
          <w:sz w:val="20"/>
          <w:szCs w:val="20"/>
        </w:rPr>
        <w:t>Odcinek próbny</w:t>
      </w:r>
      <w:bookmarkEnd w:id="74"/>
      <w:r w:rsidRPr="00CD5D78">
        <w:rPr>
          <w:rFonts w:ascii="Verdana" w:hAnsi="Verdana"/>
          <w:b/>
          <w:sz w:val="20"/>
          <w:szCs w:val="20"/>
        </w:rPr>
        <w:t xml:space="preserve"> </w:t>
      </w:r>
    </w:p>
    <w:p w14:paraId="6CE5B80D" w14:textId="77777777" w:rsidR="00364B64" w:rsidRPr="00CD5D78" w:rsidRDefault="00364B64" w:rsidP="00824351">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CD5D78">
        <w:rPr>
          <w:rFonts w:ascii="Verdana" w:eastAsia="Calibri" w:hAnsi="Verdana"/>
          <w:sz w:val="20"/>
          <w:szCs w:val="20"/>
        </w:rPr>
        <w:lastRenderedPageBreak/>
        <w:t>Procedurę zagęszczania i grubość warstw należy określić doświadczalnie podczas próbnego zagęszczania stosowanym sprzętem. Odcinek próbny może być zlokalizowany w miejscu docelowym korpusu ziemnego, lub poza docelowym korpusem ziemnym.</w:t>
      </w:r>
    </w:p>
    <w:p w14:paraId="43D2C0A9" w14:textId="3D238CDF" w:rsidR="00364B64" w:rsidRPr="00CD5D78" w:rsidRDefault="00364B64" w:rsidP="00824351">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CD5D78">
        <w:rPr>
          <w:rFonts w:ascii="Verdana" w:eastAsia="Calibri" w:hAnsi="Verdana"/>
          <w:sz w:val="20"/>
          <w:szCs w:val="20"/>
        </w:rPr>
        <w:t xml:space="preserve">Odcinek dla próbnego zagęszczenia gruntu (materiału) o ustalonej powierzchni w m2, </w:t>
      </w:r>
      <w:r w:rsidRPr="00CD5D78">
        <w:rPr>
          <w:rFonts w:ascii="Verdana" w:eastAsia="Calibri" w:hAnsi="Verdana"/>
          <w:sz w:val="20"/>
          <w:szCs w:val="20"/>
        </w:rPr>
        <w:br/>
        <w:t xml:space="preserve">powinien być wykonany na terenie oczyszczonym z humusu, na którym należy ułożyć grunt (skałę, materiał) czterema pasmami o szerokości od 3,5 do 4,5 m każde. Poszczególne warstwy układanego gruntu (skały, materiału) powinny mieć w każdym pasie inną grubość z tym, że wszystkie muszą mieścić się w granicach właściwych dla danego sprzętu zagęszczającego. Wilgotność gruntu powinna być równa optymalnej </w:t>
      </w:r>
      <w:r w:rsidR="00A744A2" w:rsidRPr="00CD5D78">
        <w:rPr>
          <w:rFonts w:ascii="Verdana" w:eastAsia="Calibri" w:hAnsi="Verdana"/>
          <w:sz w:val="20"/>
          <w:szCs w:val="20"/>
        </w:rPr>
        <w:br/>
      </w:r>
      <w:r w:rsidRPr="00CD5D78">
        <w:rPr>
          <w:rFonts w:ascii="Verdana" w:eastAsia="Calibri" w:hAnsi="Verdana"/>
          <w:sz w:val="20"/>
          <w:szCs w:val="20"/>
        </w:rPr>
        <w:t>z tolerancją podaną w punkcie 5.13.4. Grunt (materiał) ułożony na odcinku próbnym według podanej wyżej zasady powinien być następnie zagęszczony, a po każdej serii przejść maszyny należy określić wskaźniki zagęszczenia,  dopuszczając stosowanie innych, szybkich metod pomiaru (na przykład lekka płyta dynamiczna po skalibrowaniu w warunkach terenowych).</w:t>
      </w:r>
    </w:p>
    <w:p w14:paraId="0735E9A4" w14:textId="27DA5FE0" w:rsidR="00364B64" w:rsidRPr="00CD5D78" w:rsidRDefault="00364B64" w:rsidP="00824351">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CD5D78">
        <w:rPr>
          <w:rFonts w:ascii="Verdana" w:eastAsia="Calibri" w:hAnsi="Verdana"/>
          <w:sz w:val="20"/>
          <w:szCs w:val="20"/>
        </w:rPr>
        <w:t>Oznaczenie wskaźnika zagęszczenia należy wykonać co najmniej w 4 punktach</w:t>
      </w:r>
      <w:r w:rsidR="00D10664" w:rsidRPr="00CD5D78">
        <w:rPr>
          <w:rFonts w:ascii="Verdana" w:eastAsia="Calibri" w:hAnsi="Verdana"/>
          <w:sz w:val="20"/>
          <w:szCs w:val="20"/>
        </w:rPr>
        <w:t xml:space="preserve">, </w:t>
      </w:r>
      <w:r w:rsidR="00A744A2" w:rsidRPr="00CD5D78">
        <w:rPr>
          <w:rFonts w:ascii="Verdana" w:eastAsia="Calibri" w:hAnsi="Verdana"/>
          <w:sz w:val="20"/>
          <w:szCs w:val="20"/>
        </w:rPr>
        <w:br/>
      </w:r>
      <w:r w:rsidR="00D10664" w:rsidRPr="00CD5D78">
        <w:rPr>
          <w:rFonts w:ascii="Verdana" w:eastAsia="Calibri" w:hAnsi="Verdana"/>
          <w:sz w:val="20"/>
          <w:szCs w:val="20"/>
        </w:rPr>
        <w:t>z których co najmniej 2 powinny umożliwić ustalenie wskaźnika zagęszczenia w dolnej części warstwy</w:t>
      </w:r>
      <w:r w:rsidRPr="00CD5D78">
        <w:rPr>
          <w:rFonts w:ascii="Verdana" w:eastAsia="Calibri" w:hAnsi="Verdana"/>
          <w:sz w:val="20"/>
          <w:szCs w:val="20"/>
        </w:rPr>
        <w:t xml:space="preserve">. Na podstawie porównania uzyskanych wyników zagęszczenia z wymaganiami podanymi w punkcie 5.14.1 dokonuje się wyboru sprzętu i ustala się potrzebną liczbę przejść sprzętu zagęszczającego oraz grubość warstwy rozkładanego gruntu (materiału). </w:t>
      </w:r>
    </w:p>
    <w:p w14:paraId="3A50EEAD" w14:textId="2B3ECD15" w:rsidR="00364B64" w:rsidRPr="00CD5D78" w:rsidRDefault="00824351" w:rsidP="00824351">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CD5D78">
        <w:rPr>
          <w:rFonts w:ascii="Verdana" w:eastAsia="Calibri" w:hAnsi="Verdana"/>
          <w:sz w:val="20"/>
          <w:szCs w:val="20"/>
        </w:rPr>
        <w:t>Inżynier/Inspektor nadzoru</w:t>
      </w:r>
      <w:r w:rsidR="00364B64" w:rsidRPr="00CD5D78">
        <w:rPr>
          <w:rFonts w:ascii="Verdana" w:eastAsia="Calibri" w:hAnsi="Verdana"/>
          <w:sz w:val="20"/>
          <w:szCs w:val="20"/>
        </w:rPr>
        <w:t xml:space="preserve"> może odstąpić od wymagania wykonani</w:t>
      </w:r>
      <w:r w:rsidRPr="00CD5D78">
        <w:rPr>
          <w:rFonts w:ascii="Verdana" w:eastAsia="Calibri" w:hAnsi="Verdana"/>
          <w:sz w:val="20"/>
          <w:szCs w:val="20"/>
        </w:rPr>
        <w:t xml:space="preserve">a odcinka próbnego w przypadku </w:t>
      </w:r>
      <w:r w:rsidR="00364B64" w:rsidRPr="00CD5D78">
        <w:rPr>
          <w:rFonts w:ascii="Verdana" w:eastAsia="Calibri" w:hAnsi="Verdana"/>
          <w:sz w:val="20"/>
          <w:szCs w:val="20"/>
        </w:rPr>
        <w:t xml:space="preserve">posiadania przez Wykonawcę dokumentów (badań) potwierdzających możliwość uzyskania wymaganej jakości wbudowania zgodnej </w:t>
      </w:r>
      <w:r w:rsidR="00A744A2" w:rsidRPr="00CD5D78">
        <w:rPr>
          <w:rFonts w:ascii="Verdana" w:eastAsia="Calibri" w:hAnsi="Verdana"/>
          <w:sz w:val="20"/>
          <w:szCs w:val="20"/>
        </w:rPr>
        <w:br/>
      </w:r>
      <w:r w:rsidR="00364B64" w:rsidRPr="00CD5D78">
        <w:rPr>
          <w:rFonts w:ascii="Verdana" w:eastAsia="Calibri" w:hAnsi="Verdana"/>
          <w:sz w:val="20"/>
          <w:szCs w:val="20"/>
        </w:rPr>
        <w:t>z wymaganiami WWiORB dla stosowanego materiału. Od wymagania wykonania odcinka próbnego można również odstąpić w przypadku</w:t>
      </w:r>
      <w:r w:rsidR="00013C51" w:rsidRPr="00CD5D78">
        <w:rPr>
          <w:rFonts w:ascii="Verdana" w:eastAsia="Calibri" w:hAnsi="Verdana"/>
          <w:sz w:val="20"/>
          <w:szCs w:val="20"/>
        </w:rPr>
        <w:t xml:space="preserve"> </w:t>
      </w:r>
      <w:r w:rsidR="00364B64" w:rsidRPr="00CD5D78">
        <w:rPr>
          <w:rFonts w:ascii="Verdana" w:eastAsia="Calibri" w:hAnsi="Verdana"/>
          <w:sz w:val="20"/>
          <w:szCs w:val="20"/>
        </w:rPr>
        <w:t>stosowania przez Wykonawcę w czasie zagęszczania warstwy ciągłej kontroli zagęszczenia z zastosowaniem mierników zainstalowanych na walcach wibracyjnych.</w:t>
      </w:r>
    </w:p>
    <w:p w14:paraId="4DE1423B" w14:textId="7E3CF7D2" w:rsidR="00364B64" w:rsidRPr="00CD5D78" w:rsidRDefault="00364B64" w:rsidP="00824351">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CD5D78">
        <w:rPr>
          <w:rFonts w:ascii="Verdana" w:eastAsia="Calibri" w:hAnsi="Verdana"/>
          <w:sz w:val="20"/>
          <w:szCs w:val="20"/>
        </w:rPr>
        <w:t xml:space="preserve">Jeżeli dopuszczono kontrolę zagęszczenia na podstawie innego parametru niż wskaźnik </w:t>
      </w:r>
      <w:r w:rsidRPr="00CD5D78">
        <w:rPr>
          <w:rFonts w:ascii="Verdana" w:eastAsia="Calibri" w:hAnsi="Verdana"/>
          <w:sz w:val="20"/>
          <w:szCs w:val="20"/>
        </w:rPr>
        <w:br/>
        <w:t>zagęszczenia I</w:t>
      </w:r>
      <w:r w:rsidRPr="00CD5D78">
        <w:rPr>
          <w:rFonts w:ascii="Verdana" w:eastAsia="Calibri" w:hAnsi="Verdana"/>
          <w:sz w:val="20"/>
          <w:szCs w:val="20"/>
          <w:vertAlign w:val="subscript"/>
        </w:rPr>
        <w:t>s</w:t>
      </w:r>
      <w:r w:rsidRPr="00CD5D78">
        <w:rPr>
          <w:rFonts w:ascii="Verdana" w:eastAsia="Calibri" w:hAnsi="Verdana"/>
          <w:sz w:val="20"/>
          <w:szCs w:val="20"/>
        </w:rPr>
        <w:t xml:space="preserve"> (na przykład wskaźnik odkształcenia I</w:t>
      </w:r>
      <w:r w:rsidRPr="00CD5D78">
        <w:rPr>
          <w:rFonts w:ascii="Verdana" w:eastAsia="Calibri" w:hAnsi="Verdana"/>
          <w:sz w:val="20"/>
          <w:szCs w:val="20"/>
          <w:vertAlign w:val="subscript"/>
        </w:rPr>
        <w:t>o</w:t>
      </w:r>
      <w:r w:rsidRPr="00CD5D78">
        <w:rPr>
          <w:rFonts w:ascii="Verdana" w:eastAsia="Calibri" w:hAnsi="Verdana"/>
          <w:sz w:val="20"/>
          <w:szCs w:val="20"/>
        </w:rPr>
        <w:t>) albo kontrolę nośności na podstawie innego parametru niż wtórny moduł odkształcenia E</w:t>
      </w:r>
      <w:r w:rsidRPr="00CD5D78">
        <w:rPr>
          <w:rFonts w:ascii="Verdana" w:eastAsia="Calibri" w:hAnsi="Verdana"/>
          <w:sz w:val="20"/>
          <w:szCs w:val="20"/>
          <w:vertAlign w:val="subscript"/>
        </w:rPr>
        <w:t>2</w:t>
      </w:r>
      <w:r w:rsidRPr="00CD5D78">
        <w:rPr>
          <w:rFonts w:ascii="Verdana" w:eastAsia="Calibri" w:hAnsi="Verdana"/>
          <w:sz w:val="20"/>
          <w:szCs w:val="20"/>
        </w:rPr>
        <w:t xml:space="preserve"> (na przykład moduł E</w:t>
      </w:r>
      <w:r w:rsidRPr="00CD5D78">
        <w:rPr>
          <w:rFonts w:ascii="Verdana" w:eastAsia="Calibri" w:hAnsi="Verdana"/>
          <w:sz w:val="20"/>
          <w:szCs w:val="20"/>
          <w:vertAlign w:val="subscript"/>
        </w:rPr>
        <w:t>vd</w:t>
      </w:r>
      <w:r w:rsidRPr="00CD5D78">
        <w:rPr>
          <w:rFonts w:ascii="Verdana" w:eastAsia="Calibri" w:hAnsi="Verdana"/>
          <w:sz w:val="20"/>
          <w:szCs w:val="20"/>
        </w:rPr>
        <w:t xml:space="preserve"> w badaniu lekką płytą dynamiczną LPD) to jest konieczne przeprowadzenie badań na odcinku próbnym w celu określenia korelacji pomiędzy wielkościami. Zasady </w:t>
      </w:r>
      <w:r w:rsidR="00A744A2" w:rsidRPr="00CD5D78">
        <w:rPr>
          <w:rFonts w:ascii="Verdana" w:eastAsia="Calibri" w:hAnsi="Verdana"/>
          <w:sz w:val="20"/>
          <w:szCs w:val="20"/>
        </w:rPr>
        <w:br/>
      </w:r>
      <w:r w:rsidRPr="00CD5D78">
        <w:rPr>
          <w:rFonts w:ascii="Verdana" w:eastAsia="Calibri" w:hAnsi="Verdana"/>
          <w:sz w:val="20"/>
          <w:szCs w:val="20"/>
        </w:rPr>
        <w:t>i zakres przeprowadzenia badań na odcinku próbnym powinny być ustalone między Wykonawcą a Inżynierem/</w:t>
      </w:r>
      <w:r w:rsidR="00824351" w:rsidRPr="00CD5D78">
        <w:rPr>
          <w:rFonts w:ascii="Verdana" w:eastAsia="Calibri" w:hAnsi="Verdana"/>
          <w:sz w:val="20"/>
          <w:szCs w:val="20"/>
        </w:rPr>
        <w:t xml:space="preserve"> Inspektorem nadzoru</w:t>
      </w:r>
      <w:r w:rsidRPr="00CD5D78">
        <w:rPr>
          <w:rFonts w:ascii="Verdana" w:eastAsia="Calibri" w:hAnsi="Verdana"/>
          <w:sz w:val="20"/>
          <w:szCs w:val="20"/>
        </w:rPr>
        <w:t xml:space="preserve"> w dostosowaniu do wymagań wynikających z ustalanej korelacji.</w:t>
      </w:r>
    </w:p>
    <w:p w14:paraId="55B6B40A" w14:textId="77777777" w:rsidR="00364B64" w:rsidRPr="00CD5D78" w:rsidRDefault="00364B64" w:rsidP="00824351">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CD5D78">
        <w:rPr>
          <w:rFonts w:ascii="Verdana" w:eastAsia="Calibri" w:hAnsi="Verdana"/>
          <w:sz w:val="20"/>
          <w:szCs w:val="20"/>
        </w:rPr>
        <w:t xml:space="preserve">Grubość warstw poddanych badaniu na odcinku próbnym musi umożliwiać wykonanie </w:t>
      </w:r>
      <w:r w:rsidRPr="00CD5D78">
        <w:rPr>
          <w:rFonts w:ascii="Verdana" w:eastAsia="Calibri" w:hAnsi="Verdana"/>
          <w:sz w:val="20"/>
          <w:szCs w:val="20"/>
        </w:rPr>
        <w:br/>
        <w:t xml:space="preserve">korelacji w sposób uwzgledniający działanie poszczególnych przyrządów służących </w:t>
      </w:r>
      <w:r w:rsidRPr="00CD5D78">
        <w:rPr>
          <w:rFonts w:ascii="Verdana" w:eastAsia="Calibri" w:hAnsi="Verdana"/>
          <w:sz w:val="20"/>
          <w:szCs w:val="20"/>
        </w:rPr>
        <w:br/>
        <w:t>do określania modułów warstw. W przypadku badań płytą VSS grubość ocenianych warstw musi być nie mniejsza niż dwie średnice płyty, w przypadku lekkiej płyty dynamicznej (LPD) grubość warstwy nie może być mniejsza niż średnica płyty.</w:t>
      </w:r>
    </w:p>
    <w:p w14:paraId="5D25BEF8" w14:textId="77777777" w:rsidR="00364B64" w:rsidRPr="00CD5D78" w:rsidRDefault="00364B64" w:rsidP="00824351">
      <w:pPr>
        <w:pStyle w:val="Zwykytekst"/>
        <w:numPr>
          <w:ilvl w:val="1"/>
          <w:numId w:val="71"/>
        </w:numPr>
        <w:spacing w:before="120" w:after="120" w:line="276" w:lineRule="auto"/>
        <w:ind w:left="851" w:hanging="851"/>
        <w:jc w:val="both"/>
        <w:outlineLvl w:val="1"/>
        <w:rPr>
          <w:rFonts w:ascii="Verdana" w:hAnsi="Verdana"/>
          <w:b/>
          <w:sz w:val="20"/>
          <w:szCs w:val="20"/>
        </w:rPr>
      </w:pPr>
      <w:bookmarkStart w:id="75" w:name="_Toc8288485"/>
      <w:r w:rsidRPr="00CD5D78">
        <w:rPr>
          <w:rFonts w:ascii="Verdana" w:hAnsi="Verdana"/>
          <w:b/>
          <w:sz w:val="20"/>
          <w:szCs w:val="20"/>
        </w:rPr>
        <w:t>Ruch budowlany</w:t>
      </w:r>
      <w:bookmarkEnd w:id="75"/>
    </w:p>
    <w:p w14:paraId="0C1C1A0C" w14:textId="77777777" w:rsidR="00364B64" w:rsidRPr="00CD5D78" w:rsidRDefault="00364B64" w:rsidP="00824351">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CD5D78">
        <w:rPr>
          <w:rFonts w:ascii="Verdana" w:eastAsia="Calibri" w:hAnsi="Verdana"/>
          <w:sz w:val="20"/>
          <w:szCs w:val="20"/>
        </w:rPr>
        <w:t xml:space="preserve">Ruch środków transportowych, dowożących grunt, skałę lub inny materiał do budowy </w:t>
      </w:r>
      <w:r w:rsidRPr="00CD5D78">
        <w:rPr>
          <w:rFonts w:ascii="Verdana" w:eastAsia="Calibri" w:hAnsi="Verdana"/>
          <w:sz w:val="20"/>
          <w:szCs w:val="20"/>
        </w:rPr>
        <w:br/>
        <w:t xml:space="preserve">nasypu oraz maszyn rozkładających powinien być tak zorganizowany, aby powodował </w:t>
      </w:r>
      <w:r w:rsidRPr="00CD5D78">
        <w:rPr>
          <w:rFonts w:ascii="Verdana" w:eastAsia="Calibri" w:hAnsi="Verdana"/>
          <w:sz w:val="20"/>
          <w:szCs w:val="20"/>
        </w:rPr>
        <w:br/>
        <w:t>równomierne oddziaływanie i zagęszczanie warstw, bez tworzenia kolein.</w:t>
      </w:r>
    </w:p>
    <w:p w14:paraId="2D1FEBB1" w14:textId="67180E0C" w:rsidR="00364B64" w:rsidRPr="00CD5D78" w:rsidRDefault="00364B64" w:rsidP="00824351">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CD5D78">
        <w:rPr>
          <w:rFonts w:ascii="Verdana" w:eastAsia="Calibri" w:hAnsi="Verdana"/>
          <w:sz w:val="20"/>
          <w:szCs w:val="20"/>
        </w:rPr>
        <w:t xml:space="preserve">Jeżeli Wykonawca przewiduje użycie powierzchni korony uformowanego nasypu jako drogi tymczasowej dla ruchu budowlanego, to powinien na powierzchni </w:t>
      </w:r>
      <w:r w:rsidRPr="00CD5D78">
        <w:rPr>
          <w:rFonts w:ascii="Verdana" w:eastAsia="Calibri" w:hAnsi="Verdana"/>
          <w:sz w:val="20"/>
          <w:szCs w:val="20"/>
        </w:rPr>
        <w:lastRenderedPageBreak/>
        <w:t>wykorzystywanej przez pojazdy wykonać nasyp o wysokości co najmniej 0,3 m większej, niż wynika to z rzędnych niwelety robót ziemnych. Ruch budowlany powinien odbywać się w odległości nie mniejszej niż 2,0 m od krawędzi korony wykonanego nasypu.</w:t>
      </w:r>
    </w:p>
    <w:p w14:paraId="3CA1BB05" w14:textId="7BD7B326" w:rsidR="00364B64" w:rsidRPr="00CD5D78" w:rsidRDefault="00364B64" w:rsidP="00824351">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CD5D78">
        <w:rPr>
          <w:rFonts w:ascii="Verdana" w:eastAsia="Calibri" w:hAnsi="Verdana"/>
          <w:sz w:val="20"/>
          <w:szCs w:val="20"/>
        </w:rPr>
        <w:t>Podłoże gruntowe w obrębie niskich nasypów, w przypadku których po usunięciu humusu grunt rodzimy znajduje się nie więcej niż 0,3 m od projektowanej niwelety robót ziemnych, nie powinno być używane do ruchu pojazdów. Jeżeli według Wykonawcy użycie wymienionych powierzchni do ruchu budowlanego jest konieczne, to wcześniej należy wykonać na nich nasyp o wysokości co najmniej 0,3 m większej niż to wynika z rzędnych niwelety robót ziemnych.</w:t>
      </w:r>
    </w:p>
    <w:p w14:paraId="239080DD" w14:textId="5C9F4644" w:rsidR="00364B64" w:rsidRPr="00CD5D78" w:rsidRDefault="00364B64" w:rsidP="00824351">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CD5D78">
        <w:rPr>
          <w:rFonts w:ascii="Verdana" w:eastAsia="Calibri" w:hAnsi="Verdana"/>
          <w:sz w:val="20"/>
          <w:szCs w:val="20"/>
        </w:rPr>
        <w:t xml:space="preserve">Dodatkowa warstwa nasypu, wymieniona w punktach 5.16.2 i 5.16.3 zostanie usunięta </w:t>
      </w:r>
      <w:r w:rsidRPr="00CD5D78">
        <w:rPr>
          <w:rFonts w:ascii="Verdana" w:eastAsia="Calibri" w:hAnsi="Verdana"/>
          <w:sz w:val="20"/>
          <w:szCs w:val="20"/>
        </w:rPr>
        <w:br/>
        <w:t xml:space="preserve">podczas ostatecznego kształtowania korony nasypu. Jeżeli okaże się wówczas, że wskutek działania ruchu budowlanego jest konieczne przeprowadzenie napraw </w:t>
      </w:r>
      <w:r w:rsidR="00A744A2" w:rsidRPr="00CD5D78">
        <w:rPr>
          <w:rFonts w:ascii="Verdana" w:eastAsia="Calibri" w:hAnsi="Verdana"/>
          <w:sz w:val="20"/>
          <w:szCs w:val="20"/>
        </w:rPr>
        <w:br/>
      </w:r>
      <w:r w:rsidRPr="00CD5D78">
        <w:rPr>
          <w:rFonts w:ascii="Verdana" w:eastAsia="Calibri" w:hAnsi="Verdana"/>
          <w:sz w:val="20"/>
          <w:szCs w:val="20"/>
        </w:rPr>
        <w:t>w obrębie korony robót ziemnych, to Wykonawca przeprowadzi te prace według wskazań Inżyniera/</w:t>
      </w:r>
      <w:r w:rsidR="00824351" w:rsidRPr="00CD5D78">
        <w:rPr>
          <w:rFonts w:ascii="Verdana" w:eastAsia="Calibri" w:hAnsi="Verdana"/>
          <w:sz w:val="20"/>
          <w:szCs w:val="20"/>
        </w:rPr>
        <w:t xml:space="preserve">Inspektora nadzoru </w:t>
      </w:r>
      <w:r w:rsidRPr="00CD5D78">
        <w:rPr>
          <w:rFonts w:ascii="Verdana" w:eastAsia="Calibri" w:hAnsi="Verdana"/>
          <w:sz w:val="20"/>
          <w:szCs w:val="20"/>
        </w:rPr>
        <w:t xml:space="preserve">o, na własny koszt. </w:t>
      </w:r>
    </w:p>
    <w:p w14:paraId="79AC7426" w14:textId="761A9D6B" w:rsidR="00364B64" w:rsidRPr="00CD5D78" w:rsidRDefault="00364B64" w:rsidP="00824351">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CD5D78">
        <w:rPr>
          <w:rFonts w:ascii="Verdana" w:eastAsia="Calibri" w:hAnsi="Verdana"/>
          <w:sz w:val="20"/>
          <w:szCs w:val="20"/>
        </w:rPr>
        <w:t xml:space="preserve">Z chwilą przystąpienia do ostatecznego profilowania korony robót ziemnych w nasypie </w:t>
      </w:r>
      <w:r w:rsidRPr="00CD5D78">
        <w:rPr>
          <w:rFonts w:ascii="Verdana" w:eastAsia="Calibri" w:hAnsi="Verdana"/>
          <w:sz w:val="20"/>
          <w:szCs w:val="20"/>
        </w:rPr>
        <w:br/>
        <w:t xml:space="preserve">dopuszcza się po niej ruch jedynie maszyn wykonujących tę czynność budowlaną </w:t>
      </w:r>
      <w:r w:rsidRPr="00CD5D78">
        <w:rPr>
          <w:rFonts w:ascii="Verdana" w:eastAsia="Calibri" w:hAnsi="Verdana"/>
          <w:sz w:val="20"/>
          <w:szCs w:val="20"/>
        </w:rPr>
        <w:br/>
        <w:t xml:space="preserve">oraz maszyn niezbędnych do wykonania pierwszej warstwy nawierzchni. Za zgodą </w:t>
      </w:r>
      <w:r w:rsidRPr="00CD5D78">
        <w:rPr>
          <w:rFonts w:ascii="Verdana" w:eastAsia="Calibri" w:hAnsi="Verdana"/>
          <w:sz w:val="20"/>
          <w:szCs w:val="20"/>
        </w:rPr>
        <w:br/>
        <w:t>Inżyniera/</w:t>
      </w:r>
      <w:r w:rsidR="00824351" w:rsidRPr="00CD5D78">
        <w:rPr>
          <w:rFonts w:ascii="Verdana" w:eastAsia="Calibri" w:hAnsi="Verdana"/>
          <w:sz w:val="20"/>
          <w:szCs w:val="20"/>
        </w:rPr>
        <w:t>Inspektora nadzoru</w:t>
      </w:r>
      <w:r w:rsidRPr="00CD5D78">
        <w:rPr>
          <w:rFonts w:ascii="Verdana" w:eastAsia="Calibri" w:hAnsi="Verdana"/>
          <w:sz w:val="20"/>
          <w:szCs w:val="20"/>
        </w:rPr>
        <w:t xml:space="preserve"> może odbywać się sporadyczny ruch innych pojazdów, </w:t>
      </w:r>
      <w:r w:rsidRPr="00CD5D78">
        <w:rPr>
          <w:rFonts w:ascii="Verdana" w:eastAsia="Calibri" w:hAnsi="Verdana"/>
          <w:sz w:val="20"/>
          <w:szCs w:val="20"/>
        </w:rPr>
        <w:br/>
        <w:t>o ile nie spowodują uszkodzeń powierzchni korpusu ziemnego.</w:t>
      </w:r>
    </w:p>
    <w:p w14:paraId="67F0DC26" w14:textId="77777777" w:rsidR="00364B64" w:rsidRPr="00CD5D78" w:rsidRDefault="00364B64" w:rsidP="00824351">
      <w:pPr>
        <w:pStyle w:val="Zwykytekst"/>
        <w:numPr>
          <w:ilvl w:val="1"/>
          <w:numId w:val="71"/>
        </w:numPr>
        <w:spacing w:before="120" w:after="120" w:line="276" w:lineRule="auto"/>
        <w:ind w:left="851" w:hanging="851"/>
        <w:jc w:val="both"/>
        <w:outlineLvl w:val="1"/>
        <w:rPr>
          <w:rFonts w:ascii="Verdana" w:hAnsi="Verdana"/>
          <w:b/>
          <w:sz w:val="20"/>
          <w:szCs w:val="20"/>
        </w:rPr>
      </w:pPr>
      <w:bookmarkStart w:id="76" w:name="_Toc8288486"/>
      <w:r w:rsidRPr="00CD5D78">
        <w:rPr>
          <w:rFonts w:ascii="Verdana" w:hAnsi="Verdana"/>
          <w:b/>
          <w:sz w:val="20"/>
          <w:szCs w:val="20"/>
        </w:rPr>
        <w:t>Odkład</w:t>
      </w:r>
      <w:bookmarkEnd w:id="76"/>
    </w:p>
    <w:p w14:paraId="1E3A91DF" w14:textId="77777777" w:rsidR="00364B64" w:rsidRPr="00CD5D78" w:rsidRDefault="00364B64" w:rsidP="00824351">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CD5D78">
        <w:rPr>
          <w:rFonts w:ascii="Verdana" w:eastAsia="Calibri" w:hAnsi="Verdana"/>
          <w:sz w:val="20"/>
          <w:szCs w:val="20"/>
        </w:rPr>
        <w:t>Grunty lub inne materiały powinny być przewiezione na odkład, jeżeli:</w:t>
      </w:r>
    </w:p>
    <w:p w14:paraId="47FAD959" w14:textId="77777777" w:rsidR="00364B64" w:rsidRPr="00CD5D78" w:rsidRDefault="00364B64" w:rsidP="00824351">
      <w:pPr>
        <w:widowControl/>
        <w:numPr>
          <w:ilvl w:val="0"/>
          <w:numId w:val="72"/>
        </w:numPr>
        <w:suppressAutoHyphens w:val="0"/>
        <w:overflowPunct w:val="0"/>
        <w:autoSpaceDE w:val="0"/>
        <w:adjustRightInd w:val="0"/>
        <w:spacing w:before="120" w:after="120" w:line="276" w:lineRule="auto"/>
        <w:ind w:left="1276" w:hanging="425"/>
        <w:jc w:val="both"/>
        <w:rPr>
          <w:rFonts w:ascii="Verdana" w:hAnsi="Verdana"/>
          <w:sz w:val="20"/>
          <w:szCs w:val="20"/>
        </w:rPr>
      </w:pPr>
      <w:r w:rsidRPr="00CD5D78">
        <w:rPr>
          <w:rFonts w:ascii="Verdana" w:hAnsi="Verdana"/>
          <w:sz w:val="20"/>
          <w:szCs w:val="20"/>
        </w:rPr>
        <w:t xml:space="preserve">stanowią nadmiar objętości w stosunku do objętości gruntów przewidzianych </w:t>
      </w:r>
      <w:r w:rsidRPr="00CD5D78">
        <w:rPr>
          <w:rFonts w:ascii="Verdana" w:hAnsi="Verdana"/>
          <w:sz w:val="20"/>
          <w:szCs w:val="20"/>
        </w:rPr>
        <w:br/>
        <w:t>do wbudowania,</w:t>
      </w:r>
    </w:p>
    <w:p w14:paraId="7D711427" w14:textId="77777777" w:rsidR="00364B64" w:rsidRPr="00CD5D78" w:rsidRDefault="00364B64" w:rsidP="00824351">
      <w:pPr>
        <w:widowControl/>
        <w:numPr>
          <w:ilvl w:val="0"/>
          <w:numId w:val="72"/>
        </w:numPr>
        <w:suppressAutoHyphens w:val="0"/>
        <w:overflowPunct w:val="0"/>
        <w:autoSpaceDE w:val="0"/>
        <w:adjustRightInd w:val="0"/>
        <w:spacing w:before="120" w:after="120" w:line="276" w:lineRule="auto"/>
        <w:ind w:left="1276" w:hanging="425"/>
        <w:jc w:val="both"/>
        <w:rPr>
          <w:rFonts w:ascii="Verdana" w:hAnsi="Verdana"/>
          <w:sz w:val="20"/>
          <w:szCs w:val="20"/>
        </w:rPr>
      </w:pPr>
      <w:r w:rsidRPr="00CD5D78">
        <w:rPr>
          <w:rFonts w:ascii="Verdana" w:hAnsi="Verdana"/>
          <w:sz w:val="20"/>
          <w:szCs w:val="20"/>
        </w:rPr>
        <w:t>są nieprzydatne do budowy nasypów oraz wykorzystania w innych pracach, związanych z budową trasy drogowej,</w:t>
      </w:r>
    </w:p>
    <w:p w14:paraId="761F20CA" w14:textId="77777777" w:rsidR="00364B64" w:rsidRPr="00CD5D78" w:rsidRDefault="00364B64" w:rsidP="00824351">
      <w:pPr>
        <w:widowControl/>
        <w:numPr>
          <w:ilvl w:val="0"/>
          <w:numId w:val="72"/>
        </w:numPr>
        <w:suppressAutoHyphens w:val="0"/>
        <w:overflowPunct w:val="0"/>
        <w:autoSpaceDE w:val="0"/>
        <w:adjustRightInd w:val="0"/>
        <w:spacing w:before="120" w:after="120" w:line="276" w:lineRule="auto"/>
        <w:ind w:left="1276" w:hanging="425"/>
        <w:jc w:val="both"/>
        <w:rPr>
          <w:rFonts w:ascii="Verdana" w:hAnsi="Verdana"/>
          <w:sz w:val="20"/>
          <w:szCs w:val="20"/>
        </w:rPr>
      </w:pPr>
      <w:r w:rsidRPr="00CD5D78">
        <w:rPr>
          <w:rFonts w:ascii="Verdana" w:hAnsi="Verdana"/>
          <w:sz w:val="20"/>
          <w:szCs w:val="20"/>
        </w:rPr>
        <w:t xml:space="preserve">ze względu na harmonogram robót nie jest ekonomicznie uzasadnione oczekiwanie </w:t>
      </w:r>
      <w:r w:rsidRPr="00CD5D78">
        <w:rPr>
          <w:rFonts w:ascii="Verdana" w:hAnsi="Verdana"/>
          <w:sz w:val="20"/>
          <w:szCs w:val="20"/>
        </w:rPr>
        <w:br/>
        <w:t>na wbudowanie materiałów pozyskiwanych z wykopu.</w:t>
      </w:r>
    </w:p>
    <w:p w14:paraId="2339D2B5" w14:textId="4334AE2E" w:rsidR="00364B64" w:rsidRPr="00CD5D78" w:rsidRDefault="00364B64" w:rsidP="00824351">
      <w:pPr>
        <w:pStyle w:val="Akapitzlist"/>
        <w:spacing w:before="120" w:after="120" w:line="276" w:lineRule="auto"/>
        <w:ind w:left="851"/>
        <w:jc w:val="both"/>
        <w:rPr>
          <w:rFonts w:ascii="Verdana" w:eastAsia="Calibri" w:hAnsi="Verdana"/>
          <w:sz w:val="20"/>
          <w:szCs w:val="20"/>
        </w:rPr>
      </w:pPr>
      <w:r w:rsidRPr="00CD5D78">
        <w:rPr>
          <w:rFonts w:ascii="Verdana" w:eastAsia="Calibri" w:hAnsi="Verdana"/>
          <w:sz w:val="20"/>
          <w:szCs w:val="20"/>
        </w:rPr>
        <w:t>Wykonawca może przyjąć, że zachodzi jeden z podanych wyżej przypadków tylko wówczas, gdy zostało to jednoznacznie określone w Dokumentacji Projektowej, zatwierdzonym harmonogramie robót lub przez Inżyniera/</w:t>
      </w:r>
      <w:r w:rsidR="00824351" w:rsidRPr="00CD5D78">
        <w:rPr>
          <w:rFonts w:ascii="Verdana" w:eastAsia="Calibri" w:hAnsi="Verdana"/>
          <w:sz w:val="20"/>
          <w:szCs w:val="20"/>
        </w:rPr>
        <w:t>Inspektora nadzoru</w:t>
      </w:r>
      <w:r w:rsidRPr="00CD5D78">
        <w:rPr>
          <w:rFonts w:ascii="Verdana" w:eastAsia="Calibri" w:hAnsi="Verdana"/>
          <w:sz w:val="20"/>
          <w:szCs w:val="20"/>
        </w:rPr>
        <w:t>. Jeżeli wskutek nieuzasadnionego przewiezienia gruntu na odkład przez Wykonawcę, zajdzie konieczność dowiezienia gruntu do wykonania nasypów z ukopu, to koszt tych czynności w całości obciąża Wykonawcę.</w:t>
      </w:r>
    </w:p>
    <w:p w14:paraId="7C551DD3" w14:textId="184FC955" w:rsidR="00364B64" w:rsidRPr="00CD5D78" w:rsidRDefault="00364B64" w:rsidP="00824351">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CD5D78">
        <w:rPr>
          <w:rFonts w:ascii="Verdana" w:eastAsia="Calibri" w:hAnsi="Verdana"/>
          <w:sz w:val="20"/>
          <w:szCs w:val="20"/>
        </w:rPr>
        <w:t xml:space="preserve">Jeżeli pozwalają na to właściwości materiałów przeznaczonych do przewiezienia na odkład, materiały te powinny być przede wszystkim wykorzystane do wyrównania terenu, zasypania dołów i sztucznych wyrobisk oraz do ewentualnego poszerzenia nasypów. Roboty te powinny być wykonane zgodnie z Dokumentacją Projektową </w:t>
      </w:r>
      <w:r w:rsidR="00A744A2" w:rsidRPr="00CD5D78">
        <w:rPr>
          <w:rFonts w:ascii="Verdana" w:eastAsia="Calibri" w:hAnsi="Verdana"/>
          <w:sz w:val="20"/>
          <w:szCs w:val="20"/>
        </w:rPr>
        <w:br/>
      </w:r>
      <w:r w:rsidRPr="00CD5D78">
        <w:rPr>
          <w:rFonts w:ascii="Verdana" w:eastAsia="Calibri" w:hAnsi="Verdana"/>
          <w:sz w:val="20"/>
          <w:szCs w:val="20"/>
        </w:rPr>
        <w:t>i odpowiednimi zasadami, dotyczącymi wbudowania i zagęszczania gruntów oraz wskazaniami Inżyniera/</w:t>
      </w:r>
      <w:r w:rsidR="00824351" w:rsidRPr="00CD5D78">
        <w:rPr>
          <w:rFonts w:ascii="Verdana" w:eastAsia="Calibri" w:hAnsi="Verdana"/>
          <w:sz w:val="20"/>
          <w:szCs w:val="20"/>
        </w:rPr>
        <w:t>Inspektora nadzoru</w:t>
      </w:r>
      <w:r w:rsidRPr="00CD5D78">
        <w:rPr>
          <w:rFonts w:ascii="Verdana" w:eastAsia="Calibri" w:hAnsi="Verdana"/>
          <w:sz w:val="20"/>
          <w:szCs w:val="20"/>
        </w:rPr>
        <w:t>. Jeżeli nie przewidziano zagospodarowania nadmiaru objętości w sposób określony powyżej, materiały te należy przewieźć na odkład.</w:t>
      </w:r>
    </w:p>
    <w:p w14:paraId="68663112" w14:textId="7F38964A" w:rsidR="00364B64" w:rsidRPr="00CD5D78" w:rsidRDefault="00364B64" w:rsidP="00824351">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CD5D78">
        <w:rPr>
          <w:rFonts w:ascii="Verdana" w:eastAsia="Calibri" w:hAnsi="Verdana"/>
          <w:sz w:val="20"/>
          <w:szCs w:val="20"/>
        </w:rPr>
        <w:t>Miejsce odkładu może być wskazane w Dokumentacji Projektowej, K</w:t>
      </w:r>
      <w:r w:rsidR="00824351" w:rsidRPr="00CD5D78">
        <w:rPr>
          <w:rFonts w:ascii="Verdana" w:eastAsia="Calibri" w:hAnsi="Verdana"/>
          <w:sz w:val="20"/>
          <w:szCs w:val="20"/>
        </w:rPr>
        <w:t xml:space="preserve">ontrakcie </w:t>
      </w:r>
      <w:r w:rsidR="00824351" w:rsidRPr="00CD5D78">
        <w:rPr>
          <w:rFonts w:ascii="Verdana" w:eastAsia="Calibri" w:hAnsi="Verdana"/>
          <w:sz w:val="20"/>
          <w:szCs w:val="20"/>
        </w:rPr>
        <w:br/>
        <w:t>lub przez Inżyniera/Inspektora nadzoru</w:t>
      </w:r>
      <w:r w:rsidRPr="00CD5D78">
        <w:rPr>
          <w:rFonts w:ascii="Verdana" w:eastAsia="Calibri" w:hAnsi="Verdana"/>
          <w:sz w:val="20"/>
          <w:szCs w:val="20"/>
        </w:rPr>
        <w:t xml:space="preserve"> albo może być w</w:t>
      </w:r>
      <w:r w:rsidR="00824351" w:rsidRPr="00CD5D78">
        <w:rPr>
          <w:rFonts w:ascii="Verdana" w:eastAsia="Calibri" w:hAnsi="Verdana"/>
          <w:sz w:val="20"/>
          <w:szCs w:val="20"/>
        </w:rPr>
        <w:t xml:space="preserve">ybrane przez Wykonawcę. Jeżeli </w:t>
      </w:r>
      <w:r w:rsidRPr="00CD5D78">
        <w:rPr>
          <w:rFonts w:ascii="Verdana" w:eastAsia="Calibri" w:hAnsi="Verdana"/>
          <w:sz w:val="20"/>
          <w:szCs w:val="20"/>
        </w:rPr>
        <w:t>miejsce odkładu zostało wybrane przez Wykonaw</w:t>
      </w:r>
      <w:r w:rsidR="00824351" w:rsidRPr="00CD5D78">
        <w:rPr>
          <w:rFonts w:ascii="Verdana" w:eastAsia="Calibri" w:hAnsi="Verdana"/>
          <w:sz w:val="20"/>
          <w:szCs w:val="20"/>
        </w:rPr>
        <w:t xml:space="preserve">cę, musi być ono </w:t>
      </w:r>
      <w:r w:rsidR="00824351" w:rsidRPr="00CD5D78">
        <w:rPr>
          <w:rFonts w:ascii="Verdana" w:eastAsia="Calibri" w:hAnsi="Verdana"/>
          <w:sz w:val="20"/>
          <w:szCs w:val="20"/>
        </w:rPr>
        <w:lastRenderedPageBreak/>
        <w:t xml:space="preserve">zaakceptowane </w:t>
      </w:r>
      <w:r w:rsidRPr="00CD5D78">
        <w:rPr>
          <w:rFonts w:ascii="Verdana" w:eastAsia="Calibri" w:hAnsi="Verdana"/>
          <w:sz w:val="20"/>
          <w:szCs w:val="20"/>
        </w:rPr>
        <w:t>przez Inżyniera/</w:t>
      </w:r>
      <w:r w:rsidR="00824351" w:rsidRPr="00CD5D78">
        <w:rPr>
          <w:rFonts w:ascii="Verdana" w:eastAsia="Calibri" w:hAnsi="Verdana"/>
          <w:sz w:val="20"/>
          <w:szCs w:val="20"/>
        </w:rPr>
        <w:t>Inspektora nadzoru</w:t>
      </w:r>
      <w:r w:rsidRPr="00CD5D78">
        <w:rPr>
          <w:rFonts w:ascii="Verdana" w:eastAsia="Calibri" w:hAnsi="Verdana"/>
          <w:sz w:val="20"/>
          <w:szCs w:val="20"/>
        </w:rPr>
        <w:t>. Niezależnie od tego</w:t>
      </w:r>
      <w:r w:rsidR="00824351" w:rsidRPr="00CD5D78">
        <w:rPr>
          <w:rFonts w:ascii="Verdana" w:eastAsia="Calibri" w:hAnsi="Verdana"/>
          <w:sz w:val="20"/>
          <w:szCs w:val="20"/>
        </w:rPr>
        <w:t xml:space="preserve">, Wykonawca musi uzyskać zgodę </w:t>
      </w:r>
      <w:r w:rsidRPr="00CD5D78">
        <w:rPr>
          <w:rFonts w:ascii="Verdana" w:eastAsia="Calibri" w:hAnsi="Verdana"/>
          <w:sz w:val="20"/>
          <w:szCs w:val="20"/>
        </w:rPr>
        <w:t>właściciela terenu.</w:t>
      </w:r>
    </w:p>
    <w:p w14:paraId="33755E79" w14:textId="77777777" w:rsidR="00364B64" w:rsidRPr="00CD5D78" w:rsidRDefault="00364B64" w:rsidP="00824351">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CD5D78">
        <w:rPr>
          <w:rFonts w:ascii="Verdana" w:eastAsia="Calibri" w:hAnsi="Verdana"/>
          <w:sz w:val="20"/>
          <w:szCs w:val="20"/>
        </w:rPr>
        <w:t>Jeżeli odkłady są zlokalizowane wzdłuż odcinka trasy przebiegającego w wykopie, to:</w:t>
      </w:r>
    </w:p>
    <w:p w14:paraId="38B6271E" w14:textId="77777777" w:rsidR="00364B64" w:rsidRPr="00CD5D78" w:rsidRDefault="00364B64" w:rsidP="00824351">
      <w:pPr>
        <w:widowControl/>
        <w:numPr>
          <w:ilvl w:val="0"/>
          <w:numId w:val="76"/>
        </w:numPr>
        <w:suppressAutoHyphens w:val="0"/>
        <w:overflowPunct w:val="0"/>
        <w:autoSpaceDE w:val="0"/>
        <w:adjustRightInd w:val="0"/>
        <w:spacing w:before="120" w:after="120" w:line="276" w:lineRule="auto"/>
        <w:jc w:val="both"/>
        <w:rPr>
          <w:rFonts w:ascii="Verdana" w:hAnsi="Verdana"/>
          <w:sz w:val="20"/>
          <w:szCs w:val="20"/>
        </w:rPr>
      </w:pPr>
      <w:r w:rsidRPr="00CD5D78">
        <w:rPr>
          <w:rFonts w:ascii="Verdana" w:hAnsi="Verdana"/>
          <w:sz w:val="20"/>
          <w:szCs w:val="20"/>
        </w:rPr>
        <w:t xml:space="preserve">odkłady można wykonać z obu stron wykopu, jeżeli pochylenie poprzeczne terenu </w:t>
      </w:r>
      <w:r w:rsidRPr="00CD5D78">
        <w:rPr>
          <w:rFonts w:ascii="Verdana" w:hAnsi="Verdana"/>
          <w:sz w:val="20"/>
          <w:szCs w:val="20"/>
        </w:rPr>
        <w:br/>
        <w:t xml:space="preserve">jest niewielkie, przy czym odległość podnóża skarpy odkładu od górnej krawędzi </w:t>
      </w:r>
      <w:r w:rsidRPr="00CD5D78">
        <w:rPr>
          <w:rFonts w:ascii="Verdana" w:hAnsi="Verdana"/>
          <w:sz w:val="20"/>
          <w:szCs w:val="20"/>
        </w:rPr>
        <w:br/>
        <w:t>wykopu powinna wynosić:</w:t>
      </w:r>
    </w:p>
    <w:p w14:paraId="3F077799" w14:textId="77777777" w:rsidR="00364B64" w:rsidRPr="00CD5D78" w:rsidRDefault="00364B64" w:rsidP="00824351">
      <w:pPr>
        <w:widowControl/>
        <w:numPr>
          <w:ilvl w:val="0"/>
          <w:numId w:val="73"/>
        </w:numPr>
        <w:suppressAutoHyphens w:val="0"/>
        <w:overflowPunct w:val="0"/>
        <w:autoSpaceDE w:val="0"/>
        <w:adjustRightInd w:val="0"/>
        <w:spacing w:before="120" w:after="120" w:line="276" w:lineRule="auto"/>
        <w:ind w:firstLine="774"/>
        <w:jc w:val="both"/>
        <w:rPr>
          <w:rFonts w:ascii="Verdana" w:hAnsi="Verdana"/>
          <w:sz w:val="20"/>
          <w:szCs w:val="20"/>
        </w:rPr>
      </w:pPr>
      <w:r w:rsidRPr="00CD5D78">
        <w:rPr>
          <w:rFonts w:ascii="Verdana" w:hAnsi="Verdana"/>
          <w:sz w:val="20"/>
          <w:szCs w:val="20"/>
        </w:rPr>
        <w:t>nie mniej niż 3 m w gruntach przepuszczalnych,</w:t>
      </w:r>
    </w:p>
    <w:p w14:paraId="1C841049" w14:textId="77777777" w:rsidR="00364B64" w:rsidRPr="00CD5D78" w:rsidRDefault="00364B64" w:rsidP="00824351">
      <w:pPr>
        <w:widowControl/>
        <w:numPr>
          <w:ilvl w:val="0"/>
          <w:numId w:val="73"/>
        </w:numPr>
        <w:suppressAutoHyphens w:val="0"/>
        <w:overflowPunct w:val="0"/>
        <w:autoSpaceDE w:val="0"/>
        <w:adjustRightInd w:val="0"/>
        <w:spacing w:before="120" w:after="120" w:line="276" w:lineRule="auto"/>
        <w:ind w:firstLine="774"/>
        <w:jc w:val="both"/>
        <w:rPr>
          <w:rFonts w:ascii="Verdana" w:hAnsi="Verdana"/>
          <w:sz w:val="20"/>
          <w:szCs w:val="20"/>
        </w:rPr>
      </w:pPr>
      <w:r w:rsidRPr="00CD5D78">
        <w:rPr>
          <w:rFonts w:ascii="Verdana" w:hAnsi="Verdana"/>
          <w:sz w:val="20"/>
          <w:szCs w:val="20"/>
        </w:rPr>
        <w:t>nie mniej niż 5 m w gruntach nieprzepuszczalnych,</w:t>
      </w:r>
    </w:p>
    <w:p w14:paraId="117182FC" w14:textId="1A76850D" w:rsidR="00364B64" w:rsidRPr="00CD5D78" w:rsidRDefault="00364B64" w:rsidP="00824351">
      <w:pPr>
        <w:widowControl/>
        <w:numPr>
          <w:ilvl w:val="0"/>
          <w:numId w:val="76"/>
        </w:numPr>
        <w:suppressAutoHyphens w:val="0"/>
        <w:overflowPunct w:val="0"/>
        <w:autoSpaceDE w:val="0"/>
        <w:adjustRightInd w:val="0"/>
        <w:spacing w:before="120" w:after="120" w:line="276" w:lineRule="auto"/>
        <w:ind w:left="1276" w:hanging="425"/>
        <w:jc w:val="both"/>
        <w:rPr>
          <w:rFonts w:ascii="Verdana" w:hAnsi="Verdana"/>
          <w:sz w:val="20"/>
          <w:szCs w:val="20"/>
        </w:rPr>
      </w:pPr>
      <w:r w:rsidRPr="00CD5D78">
        <w:rPr>
          <w:rFonts w:ascii="Verdana" w:hAnsi="Verdana"/>
          <w:sz w:val="20"/>
          <w:szCs w:val="20"/>
        </w:rPr>
        <w:t>przy znacznym pochyleniu poprzecznym terenu, jednak mniejszym od 20%, odkład należy wykonać tylko od górnej strony wykopu, dla ochrony od wody spływającej ze zbocza,</w:t>
      </w:r>
    </w:p>
    <w:p w14:paraId="4ABAB571" w14:textId="77777777" w:rsidR="00364B64" w:rsidRPr="00CD5D78" w:rsidRDefault="00364B64" w:rsidP="00824351">
      <w:pPr>
        <w:widowControl/>
        <w:numPr>
          <w:ilvl w:val="0"/>
          <w:numId w:val="76"/>
        </w:numPr>
        <w:suppressAutoHyphens w:val="0"/>
        <w:overflowPunct w:val="0"/>
        <w:autoSpaceDE w:val="0"/>
        <w:adjustRightInd w:val="0"/>
        <w:spacing w:before="120" w:after="120" w:line="276" w:lineRule="auto"/>
        <w:ind w:left="1276" w:hanging="425"/>
        <w:jc w:val="both"/>
        <w:rPr>
          <w:rFonts w:ascii="Verdana" w:hAnsi="Verdana"/>
          <w:sz w:val="20"/>
          <w:szCs w:val="20"/>
        </w:rPr>
      </w:pPr>
      <w:r w:rsidRPr="00CD5D78">
        <w:rPr>
          <w:rFonts w:ascii="Verdana" w:hAnsi="Verdana"/>
          <w:sz w:val="20"/>
          <w:szCs w:val="20"/>
        </w:rPr>
        <w:t xml:space="preserve">przy pochyleniu poprzecznym terenu wynoszącym ponad 20%, odkład należy </w:t>
      </w:r>
      <w:r w:rsidRPr="00CD5D78">
        <w:rPr>
          <w:rFonts w:ascii="Verdana" w:hAnsi="Verdana"/>
          <w:sz w:val="20"/>
          <w:szCs w:val="20"/>
        </w:rPr>
        <w:br/>
        <w:t>zlokalizować poniżej wykopu,</w:t>
      </w:r>
    </w:p>
    <w:p w14:paraId="77CF9D38" w14:textId="592B6F79" w:rsidR="00364B64" w:rsidRPr="00CD5D78" w:rsidRDefault="00364B64" w:rsidP="00824351">
      <w:pPr>
        <w:widowControl/>
        <w:numPr>
          <w:ilvl w:val="0"/>
          <w:numId w:val="76"/>
        </w:numPr>
        <w:suppressAutoHyphens w:val="0"/>
        <w:overflowPunct w:val="0"/>
        <w:autoSpaceDE w:val="0"/>
        <w:adjustRightInd w:val="0"/>
        <w:spacing w:before="120" w:after="120" w:line="276" w:lineRule="auto"/>
        <w:ind w:left="1276" w:hanging="425"/>
        <w:jc w:val="both"/>
        <w:rPr>
          <w:rFonts w:ascii="Verdana" w:hAnsi="Verdana"/>
          <w:sz w:val="20"/>
          <w:szCs w:val="20"/>
        </w:rPr>
      </w:pPr>
      <w:r w:rsidRPr="00CD5D78">
        <w:rPr>
          <w:rFonts w:ascii="Verdana" w:hAnsi="Verdana"/>
          <w:sz w:val="20"/>
          <w:szCs w:val="20"/>
        </w:rPr>
        <w:t>na odcinkach zagrożonych przez zasypywanie drogi śniegiem, odkład należy wykonać od strony najczęściej wiejących wiatrów, w odległości ponad 20 m od krawędzi wykopu.</w:t>
      </w:r>
    </w:p>
    <w:p w14:paraId="72CF6022" w14:textId="77777777" w:rsidR="00364B64" w:rsidRPr="00CD5D78" w:rsidRDefault="00364B64" w:rsidP="00824351">
      <w:pPr>
        <w:pStyle w:val="Akapitzlist"/>
        <w:spacing w:before="120" w:after="120" w:line="276" w:lineRule="auto"/>
        <w:ind w:left="709"/>
        <w:jc w:val="both"/>
        <w:rPr>
          <w:rFonts w:ascii="Verdana" w:eastAsia="Calibri" w:hAnsi="Verdana"/>
          <w:sz w:val="20"/>
          <w:szCs w:val="20"/>
        </w:rPr>
      </w:pPr>
      <w:r w:rsidRPr="00CD5D78">
        <w:rPr>
          <w:rFonts w:ascii="Verdana" w:eastAsia="Calibri" w:hAnsi="Verdana"/>
          <w:sz w:val="20"/>
          <w:szCs w:val="20"/>
        </w:rPr>
        <w:t>Wykonany odkład musi być stateczny, w szczególności nie może obniżać stateczności skarp wykopu.</w:t>
      </w:r>
    </w:p>
    <w:p w14:paraId="18A7DCAF" w14:textId="742C3F7C" w:rsidR="00364B64" w:rsidRPr="00CD5D78" w:rsidRDefault="00364B64" w:rsidP="00824351">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CD5D78">
        <w:rPr>
          <w:rFonts w:ascii="Verdana" w:eastAsia="Calibri" w:hAnsi="Verdana"/>
          <w:sz w:val="20"/>
          <w:szCs w:val="20"/>
        </w:rPr>
        <w:t xml:space="preserve">Zasady wykonania odkładu, a w szczególności jego wysokość, pochylenia, zagęszczenie oraz odwodnienie powinny być zgodne z wymaganiami określonymi </w:t>
      </w:r>
      <w:r w:rsidR="00A744A2" w:rsidRPr="00CD5D78">
        <w:rPr>
          <w:rFonts w:ascii="Verdana" w:eastAsia="Calibri" w:hAnsi="Verdana"/>
          <w:sz w:val="20"/>
          <w:szCs w:val="20"/>
        </w:rPr>
        <w:br/>
      </w:r>
      <w:r w:rsidRPr="00CD5D78">
        <w:rPr>
          <w:rFonts w:ascii="Verdana" w:eastAsia="Calibri" w:hAnsi="Verdana"/>
          <w:sz w:val="20"/>
          <w:szCs w:val="20"/>
        </w:rPr>
        <w:t>w Dokumentacji Projektowej lub przez Inżyniera/</w:t>
      </w:r>
      <w:r w:rsidR="00824351" w:rsidRPr="00CD5D78">
        <w:rPr>
          <w:rFonts w:ascii="Verdana" w:eastAsia="Calibri" w:hAnsi="Verdana"/>
          <w:sz w:val="20"/>
          <w:szCs w:val="20"/>
        </w:rPr>
        <w:t>Inspektora nadzoru</w:t>
      </w:r>
      <w:r w:rsidRPr="00CD5D78">
        <w:rPr>
          <w:rFonts w:ascii="Verdana" w:eastAsia="Calibri" w:hAnsi="Verdana"/>
          <w:sz w:val="20"/>
          <w:szCs w:val="20"/>
        </w:rPr>
        <w:t xml:space="preserve">. Jeżeli nie określono inaczej, to odkład powinien być uformowany w pryzmę o wysokości do 1,5 m, o pochyleniu skarp 1:1,5 lub bardziej łagodnym i spadku korony od 2% do 5%. </w:t>
      </w:r>
    </w:p>
    <w:p w14:paraId="7AC9E170" w14:textId="323CFFDA" w:rsidR="00364B64" w:rsidRPr="00CD5D78" w:rsidRDefault="00364B64" w:rsidP="00824351">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CD5D78">
        <w:rPr>
          <w:rFonts w:ascii="Verdana" w:eastAsia="Calibri" w:hAnsi="Verdana"/>
          <w:sz w:val="20"/>
          <w:szCs w:val="20"/>
        </w:rPr>
        <w:t>Odspajanie materiału przewidzianego do przewiezienia na odkład powinno być przerwane, o ile warunki atmosferyczne lub inne przyczyny uniemożliwiają jego wbudowanie zgodnie z wymaganiami sformułowanymi w tym zakresie w dokumentacji projektowej, ST lub przez Inżyniera/</w:t>
      </w:r>
      <w:r w:rsidR="00824351" w:rsidRPr="00CD5D78">
        <w:rPr>
          <w:rFonts w:ascii="Verdana" w:eastAsia="Calibri" w:hAnsi="Verdana"/>
          <w:sz w:val="20"/>
          <w:szCs w:val="20"/>
        </w:rPr>
        <w:t>Inspektora nadzoru</w:t>
      </w:r>
      <w:r w:rsidRPr="00CD5D78">
        <w:rPr>
          <w:rFonts w:ascii="Verdana" w:eastAsia="Calibri" w:hAnsi="Verdana"/>
          <w:sz w:val="20"/>
          <w:szCs w:val="20"/>
        </w:rPr>
        <w:t>.</w:t>
      </w:r>
    </w:p>
    <w:p w14:paraId="2DDA8AE9" w14:textId="77777777" w:rsidR="00364B64" w:rsidRPr="00CD5D78" w:rsidRDefault="00364B64" w:rsidP="00824351">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CD5D78">
        <w:rPr>
          <w:rFonts w:ascii="Verdana" w:eastAsia="Calibri" w:hAnsi="Verdana"/>
          <w:sz w:val="20"/>
          <w:szCs w:val="20"/>
        </w:rPr>
        <w:t xml:space="preserve">Odkład powinien być tak ukształtowany, aby harmonizował z otaczającym terenem. </w:t>
      </w:r>
      <w:r w:rsidRPr="00CD5D78">
        <w:rPr>
          <w:rFonts w:ascii="Verdana" w:eastAsia="Calibri" w:hAnsi="Verdana"/>
          <w:sz w:val="20"/>
          <w:szCs w:val="20"/>
        </w:rPr>
        <w:br/>
        <w:t>Powierzchnie odkładu powinny być zrekultywowane (obsiane trawą, obsadzone krzewami lub drzewami) albo zagospodarowane w inny sposób, (na przykład przeznaczone na użytki rolne lub leśne), zgodnie z Dokumentacją Projektową.</w:t>
      </w:r>
    </w:p>
    <w:p w14:paraId="340FE4FC" w14:textId="40816C97" w:rsidR="00364B64" w:rsidRPr="00CD5D78" w:rsidRDefault="00364B64" w:rsidP="00824351">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CD5D78">
        <w:rPr>
          <w:rFonts w:ascii="Verdana" w:eastAsia="Calibri" w:hAnsi="Verdana"/>
          <w:sz w:val="20"/>
          <w:szCs w:val="20"/>
        </w:rPr>
        <w:t xml:space="preserve">Jeśli odkład zostanie wykonany w nieuzgodnionym miejscu lub niezgodnie </w:t>
      </w:r>
      <w:r w:rsidR="00A744A2" w:rsidRPr="00CD5D78">
        <w:rPr>
          <w:rFonts w:ascii="Verdana" w:eastAsia="Calibri" w:hAnsi="Verdana"/>
          <w:sz w:val="20"/>
          <w:szCs w:val="20"/>
        </w:rPr>
        <w:br/>
      </w:r>
      <w:r w:rsidRPr="00CD5D78">
        <w:rPr>
          <w:rFonts w:ascii="Verdana" w:eastAsia="Calibri" w:hAnsi="Verdana"/>
          <w:sz w:val="20"/>
          <w:szCs w:val="20"/>
        </w:rPr>
        <w:t>z wymaganiami, to zostanie on usunięty przez Wykonawcę na jego koszt, według wskazań Inżyniera/</w:t>
      </w:r>
      <w:r w:rsidR="00824351" w:rsidRPr="00CD5D78">
        <w:rPr>
          <w:rFonts w:ascii="Verdana" w:eastAsia="Calibri" w:hAnsi="Verdana"/>
          <w:sz w:val="20"/>
          <w:szCs w:val="20"/>
        </w:rPr>
        <w:t>Inspektora nadzoru</w:t>
      </w:r>
      <w:r w:rsidRPr="00CD5D78">
        <w:rPr>
          <w:rFonts w:ascii="Verdana" w:eastAsia="Calibri" w:hAnsi="Verdana"/>
          <w:sz w:val="20"/>
          <w:szCs w:val="20"/>
        </w:rPr>
        <w:t>. Konsekwencje finansowe i prawne, wynikające z ewentualnych uszkodzeń środowiska naturalnego wskutek prowadzenia prac w nie uzgodnionym miejscu, obciążają Wykonawcę.</w:t>
      </w:r>
    </w:p>
    <w:p w14:paraId="020CA0F9" w14:textId="2BB8AD6B" w:rsidR="005D6AAF" w:rsidRDefault="005D6AAF" w:rsidP="00824351">
      <w:pPr>
        <w:pStyle w:val="Akapitzlist"/>
        <w:autoSpaceDN/>
        <w:spacing w:before="120" w:after="120" w:line="276" w:lineRule="auto"/>
        <w:ind w:left="709"/>
        <w:jc w:val="both"/>
        <w:textAlignment w:val="auto"/>
        <w:rPr>
          <w:rFonts w:ascii="Verdana" w:eastAsia="Calibri" w:hAnsi="Verdana"/>
          <w:sz w:val="20"/>
          <w:szCs w:val="20"/>
        </w:rPr>
      </w:pPr>
    </w:p>
    <w:p w14:paraId="66E1AE85" w14:textId="605C5AFA" w:rsidR="004B4605" w:rsidRDefault="004B4605" w:rsidP="00824351">
      <w:pPr>
        <w:pStyle w:val="Akapitzlist"/>
        <w:autoSpaceDN/>
        <w:spacing w:before="120" w:after="120" w:line="276" w:lineRule="auto"/>
        <w:ind w:left="709"/>
        <w:jc w:val="both"/>
        <w:textAlignment w:val="auto"/>
        <w:rPr>
          <w:rFonts w:ascii="Verdana" w:eastAsia="Calibri" w:hAnsi="Verdana"/>
          <w:sz w:val="20"/>
          <w:szCs w:val="20"/>
        </w:rPr>
      </w:pPr>
    </w:p>
    <w:p w14:paraId="521B0D00" w14:textId="4C056E08" w:rsidR="004B4605" w:rsidRDefault="004B4605" w:rsidP="00824351">
      <w:pPr>
        <w:pStyle w:val="Akapitzlist"/>
        <w:autoSpaceDN/>
        <w:spacing w:before="120" w:after="120" w:line="276" w:lineRule="auto"/>
        <w:ind w:left="709"/>
        <w:jc w:val="both"/>
        <w:textAlignment w:val="auto"/>
        <w:rPr>
          <w:rFonts w:ascii="Verdana" w:eastAsia="Calibri" w:hAnsi="Verdana"/>
          <w:sz w:val="20"/>
          <w:szCs w:val="20"/>
        </w:rPr>
      </w:pPr>
    </w:p>
    <w:p w14:paraId="075B017A" w14:textId="77777777" w:rsidR="004B4605" w:rsidRPr="00CD5D78" w:rsidRDefault="004B4605" w:rsidP="00824351">
      <w:pPr>
        <w:pStyle w:val="Akapitzlist"/>
        <w:autoSpaceDN/>
        <w:spacing w:before="120" w:after="120" w:line="276" w:lineRule="auto"/>
        <w:ind w:left="709"/>
        <w:jc w:val="both"/>
        <w:textAlignment w:val="auto"/>
        <w:rPr>
          <w:rFonts w:ascii="Verdana" w:eastAsia="Calibri" w:hAnsi="Verdana"/>
          <w:sz w:val="20"/>
          <w:szCs w:val="20"/>
        </w:rPr>
      </w:pPr>
    </w:p>
    <w:p w14:paraId="00A60BF2" w14:textId="77777777" w:rsidR="000D4B6D" w:rsidRPr="00CD5D78" w:rsidRDefault="000D4B6D" w:rsidP="00824351">
      <w:pPr>
        <w:pStyle w:val="Zwykytekst"/>
        <w:numPr>
          <w:ilvl w:val="0"/>
          <w:numId w:val="71"/>
        </w:numPr>
        <w:spacing w:before="120" w:after="120" w:line="276" w:lineRule="auto"/>
        <w:ind w:left="851" w:hanging="851"/>
        <w:jc w:val="both"/>
        <w:outlineLvl w:val="0"/>
        <w:rPr>
          <w:rFonts w:ascii="Verdana" w:hAnsi="Verdana"/>
          <w:b/>
          <w:sz w:val="20"/>
          <w:szCs w:val="20"/>
        </w:rPr>
      </w:pPr>
      <w:bookmarkStart w:id="77" w:name="_Toc522007712"/>
      <w:bookmarkStart w:id="78" w:name="_Toc8213966"/>
      <w:bookmarkStart w:id="79" w:name="_Toc8288487"/>
      <w:bookmarkEnd w:id="77"/>
      <w:r w:rsidRPr="00CD5D78">
        <w:rPr>
          <w:rFonts w:ascii="Verdana" w:hAnsi="Verdana"/>
          <w:b/>
          <w:sz w:val="20"/>
          <w:szCs w:val="20"/>
        </w:rPr>
        <w:t>KONTROLA JAKOŚCI ROBÓT</w:t>
      </w:r>
      <w:bookmarkEnd w:id="78"/>
      <w:bookmarkEnd w:id="79"/>
    </w:p>
    <w:p w14:paraId="02DAA450" w14:textId="77777777" w:rsidR="00824351" w:rsidRPr="00CD5D78" w:rsidRDefault="00824351" w:rsidP="00824351">
      <w:pPr>
        <w:pStyle w:val="Zwykytekst"/>
        <w:numPr>
          <w:ilvl w:val="1"/>
          <w:numId w:val="71"/>
        </w:numPr>
        <w:spacing w:before="120" w:after="120" w:line="276" w:lineRule="auto"/>
        <w:ind w:left="851" w:hanging="851"/>
        <w:jc w:val="both"/>
        <w:outlineLvl w:val="1"/>
        <w:rPr>
          <w:rFonts w:ascii="Verdana" w:hAnsi="Verdana"/>
          <w:b/>
          <w:sz w:val="20"/>
          <w:szCs w:val="20"/>
        </w:rPr>
      </w:pPr>
      <w:bookmarkStart w:id="80" w:name="_Toc8213967"/>
      <w:bookmarkStart w:id="81" w:name="_Toc8288488"/>
      <w:bookmarkStart w:id="82" w:name="_Toc407161289"/>
      <w:bookmarkStart w:id="83" w:name="_Toc406295869"/>
      <w:bookmarkStart w:id="84" w:name="_Toc1387402"/>
      <w:bookmarkStart w:id="85" w:name="_Toc1386472"/>
      <w:r w:rsidRPr="00CD5D78">
        <w:rPr>
          <w:rFonts w:ascii="Verdana" w:hAnsi="Verdana"/>
          <w:b/>
          <w:sz w:val="20"/>
          <w:szCs w:val="20"/>
        </w:rPr>
        <w:t>Ogólne wymagania dotyczące kontroli jakości robót</w:t>
      </w:r>
      <w:bookmarkEnd w:id="80"/>
      <w:bookmarkEnd w:id="81"/>
    </w:p>
    <w:p w14:paraId="18DE42D1" w14:textId="77777777" w:rsidR="00824351" w:rsidRPr="00CD5D78" w:rsidRDefault="00824351" w:rsidP="00824351">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bookmarkStart w:id="86" w:name="_Toc8213968"/>
      <w:bookmarkStart w:id="87" w:name="_Toc8214129"/>
      <w:bookmarkStart w:id="88" w:name="_Toc8219625"/>
      <w:bookmarkStart w:id="89" w:name="_Toc407161202"/>
      <w:bookmarkStart w:id="90" w:name="_Toc405615054"/>
      <w:bookmarkStart w:id="91" w:name="_Toc8213969"/>
      <w:bookmarkEnd w:id="86"/>
      <w:bookmarkEnd w:id="87"/>
      <w:bookmarkEnd w:id="88"/>
      <w:r w:rsidRPr="00CD5D78">
        <w:rPr>
          <w:rFonts w:ascii="Verdana" w:eastAsia="Calibri" w:hAnsi="Verdana"/>
          <w:sz w:val="20"/>
          <w:szCs w:val="20"/>
        </w:rPr>
        <w:lastRenderedPageBreak/>
        <w:t xml:space="preserve">Ogólne wymagania dotyczące kontroli jakości robót oraz zakres czynności koniecznych </w:t>
      </w:r>
      <w:r w:rsidRPr="00CD5D78">
        <w:rPr>
          <w:rFonts w:ascii="Verdana" w:eastAsia="Calibri" w:hAnsi="Verdana"/>
          <w:sz w:val="20"/>
          <w:szCs w:val="20"/>
        </w:rPr>
        <w:br/>
        <w:t>do wykonania przed przystąpieniem do wykonania wykopów podano w WWiORB D-02.00.01 „Roboty ziemne. Wymagania ogólne” punkt. 6.</w:t>
      </w:r>
    </w:p>
    <w:p w14:paraId="3BAE63EC" w14:textId="77777777" w:rsidR="00F7209D" w:rsidRPr="00CD5D78" w:rsidRDefault="00F7209D" w:rsidP="00824351">
      <w:pPr>
        <w:pStyle w:val="Zwykytekst"/>
        <w:numPr>
          <w:ilvl w:val="1"/>
          <w:numId w:val="71"/>
        </w:numPr>
        <w:spacing w:before="120" w:after="120" w:line="276" w:lineRule="auto"/>
        <w:ind w:left="851" w:hanging="851"/>
        <w:jc w:val="both"/>
        <w:outlineLvl w:val="1"/>
        <w:rPr>
          <w:rFonts w:ascii="Verdana" w:hAnsi="Verdana"/>
          <w:b/>
          <w:sz w:val="20"/>
          <w:szCs w:val="20"/>
        </w:rPr>
      </w:pPr>
      <w:bookmarkStart w:id="92" w:name="_Toc8288489"/>
      <w:bookmarkEnd w:id="89"/>
      <w:bookmarkEnd w:id="90"/>
      <w:bookmarkEnd w:id="91"/>
      <w:r w:rsidRPr="00CD5D78">
        <w:rPr>
          <w:rFonts w:ascii="Verdana" w:hAnsi="Verdana"/>
          <w:b/>
          <w:sz w:val="20"/>
          <w:szCs w:val="20"/>
        </w:rPr>
        <w:t>Kontrola podczas wykonania nasypów</w:t>
      </w:r>
      <w:bookmarkEnd w:id="82"/>
      <w:bookmarkEnd w:id="83"/>
      <w:bookmarkEnd w:id="84"/>
      <w:bookmarkEnd w:id="92"/>
    </w:p>
    <w:p w14:paraId="2C3C2030" w14:textId="77777777" w:rsidR="00F7209D" w:rsidRPr="00CD5D78" w:rsidRDefault="00F7209D" w:rsidP="00824351">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CD5D78">
        <w:rPr>
          <w:rFonts w:ascii="Verdana" w:eastAsia="Calibri" w:hAnsi="Verdana"/>
          <w:sz w:val="20"/>
          <w:szCs w:val="20"/>
        </w:rPr>
        <w:t>Sprawdzenie jakości wykonania nasypów podczas budowy polega na kontrolowaniu zgodności z wymaganiami określonymi w Dokumentacji Projektowej i STWiORB opracowanych na podstawie niniejszych WWiORB. W czasie kontroli robót ziemnych w nasypach szczególną uwagę należy zwrócić na:</w:t>
      </w:r>
    </w:p>
    <w:p w14:paraId="19ABA7E8" w14:textId="77777777" w:rsidR="00F7209D" w:rsidRPr="00CD5D78" w:rsidRDefault="00F7209D" w:rsidP="00824351">
      <w:pPr>
        <w:widowControl/>
        <w:numPr>
          <w:ilvl w:val="0"/>
          <w:numId w:val="78"/>
        </w:numPr>
        <w:suppressAutoHyphens w:val="0"/>
        <w:overflowPunct w:val="0"/>
        <w:autoSpaceDE w:val="0"/>
        <w:adjustRightInd w:val="0"/>
        <w:spacing w:before="120" w:after="120" w:line="276" w:lineRule="auto"/>
        <w:jc w:val="both"/>
        <w:rPr>
          <w:rFonts w:ascii="Verdana" w:hAnsi="Verdana"/>
          <w:sz w:val="20"/>
          <w:szCs w:val="20"/>
        </w:rPr>
      </w:pPr>
      <w:r w:rsidRPr="00CD5D78">
        <w:rPr>
          <w:rFonts w:ascii="Verdana" w:hAnsi="Verdana"/>
          <w:sz w:val="20"/>
          <w:szCs w:val="20"/>
        </w:rPr>
        <w:t>badania przydatności gruntów, skał lub materiałów do budowy nasypów,</w:t>
      </w:r>
    </w:p>
    <w:p w14:paraId="69553A48" w14:textId="77777777" w:rsidR="00F7209D" w:rsidRPr="00CD5D78" w:rsidRDefault="00F7209D" w:rsidP="00824351">
      <w:pPr>
        <w:widowControl/>
        <w:numPr>
          <w:ilvl w:val="0"/>
          <w:numId w:val="78"/>
        </w:numPr>
        <w:suppressAutoHyphens w:val="0"/>
        <w:overflowPunct w:val="0"/>
        <w:autoSpaceDE w:val="0"/>
        <w:adjustRightInd w:val="0"/>
        <w:spacing w:before="120" w:after="120" w:line="276" w:lineRule="auto"/>
        <w:jc w:val="both"/>
        <w:rPr>
          <w:rFonts w:ascii="Verdana" w:hAnsi="Verdana"/>
          <w:sz w:val="20"/>
          <w:szCs w:val="20"/>
        </w:rPr>
      </w:pPr>
      <w:r w:rsidRPr="00CD5D78">
        <w:rPr>
          <w:rFonts w:ascii="Verdana" w:hAnsi="Verdana"/>
          <w:sz w:val="20"/>
          <w:szCs w:val="20"/>
        </w:rPr>
        <w:t>badania prawidłowości wykonania poszczególnych warstw nasypu,</w:t>
      </w:r>
    </w:p>
    <w:p w14:paraId="05A9D58B" w14:textId="77777777" w:rsidR="00F7209D" w:rsidRPr="00CD5D78" w:rsidRDefault="00F7209D" w:rsidP="00824351">
      <w:pPr>
        <w:widowControl/>
        <w:numPr>
          <w:ilvl w:val="0"/>
          <w:numId w:val="78"/>
        </w:numPr>
        <w:suppressAutoHyphens w:val="0"/>
        <w:overflowPunct w:val="0"/>
        <w:autoSpaceDE w:val="0"/>
        <w:adjustRightInd w:val="0"/>
        <w:spacing w:before="120" w:after="120" w:line="276" w:lineRule="auto"/>
        <w:jc w:val="both"/>
        <w:rPr>
          <w:rFonts w:ascii="Verdana" w:hAnsi="Verdana"/>
          <w:sz w:val="20"/>
          <w:szCs w:val="20"/>
        </w:rPr>
      </w:pPr>
      <w:r w:rsidRPr="00CD5D78">
        <w:rPr>
          <w:rFonts w:ascii="Verdana" w:hAnsi="Verdana"/>
          <w:sz w:val="20"/>
          <w:szCs w:val="20"/>
        </w:rPr>
        <w:t>badania zagęszczenia nasypu i ocenę według zasad określonych w punkcie 5.3.3 lub 5.14.1,</w:t>
      </w:r>
    </w:p>
    <w:p w14:paraId="5F71F2DC" w14:textId="77777777" w:rsidR="00F7209D" w:rsidRPr="00CD5D78" w:rsidRDefault="00F7209D" w:rsidP="00824351">
      <w:pPr>
        <w:widowControl/>
        <w:numPr>
          <w:ilvl w:val="0"/>
          <w:numId w:val="78"/>
        </w:numPr>
        <w:suppressAutoHyphens w:val="0"/>
        <w:overflowPunct w:val="0"/>
        <w:autoSpaceDE w:val="0"/>
        <w:adjustRightInd w:val="0"/>
        <w:spacing w:before="120" w:after="120" w:line="276" w:lineRule="auto"/>
        <w:jc w:val="both"/>
        <w:rPr>
          <w:rFonts w:ascii="Verdana" w:hAnsi="Verdana"/>
          <w:sz w:val="20"/>
          <w:szCs w:val="20"/>
        </w:rPr>
      </w:pPr>
      <w:r w:rsidRPr="00CD5D78">
        <w:rPr>
          <w:rFonts w:ascii="Verdana" w:hAnsi="Verdana"/>
          <w:sz w:val="20"/>
          <w:szCs w:val="20"/>
        </w:rPr>
        <w:t>badanie nośności na powierzchni podłoża pod nasypami lub na powierzchni wskazanej w dokumentacji projektowej wg zasad określonych w punkcie 5.3.5 lub 5.14.7 i 5.14.8,</w:t>
      </w:r>
    </w:p>
    <w:p w14:paraId="317ED90F" w14:textId="77777777" w:rsidR="00F7209D" w:rsidRPr="00CD5D78" w:rsidRDefault="00F7209D" w:rsidP="00824351">
      <w:pPr>
        <w:widowControl/>
        <w:numPr>
          <w:ilvl w:val="0"/>
          <w:numId w:val="78"/>
        </w:numPr>
        <w:suppressAutoHyphens w:val="0"/>
        <w:overflowPunct w:val="0"/>
        <w:autoSpaceDE w:val="0"/>
        <w:adjustRightInd w:val="0"/>
        <w:spacing w:before="120" w:after="120" w:line="276" w:lineRule="auto"/>
        <w:jc w:val="both"/>
        <w:rPr>
          <w:rFonts w:ascii="Verdana" w:hAnsi="Verdana"/>
          <w:sz w:val="20"/>
          <w:szCs w:val="20"/>
        </w:rPr>
      </w:pPr>
      <w:r w:rsidRPr="00CD5D78">
        <w:rPr>
          <w:rFonts w:ascii="Verdana" w:hAnsi="Verdana"/>
          <w:sz w:val="20"/>
          <w:szCs w:val="20"/>
        </w:rPr>
        <w:t>pomiary kształtu nasypu,</w:t>
      </w:r>
    </w:p>
    <w:p w14:paraId="6A59E6F1" w14:textId="77777777" w:rsidR="00F7209D" w:rsidRPr="00CD5D78" w:rsidRDefault="00F7209D" w:rsidP="00824351">
      <w:pPr>
        <w:widowControl/>
        <w:numPr>
          <w:ilvl w:val="0"/>
          <w:numId w:val="78"/>
        </w:numPr>
        <w:suppressAutoHyphens w:val="0"/>
        <w:overflowPunct w:val="0"/>
        <w:autoSpaceDE w:val="0"/>
        <w:adjustRightInd w:val="0"/>
        <w:spacing w:before="120" w:after="120" w:line="276" w:lineRule="auto"/>
        <w:jc w:val="both"/>
        <w:rPr>
          <w:rFonts w:ascii="Verdana" w:hAnsi="Verdana"/>
          <w:sz w:val="20"/>
          <w:szCs w:val="20"/>
        </w:rPr>
      </w:pPr>
      <w:r w:rsidRPr="00CD5D78">
        <w:rPr>
          <w:rFonts w:ascii="Verdana" w:hAnsi="Verdana"/>
          <w:sz w:val="20"/>
          <w:szCs w:val="20"/>
        </w:rPr>
        <w:t>odwodnienie nasypu.</w:t>
      </w:r>
    </w:p>
    <w:p w14:paraId="15FDAB3B" w14:textId="0E2773A0" w:rsidR="00F7209D" w:rsidRPr="00CD5D78" w:rsidRDefault="00F7209D" w:rsidP="00824351">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CD5D78">
        <w:rPr>
          <w:rFonts w:ascii="Verdana" w:eastAsia="Calibri" w:hAnsi="Verdana"/>
          <w:sz w:val="20"/>
          <w:szCs w:val="20"/>
        </w:rPr>
        <w:t>Badania przydatności gruntów, skał i materiałów antropogenicznych do budowy nasypu powinny być przeprowadzone na próbkach pobranych z każdej partii przeznaczonej do wbudowania w korpus ziemny, w przypadku każdej zmiany rodzaju lub źródła materiału do wykorzystania jako materiał nasypowy, jednak nie rzadziej niż jeden raz na 3000 m</w:t>
      </w:r>
      <w:r w:rsidRPr="00CD5D78">
        <w:rPr>
          <w:rFonts w:ascii="Verdana" w:eastAsia="Calibri" w:hAnsi="Verdana"/>
          <w:sz w:val="20"/>
          <w:szCs w:val="20"/>
          <w:vertAlign w:val="superscript"/>
        </w:rPr>
        <w:t>3</w:t>
      </w:r>
      <w:r w:rsidRPr="00CD5D78">
        <w:rPr>
          <w:rFonts w:ascii="Verdana" w:eastAsia="Calibri" w:hAnsi="Verdana"/>
          <w:sz w:val="20"/>
          <w:szCs w:val="20"/>
        </w:rPr>
        <w:t xml:space="preserve">. Ocenie należy poddać materiał nasypowy dowieziony w miejsce wbudowania. W każdym badaniu </w:t>
      </w:r>
      <w:r w:rsidR="00E57BFC" w:rsidRPr="00CD5D78">
        <w:rPr>
          <w:rFonts w:ascii="Verdana" w:eastAsia="Calibri" w:hAnsi="Verdana"/>
          <w:sz w:val="20"/>
          <w:szCs w:val="20"/>
        </w:rPr>
        <w:t xml:space="preserve">w zależności od rodzaju gruntu </w:t>
      </w:r>
      <w:r w:rsidRPr="00CD5D78">
        <w:rPr>
          <w:rFonts w:ascii="Verdana" w:eastAsia="Calibri" w:hAnsi="Verdana"/>
          <w:sz w:val="20"/>
          <w:szCs w:val="20"/>
        </w:rPr>
        <w:t>należy określić następujące właściwości:</w:t>
      </w:r>
    </w:p>
    <w:p w14:paraId="3F9EBDB1" w14:textId="4F32F7AB" w:rsidR="00F7209D" w:rsidRPr="00CD5D78" w:rsidRDefault="00F7209D" w:rsidP="00824351">
      <w:pPr>
        <w:pStyle w:val="Akapitzlist"/>
        <w:numPr>
          <w:ilvl w:val="2"/>
          <w:numId w:val="77"/>
        </w:numPr>
        <w:autoSpaceDN/>
        <w:spacing w:before="120" w:after="120" w:line="276" w:lineRule="auto"/>
        <w:ind w:left="1276" w:hanging="425"/>
        <w:jc w:val="both"/>
        <w:textAlignment w:val="auto"/>
        <w:rPr>
          <w:rFonts w:ascii="Verdana" w:eastAsia="Calibri" w:hAnsi="Verdana"/>
          <w:sz w:val="20"/>
          <w:szCs w:val="20"/>
        </w:rPr>
      </w:pPr>
      <w:r w:rsidRPr="00CD5D78">
        <w:rPr>
          <w:rFonts w:ascii="Verdana" w:eastAsia="Calibri" w:hAnsi="Verdana"/>
          <w:sz w:val="20"/>
          <w:szCs w:val="20"/>
        </w:rPr>
        <w:t>skład granulometryczny, wg załącznika Z2.H w WWiORB D-02.00.01.,</w:t>
      </w:r>
    </w:p>
    <w:p w14:paraId="774D2CF2" w14:textId="77777777" w:rsidR="00F7209D" w:rsidRPr="00CD5D78" w:rsidRDefault="00F7209D" w:rsidP="00824351">
      <w:pPr>
        <w:pStyle w:val="Akapitzlist"/>
        <w:numPr>
          <w:ilvl w:val="2"/>
          <w:numId w:val="77"/>
        </w:numPr>
        <w:autoSpaceDN/>
        <w:spacing w:before="120" w:after="120" w:line="276" w:lineRule="auto"/>
        <w:ind w:left="1276" w:hanging="425"/>
        <w:jc w:val="both"/>
        <w:textAlignment w:val="auto"/>
        <w:rPr>
          <w:rFonts w:ascii="Verdana" w:eastAsia="Calibri" w:hAnsi="Verdana"/>
          <w:sz w:val="20"/>
          <w:szCs w:val="20"/>
        </w:rPr>
      </w:pPr>
      <w:r w:rsidRPr="00CD5D78">
        <w:rPr>
          <w:rFonts w:ascii="Verdana" w:eastAsia="Calibri" w:hAnsi="Verdana"/>
          <w:sz w:val="20"/>
          <w:szCs w:val="20"/>
        </w:rPr>
        <w:t>wilgotność naturalną, wg załącznika Z2.G w WWiORB D-02.00.01.,</w:t>
      </w:r>
    </w:p>
    <w:p w14:paraId="66C24AAE" w14:textId="77777777" w:rsidR="00F7209D" w:rsidRPr="00CD5D78" w:rsidRDefault="00F7209D" w:rsidP="00824351">
      <w:pPr>
        <w:pStyle w:val="Akapitzlist"/>
        <w:numPr>
          <w:ilvl w:val="2"/>
          <w:numId w:val="77"/>
        </w:numPr>
        <w:autoSpaceDN/>
        <w:spacing w:before="120" w:after="120" w:line="276" w:lineRule="auto"/>
        <w:ind w:left="1276" w:hanging="425"/>
        <w:jc w:val="both"/>
        <w:textAlignment w:val="auto"/>
        <w:rPr>
          <w:rFonts w:ascii="Verdana" w:eastAsia="Calibri" w:hAnsi="Verdana"/>
          <w:sz w:val="20"/>
          <w:szCs w:val="20"/>
        </w:rPr>
      </w:pPr>
      <w:r w:rsidRPr="00CD5D78">
        <w:rPr>
          <w:rFonts w:ascii="Verdana" w:eastAsia="Calibri" w:hAnsi="Verdana"/>
          <w:sz w:val="20"/>
          <w:szCs w:val="20"/>
        </w:rPr>
        <w:t>wilgotność optymalną i maksymalną gęstość objętościową szkieletu gruntowego, wg załącznika Z2.A w WWiORB D-02.00.01.,</w:t>
      </w:r>
    </w:p>
    <w:p w14:paraId="037F004E" w14:textId="77777777" w:rsidR="00737F59" w:rsidRPr="00CD5D78" w:rsidRDefault="00737F59" w:rsidP="00737F59">
      <w:pPr>
        <w:pStyle w:val="Akapitzlist"/>
        <w:numPr>
          <w:ilvl w:val="2"/>
          <w:numId w:val="77"/>
        </w:numPr>
        <w:autoSpaceDN/>
        <w:spacing w:before="120" w:after="120" w:line="276" w:lineRule="auto"/>
        <w:ind w:left="1276" w:hanging="425"/>
        <w:jc w:val="both"/>
        <w:textAlignment w:val="auto"/>
        <w:rPr>
          <w:rFonts w:ascii="Verdana" w:eastAsia="Calibri" w:hAnsi="Verdana"/>
          <w:sz w:val="20"/>
          <w:szCs w:val="20"/>
        </w:rPr>
      </w:pPr>
      <w:r w:rsidRPr="00CD5D78">
        <w:rPr>
          <w:rFonts w:ascii="Verdana" w:eastAsia="Calibri" w:hAnsi="Verdana"/>
          <w:sz w:val="20"/>
          <w:szCs w:val="20"/>
        </w:rPr>
        <w:t>zawartość substancji organicznych, wg załącznika Z2.K w WWiORB D-02.00.01,</w:t>
      </w:r>
    </w:p>
    <w:p w14:paraId="46B7DE56" w14:textId="59409161" w:rsidR="00F7209D" w:rsidRPr="00CD5D78" w:rsidRDefault="00F7209D" w:rsidP="00824351">
      <w:pPr>
        <w:pStyle w:val="Akapitzlist"/>
        <w:numPr>
          <w:ilvl w:val="2"/>
          <w:numId w:val="77"/>
        </w:numPr>
        <w:autoSpaceDN/>
        <w:spacing w:before="120" w:after="120" w:line="276" w:lineRule="auto"/>
        <w:ind w:left="1276" w:hanging="425"/>
        <w:jc w:val="both"/>
        <w:textAlignment w:val="auto"/>
        <w:rPr>
          <w:rFonts w:ascii="Verdana" w:eastAsia="Calibri" w:hAnsi="Verdana"/>
          <w:sz w:val="20"/>
          <w:szCs w:val="20"/>
        </w:rPr>
      </w:pPr>
      <w:r w:rsidRPr="00CD5D78">
        <w:rPr>
          <w:rFonts w:ascii="Verdana" w:eastAsia="Calibri" w:hAnsi="Verdana"/>
          <w:sz w:val="20"/>
          <w:szCs w:val="20"/>
        </w:rPr>
        <w:t>granicę płynności, załącznika Z2.I w WWiORB D-02.00.01. (nie dotyczy gruntów i materiałów niespoistych),</w:t>
      </w:r>
    </w:p>
    <w:p w14:paraId="1D162E0D" w14:textId="7C87064B" w:rsidR="00172EC5" w:rsidRPr="00CD5D78" w:rsidRDefault="00172EC5" w:rsidP="004B4605">
      <w:pPr>
        <w:pStyle w:val="Akapitzlist"/>
        <w:numPr>
          <w:ilvl w:val="2"/>
          <w:numId w:val="77"/>
        </w:numPr>
        <w:autoSpaceDN/>
        <w:spacing w:before="120" w:after="120" w:line="276" w:lineRule="auto"/>
        <w:ind w:left="1276" w:hanging="425"/>
        <w:jc w:val="both"/>
        <w:textAlignment w:val="auto"/>
        <w:rPr>
          <w:rFonts w:ascii="Verdana" w:eastAsia="Calibri" w:hAnsi="Verdana"/>
          <w:sz w:val="20"/>
          <w:szCs w:val="20"/>
        </w:rPr>
      </w:pPr>
      <w:r w:rsidRPr="00CD5D78">
        <w:rPr>
          <w:rFonts w:ascii="Verdana" w:eastAsia="Calibri" w:hAnsi="Verdana"/>
          <w:sz w:val="20"/>
          <w:szCs w:val="20"/>
        </w:rPr>
        <w:t>wskaźnik nośności gruntu CBR wg załącznika Z2.E w WWiORB D-02.00.01</w:t>
      </w:r>
    </w:p>
    <w:p w14:paraId="16D95D04" w14:textId="77777777" w:rsidR="00F7209D" w:rsidRPr="00CD5D78" w:rsidRDefault="00F7209D" w:rsidP="00824351">
      <w:pPr>
        <w:pStyle w:val="Akapitzlist"/>
        <w:numPr>
          <w:ilvl w:val="2"/>
          <w:numId w:val="77"/>
        </w:numPr>
        <w:autoSpaceDN/>
        <w:spacing w:before="120" w:after="120" w:line="276" w:lineRule="auto"/>
        <w:ind w:left="1276" w:hanging="425"/>
        <w:jc w:val="both"/>
        <w:textAlignment w:val="auto"/>
        <w:rPr>
          <w:rFonts w:ascii="Verdana" w:eastAsia="Calibri" w:hAnsi="Verdana"/>
          <w:sz w:val="20"/>
          <w:szCs w:val="20"/>
        </w:rPr>
      </w:pPr>
      <w:r w:rsidRPr="00CD5D78">
        <w:rPr>
          <w:rFonts w:ascii="Verdana" w:eastAsia="Calibri" w:hAnsi="Verdana"/>
          <w:sz w:val="20"/>
          <w:szCs w:val="20"/>
        </w:rPr>
        <w:t>wskaźnik piaskowy, wg załącznika Z2.F w WWiORB D-02.00.01.,</w:t>
      </w:r>
    </w:p>
    <w:p w14:paraId="2BD218C7" w14:textId="1832E628" w:rsidR="00F7209D" w:rsidRPr="00CD5D78" w:rsidRDefault="00F7209D" w:rsidP="00824351">
      <w:pPr>
        <w:pStyle w:val="Akapitzlist"/>
        <w:numPr>
          <w:ilvl w:val="2"/>
          <w:numId w:val="77"/>
        </w:numPr>
        <w:autoSpaceDN/>
        <w:spacing w:before="120" w:after="120" w:line="276" w:lineRule="auto"/>
        <w:ind w:left="1276" w:hanging="425"/>
        <w:jc w:val="both"/>
        <w:textAlignment w:val="auto"/>
        <w:rPr>
          <w:rFonts w:ascii="Verdana" w:eastAsia="Calibri" w:hAnsi="Verdana"/>
          <w:sz w:val="20"/>
          <w:szCs w:val="20"/>
        </w:rPr>
      </w:pPr>
      <w:r w:rsidRPr="00CD5D78">
        <w:rPr>
          <w:rFonts w:ascii="Verdana" w:eastAsia="Calibri" w:hAnsi="Verdana"/>
          <w:sz w:val="20"/>
          <w:szCs w:val="20"/>
        </w:rPr>
        <w:t>współczynnik filtracji k (wodoprzepuszczalności) wg załącznika Z2.J w WWiORB D-02.00.01.</w:t>
      </w:r>
    </w:p>
    <w:p w14:paraId="73B448D8" w14:textId="6808BAD2" w:rsidR="00737F59" w:rsidRPr="00CD5D78" w:rsidRDefault="00737F59" w:rsidP="00472749">
      <w:pPr>
        <w:autoSpaceDN/>
        <w:spacing w:before="120" w:after="120" w:line="276" w:lineRule="auto"/>
        <w:ind w:left="851"/>
        <w:jc w:val="both"/>
        <w:textAlignment w:val="auto"/>
        <w:rPr>
          <w:rFonts w:ascii="Verdana" w:eastAsia="Calibri" w:hAnsi="Verdana"/>
          <w:sz w:val="20"/>
          <w:szCs w:val="20"/>
        </w:rPr>
      </w:pPr>
      <w:r w:rsidRPr="00CD5D78">
        <w:rPr>
          <w:rFonts w:ascii="Verdana" w:eastAsia="Calibri" w:hAnsi="Verdana"/>
          <w:sz w:val="20"/>
          <w:szCs w:val="20"/>
        </w:rPr>
        <w:t xml:space="preserve">Za zgodą Inżyniera /Inspektora nadzoru częstotliwość badań może zostać zmniejszona o </w:t>
      </w:r>
      <w:r w:rsidR="0056683B" w:rsidRPr="00CD5D78">
        <w:rPr>
          <w:rFonts w:ascii="Verdana" w:eastAsia="Calibri" w:hAnsi="Verdana"/>
          <w:sz w:val="20"/>
          <w:szCs w:val="20"/>
        </w:rPr>
        <w:t>połowę (badaniami przydatności gruntów, skał i materiałów antropogenicznych do budowy nasypu należy objąć próbki pobrane z każdej partii przeznaczonej do wbudowania w korpus ziemny, w przypadku każdej zmiany rodzaju lub źródła materiału do wykorzystania jako materiał nasypowy, jednak nie rzadziej niż jeden raz na 4500 m</w:t>
      </w:r>
      <w:r w:rsidR="0056683B" w:rsidRPr="00CD5D78">
        <w:rPr>
          <w:rFonts w:ascii="Verdana" w:eastAsia="Calibri" w:hAnsi="Verdana"/>
          <w:sz w:val="20"/>
          <w:szCs w:val="20"/>
          <w:vertAlign w:val="superscript"/>
        </w:rPr>
        <w:t>3</w:t>
      </w:r>
      <w:r w:rsidR="0056683B" w:rsidRPr="00CD5D78">
        <w:rPr>
          <w:rFonts w:ascii="Verdana" w:eastAsia="Calibri" w:hAnsi="Verdana"/>
          <w:sz w:val="20"/>
          <w:szCs w:val="20"/>
        </w:rPr>
        <w:t>).</w:t>
      </w:r>
    </w:p>
    <w:p w14:paraId="360D5838" w14:textId="77777777" w:rsidR="00F7209D" w:rsidRPr="00CD5D78" w:rsidRDefault="00F7209D" w:rsidP="00824351">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CD5D78">
        <w:rPr>
          <w:rFonts w:ascii="Verdana" w:eastAsia="Calibri" w:hAnsi="Verdana"/>
          <w:sz w:val="20"/>
          <w:szCs w:val="20"/>
        </w:rPr>
        <w:lastRenderedPageBreak/>
        <w:t>Badania kontrolne prawidłowości wykonania poszczególnych warstw nasypu polegają na sprawdzeniu:</w:t>
      </w:r>
    </w:p>
    <w:p w14:paraId="38FE3296" w14:textId="77777777" w:rsidR="00F7209D" w:rsidRPr="00CD5D78" w:rsidRDefault="00F7209D" w:rsidP="00824351">
      <w:pPr>
        <w:widowControl/>
        <w:numPr>
          <w:ilvl w:val="0"/>
          <w:numId w:val="79"/>
        </w:numPr>
        <w:suppressAutoHyphens w:val="0"/>
        <w:overflowPunct w:val="0"/>
        <w:autoSpaceDE w:val="0"/>
        <w:adjustRightInd w:val="0"/>
        <w:spacing w:before="120" w:after="120" w:line="276" w:lineRule="auto"/>
        <w:jc w:val="both"/>
        <w:rPr>
          <w:rFonts w:ascii="Verdana" w:hAnsi="Verdana"/>
          <w:sz w:val="20"/>
          <w:szCs w:val="20"/>
        </w:rPr>
      </w:pPr>
      <w:r w:rsidRPr="00CD5D78">
        <w:rPr>
          <w:rFonts w:ascii="Verdana" w:hAnsi="Verdana"/>
          <w:sz w:val="20"/>
          <w:szCs w:val="20"/>
        </w:rPr>
        <w:t>prawidłowości rozmieszczenia gruntów o różnych właściwościach w nasypie,</w:t>
      </w:r>
    </w:p>
    <w:p w14:paraId="0AE780F5" w14:textId="77777777" w:rsidR="00F7209D" w:rsidRPr="00CD5D78" w:rsidRDefault="00F7209D" w:rsidP="00824351">
      <w:pPr>
        <w:widowControl/>
        <w:numPr>
          <w:ilvl w:val="0"/>
          <w:numId w:val="79"/>
        </w:numPr>
        <w:suppressAutoHyphens w:val="0"/>
        <w:overflowPunct w:val="0"/>
        <w:autoSpaceDE w:val="0"/>
        <w:adjustRightInd w:val="0"/>
        <w:spacing w:before="120" w:after="120" w:line="276" w:lineRule="auto"/>
        <w:jc w:val="both"/>
        <w:rPr>
          <w:rFonts w:ascii="Verdana" w:hAnsi="Verdana"/>
          <w:sz w:val="20"/>
          <w:szCs w:val="20"/>
        </w:rPr>
      </w:pPr>
      <w:r w:rsidRPr="00CD5D78">
        <w:rPr>
          <w:rFonts w:ascii="Verdana" w:hAnsi="Verdana"/>
          <w:sz w:val="20"/>
          <w:szCs w:val="20"/>
        </w:rPr>
        <w:t>odwodnienia każdej warstwy,</w:t>
      </w:r>
    </w:p>
    <w:p w14:paraId="6E4AF006" w14:textId="0D54541A" w:rsidR="00F7209D" w:rsidRPr="00CD5D78" w:rsidRDefault="00F7209D" w:rsidP="00824351">
      <w:pPr>
        <w:widowControl/>
        <w:numPr>
          <w:ilvl w:val="0"/>
          <w:numId w:val="79"/>
        </w:numPr>
        <w:suppressAutoHyphens w:val="0"/>
        <w:overflowPunct w:val="0"/>
        <w:autoSpaceDE w:val="0"/>
        <w:adjustRightInd w:val="0"/>
        <w:spacing w:before="120" w:after="120" w:line="276" w:lineRule="auto"/>
        <w:jc w:val="both"/>
        <w:rPr>
          <w:rFonts w:ascii="Verdana" w:hAnsi="Verdana"/>
          <w:sz w:val="20"/>
          <w:szCs w:val="20"/>
        </w:rPr>
      </w:pPr>
      <w:r w:rsidRPr="00CD5D78">
        <w:rPr>
          <w:rFonts w:ascii="Verdana" w:hAnsi="Verdana"/>
          <w:sz w:val="20"/>
          <w:szCs w:val="20"/>
        </w:rPr>
        <w:t xml:space="preserve">grubości każdej warstwy i jej wilgotności przy zagęszczaniu; badania należy przeprowadzić nie rzadziej niż jeden raz na </w:t>
      </w:r>
      <w:r w:rsidR="0056683B" w:rsidRPr="00CD5D78">
        <w:rPr>
          <w:rFonts w:ascii="Verdana" w:hAnsi="Verdana"/>
          <w:sz w:val="20"/>
          <w:szCs w:val="20"/>
        </w:rPr>
        <w:t xml:space="preserve">1000 </w:t>
      </w:r>
      <w:r w:rsidRPr="00CD5D78">
        <w:rPr>
          <w:rFonts w:ascii="Verdana" w:hAnsi="Verdana"/>
          <w:sz w:val="20"/>
          <w:szCs w:val="20"/>
        </w:rPr>
        <w:t>m2 warstwy,</w:t>
      </w:r>
    </w:p>
    <w:p w14:paraId="4BE6F8C9" w14:textId="772B290E" w:rsidR="00F7209D" w:rsidRPr="00CD5D78" w:rsidRDefault="00F7209D" w:rsidP="00824351">
      <w:pPr>
        <w:widowControl/>
        <w:numPr>
          <w:ilvl w:val="0"/>
          <w:numId w:val="79"/>
        </w:numPr>
        <w:suppressAutoHyphens w:val="0"/>
        <w:overflowPunct w:val="0"/>
        <w:autoSpaceDE w:val="0"/>
        <w:adjustRightInd w:val="0"/>
        <w:spacing w:before="120" w:after="120" w:line="276" w:lineRule="auto"/>
        <w:jc w:val="both"/>
        <w:rPr>
          <w:rFonts w:ascii="Verdana" w:hAnsi="Verdana"/>
          <w:sz w:val="20"/>
          <w:szCs w:val="20"/>
        </w:rPr>
      </w:pPr>
      <w:r w:rsidRPr="00CD5D78">
        <w:rPr>
          <w:rFonts w:ascii="Verdana" w:hAnsi="Verdana"/>
          <w:sz w:val="20"/>
          <w:szCs w:val="20"/>
        </w:rPr>
        <w:t xml:space="preserve">nadania spadków warstwom z gruntów </w:t>
      </w:r>
      <w:r w:rsidR="005B6220" w:rsidRPr="00CD5D78">
        <w:rPr>
          <w:rFonts w:ascii="Verdana" w:hAnsi="Verdana"/>
          <w:sz w:val="20"/>
          <w:szCs w:val="20"/>
        </w:rPr>
        <w:t>spoistych</w:t>
      </w:r>
      <w:r w:rsidRPr="00CD5D78">
        <w:rPr>
          <w:rFonts w:ascii="Verdana" w:hAnsi="Verdana"/>
          <w:sz w:val="20"/>
          <w:szCs w:val="20"/>
        </w:rPr>
        <w:t>,</w:t>
      </w:r>
    </w:p>
    <w:p w14:paraId="76E3125B" w14:textId="77777777" w:rsidR="00F7209D" w:rsidRPr="00CD5D78" w:rsidRDefault="00F7209D" w:rsidP="00824351">
      <w:pPr>
        <w:widowControl/>
        <w:numPr>
          <w:ilvl w:val="0"/>
          <w:numId w:val="79"/>
        </w:numPr>
        <w:suppressAutoHyphens w:val="0"/>
        <w:overflowPunct w:val="0"/>
        <w:autoSpaceDE w:val="0"/>
        <w:adjustRightInd w:val="0"/>
        <w:spacing w:before="120" w:after="120" w:line="276" w:lineRule="auto"/>
        <w:jc w:val="both"/>
        <w:rPr>
          <w:rFonts w:ascii="Verdana" w:hAnsi="Verdana"/>
          <w:sz w:val="20"/>
          <w:szCs w:val="20"/>
        </w:rPr>
      </w:pPr>
      <w:r w:rsidRPr="00CD5D78">
        <w:rPr>
          <w:rFonts w:ascii="Verdana" w:hAnsi="Verdana"/>
          <w:sz w:val="20"/>
          <w:szCs w:val="20"/>
        </w:rPr>
        <w:t>przestrzegania ograniczeń dotyczących wbudowania gruntów w okresie deszczów i mrozów.</w:t>
      </w:r>
    </w:p>
    <w:p w14:paraId="00441703" w14:textId="6BA17898" w:rsidR="00F7209D" w:rsidRPr="00CD5D78" w:rsidRDefault="00F7209D" w:rsidP="00824351">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CD5D78">
        <w:rPr>
          <w:rFonts w:ascii="Verdana" w:eastAsia="Calibri" w:hAnsi="Verdana"/>
          <w:sz w:val="20"/>
          <w:szCs w:val="20"/>
        </w:rPr>
        <w:t>Sprawdzenie zagęszczenia nasypu oraz podłoża nasypu polega na skontrolowaniu zgodności wartości wskaźnika zagęszczenia I</w:t>
      </w:r>
      <w:r w:rsidRPr="00CD5D78">
        <w:rPr>
          <w:rFonts w:ascii="Verdana" w:eastAsia="Calibri" w:hAnsi="Verdana"/>
          <w:sz w:val="20"/>
          <w:szCs w:val="20"/>
          <w:vertAlign w:val="subscript"/>
        </w:rPr>
        <w:t>S</w:t>
      </w:r>
      <w:r w:rsidRPr="00CD5D78">
        <w:rPr>
          <w:rFonts w:ascii="Verdana" w:eastAsia="Calibri" w:hAnsi="Verdana"/>
          <w:sz w:val="20"/>
          <w:szCs w:val="20"/>
        </w:rPr>
        <w:t xml:space="preserve"> z wartościami określonymi w punkcie 5. Częstotliwość badań określono w WWiORB D-02.00.01 „Roboty ziemne. Wymagania ogólne” w punkcie 6.4.4.</w:t>
      </w:r>
    </w:p>
    <w:p w14:paraId="4F337B92" w14:textId="1DDCEF5A" w:rsidR="00F7209D" w:rsidRPr="00CD5D78" w:rsidRDefault="00F7209D" w:rsidP="00824351">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CD5D78">
        <w:rPr>
          <w:rFonts w:ascii="Verdana" w:eastAsia="Calibri" w:hAnsi="Verdana"/>
          <w:sz w:val="20"/>
          <w:szCs w:val="20"/>
        </w:rPr>
        <w:t>Jeżeli dopuszczono kontrolę zagęszczenia na podstawie oceny wskaźnika odkształcenia, to sprawdzenie polega na skontrolowaniu zgodności wartości wskaźnika odkształcenia I</w:t>
      </w:r>
      <w:r w:rsidRPr="00CD5D78">
        <w:rPr>
          <w:rFonts w:ascii="Verdana" w:eastAsia="Calibri" w:hAnsi="Verdana"/>
          <w:sz w:val="20"/>
          <w:szCs w:val="20"/>
          <w:vertAlign w:val="subscript"/>
        </w:rPr>
        <w:t>o</w:t>
      </w:r>
      <w:r w:rsidRPr="00CD5D78">
        <w:rPr>
          <w:rFonts w:ascii="Verdana" w:eastAsia="Calibri" w:hAnsi="Verdana"/>
          <w:sz w:val="20"/>
          <w:szCs w:val="20"/>
        </w:rPr>
        <w:t xml:space="preserve"> z wartościami określonymi na odcinku próbnym, zaakceptowanymi przez Inżyniera/</w:t>
      </w:r>
      <w:r w:rsidR="00824351" w:rsidRPr="00CD5D78">
        <w:rPr>
          <w:rFonts w:ascii="Verdana" w:eastAsia="Calibri" w:hAnsi="Verdana"/>
          <w:sz w:val="20"/>
          <w:szCs w:val="20"/>
        </w:rPr>
        <w:t>Inspektora nadzoru</w:t>
      </w:r>
      <w:r w:rsidRPr="00CD5D78">
        <w:rPr>
          <w:rFonts w:ascii="Verdana" w:eastAsia="Calibri" w:hAnsi="Verdana"/>
          <w:sz w:val="20"/>
          <w:szCs w:val="20"/>
        </w:rPr>
        <w:t>.</w:t>
      </w:r>
    </w:p>
    <w:p w14:paraId="051873B3" w14:textId="6E4E310B" w:rsidR="00F7209D" w:rsidRPr="00CD5D78" w:rsidRDefault="00F7209D" w:rsidP="00824351">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CD5D78">
        <w:rPr>
          <w:rFonts w:ascii="Verdana" w:eastAsia="Calibri" w:hAnsi="Verdana"/>
          <w:sz w:val="20"/>
          <w:szCs w:val="20"/>
        </w:rPr>
        <w:t>Wyniki kontroli nośności Wykonawca powinien wpisywać do dokumentów laboratoryjnych. Spełnienie wymagań dotyczących nośności podłoża pod nasypem oraz powierzchni podłoża gruntowego pod nawierzchnią powinno być potwierdzone przez Inżyniera/</w:t>
      </w:r>
      <w:r w:rsidR="00824351" w:rsidRPr="00CD5D78">
        <w:rPr>
          <w:rFonts w:ascii="Verdana" w:eastAsia="Calibri" w:hAnsi="Verdana"/>
          <w:sz w:val="20"/>
          <w:szCs w:val="20"/>
        </w:rPr>
        <w:t>Inspektora nadzoru</w:t>
      </w:r>
      <w:r w:rsidRPr="00CD5D78">
        <w:rPr>
          <w:rFonts w:ascii="Verdana" w:eastAsia="Calibri" w:hAnsi="Verdana"/>
          <w:sz w:val="20"/>
          <w:szCs w:val="20"/>
        </w:rPr>
        <w:t>.</w:t>
      </w:r>
    </w:p>
    <w:p w14:paraId="161B4BDC" w14:textId="77777777" w:rsidR="00F7209D" w:rsidRPr="00CD5D78" w:rsidRDefault="00F7209D" w:rsidP="00824351">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CD5D78">
        <w:rPr>
          <w:rFonts w:ascii="Verdana" w:eastAsia="Calibri" w:hAnsi="Verdana"/>
          <w:sz w:val="20"/>
          <w:szCs w:val="20"/>
        </w:rPr>
        <w:t>Sprawdzenie nośności na powierzchni podłoża gruntowego nawierzchni w nasypie oraz podłoża nasypu polega na skontrolowaniu zgodności wartości wtórnego modułu odkształcenia E</w:t>
      </w:r>
      <w:r w:rsidRPr="00CD5D78">
        <w:rPr>
          <w:rFonts w:ascii="Verdana" w:eastAsia="Calibri" w:hAnsi="Verdana"/>
          <w:sz w:val="20"/>
          <w:szCs w:val="20"/>
          <w:vertAlign w:val="subscript"/>
        </w:rPr>
        <w:t>2</w:t>
      </w:r>
      <w:r w:rsidRPr="00CD5D78">
        <w:rPr>
          <w:rFonts w:ascii="Verdana" w:eastAsia="Calibri" w:hAnsi="Verdana"/>
          <w:sz w:val="20"/>
          <w:szCs w:val="20"/>
        </w:rPr>
        <w:t xml:space="preserve"> z wartościami określonymi w punkcie 5. Częstotliwość badań określono w WWiORB D-02.00.01 „Roboty ziemne. Wymagania ogólne” w punkcie 6.4.6.</w:t>
      </w:r>
    </w:p>
    <w:p w14:paraId="3039E262" w14:textId="72C2436E" w:rsidR="00F7209D" w:rsidRPr="00CD5D78" w:rsidRDefault="00F7209D" w:rsidP="00824351">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CD5D78">
        <w:rPr>
          <w:rFonts w:ascii="Verdana" w:eastAsia="Calibri" w:hAnsi="Verdana"/>
          <w:sz w:val="20"/>
          <w:szCs w:val="20"/>
        </w:rPr>
        <w:t>Jeżeli dopuszczono kontrolę nośności na podstawie oceny wartości modułu E</w:t>
      </w:r>
      <w:r w:rsidRPr="00CD5D78">
        <w:rPr>
          <w:rFonts w:ascii="Verdana" w:eastAsia="Calibri" w:hAnsi="Verdana"/>
          <w:sz w:val="20"/>
          <w:szCs w:val="20"/>
          <w:vertAlign w:val="subscript"/>
        </w:rPr>
        <w:t>vd</w:t>
      </w:r>
      <w:r w:rsidRPr="00CD5D78">
        <w:rPr>
          <w:rFonts w:ascii="Verdana" w:eastAsia="Calibri" w:hAnsi="Verdana"/>
          <w:sz w:val="20"/>
          <w:szCs w:val="20"/>
        </w:rPr>
        <w:t xml:space="preserve"> określonego w badaniu lekką płytą dynamiczną LPD, to sprawdzenie polega na skontrolowaniu zgodności wartości modułu E</w:t>
      </w:r>
      <w:r w:rsidRPr="00CD5D78">
        <w:rPr>
          <w:rFonts w:ascii="Verdana" w:eastAsia="Calibri" w:hAnsi="Verdana"/>
          <w:sz w:val="20"/>
          <w:szCs w:val="20"/>
          <w:vertAlign w:val="subscript"/>
        </w:rPr>
        <w:t>vd</w:t>
      </w:r>
      <w:r w:rsidRPr="00CD5D78">
        <w:rPr>
          <w:rFonts w:ascii="Verdana" w:eastAsia="Calibri" w:hAnsi="Verdana"/>
          <w:sz w:val="20"/>
          <w:szCs w:val="20"/>
        </w:rPr>
        <w:t xml:space="preserve"> z wartościami określonymi na odcinku próbnym, zaakceptowanymi przez Inżyniera/</w:t>
      </w:r>
      <w:r w:rsidR="00824351" w:rsidRPr="00CD5D78">
        <w:rPr>
          <w:rFonts w:ascii="Verdana" w:eastAsia="Calibri" w:hAnsi="Verdana"/>
          <w:sz w:val="20"/>
          <w:szCs w:val="20"/>
        </w:rPr>
        <w:t>Inspektora nadzoru</w:t>
      </w:r>
    </w:p>
    <w:p w14:paraId="37AE8A91" w14:textId="2D24F605" w:rsidR="00F7209D" w:rsidRPr="00CD5D78" w:rsidRDefault="00F7209D" w:rsidP="00824351">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CD5D78">
        <w:rPr>
          <w:rFonts w:ascii="Verdana" w:eastAsia="Calibri" w:hAnsi="Verdana"/>
          <w:sz w:val="20"/>
          <w:szCs w:val="20"/>
        </w:rPr>
        <w:t xml:space="preserve">Pomiary kształtu nasypu obejmują kontrolę prawidłowości wykonania skarp </w:t>
      </w:r>
      <w:r w:rsidR="00A744A2" w:rsidRPr="00CD5D78">
        <w:rPr>
          <w:rFonts w:ascii="Verdana" w:eastAsia="Calibri" w:hAnsi="Verdana"/>
          <w:sz w:val="20"/>
          <w:szCs w:val="20"/>
        </w:rPr>
        <w:br/>
      </w:r>
      <w:r w:rsidRPr="00CD5D78">
        <w:rPr>
          <w:rFonts w:ascii="Verdana" w:eastAsia="Calibri" w:hAnsi="Verdana"/>
          <w:sz w:val="20"/>
          <w:szCs w:val="20"/>
        </w:rPr>
        <w:t>i szerokości korony korpusu.</w:t>
      </w:r>
    </w:p>
    <w:p w14:paraId="0CD3C175" w14:textId="37A31F1C" w:rsidR="00D10664" w:rsidRPr="00CD5D78" w:rsidRDefault="00D10664" w:rsidP="004B4605">
      <w:pPr>
        <w:rPr>
          <w:rFonts w:eastAsia="Calibri"/>
        </w:rPr>
      </w:pPr>
    </w:p>
    <w:p w14:paraId="3E06A2A9" w14:textId="77777777" w:rsidR="00F7209D" w:rsidRPr="00CD5D78" w:rsidRDefault="00F7209D" w:rsidP="00824351">
      <w:pPr>
        <w:pStyle w:val="Zwykytekst"/>
        <w:numPr>
          <w:ilvl w:val="1"/>
          <w:numId w:val="71"/>
        </w:numPr>
        <w:spacing w:before="120" w:after="120" w:line="276" w:lineRule="auto"/>
        <w:ind w:left="851" w:hanging="851"/>
        <w:jc w:val="both"/>
        <w:outlineLvl w:val="1"/>
        <w:rPr>
          <w:rFonts w:ascii="Verdana" w:hAnsi="Verdana"/>
          <w:b/>
          <w:sz w:val="20"/>
          <w:szCs w:val="20"/>
        </w:rPr>
      </w:pPr>
      <w:bookmarkStart w:id="93" w:name="_Toc1387403"/>
      <w:bookmarkStart w:id="94" w:name="_Toc8288490"/>
      <w:r w:rsidRPr="00CD5D78">
        <w:rPr>
          <w:rFonts w:ascii="Verdana" w:hAnsi="Verdana"/>
          <w:b/>
          <w:sz w:val="20"/>
          <w:szCs w:val="20"/>
        </w:rPr>
        <w:t>Badania i pomiary do odbioru nasypów</w:t>
      </w:r>
      <w:bookmarkEnd w:id="93"/>
      <w:bookmarkEnd w:id="94"/>
    </w:p>
    <w:bookmarkEnd w:id="85"/>
    <w:p w14:paraId="630EB496" w14:textId="28E76EB4" w:rsidR="005D6AAF" w:rsidRPr="004B4605" w:rsidRDefault="00B44B19" w:rsidP="004B4605">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CD5D78">
        <w:rPr>
          <w:rFonts w:ascii="Verdana" w:eastAsia="Calibri" w:hAnsi="Verdana"/>
          <w:sz w:val="20"/>
          <w:szCs w:val="20"/>
        </w:rPr>
        <w:t xml:space="preserve">Badania do odbioru korpusu ziemnego należy wykonać według zasad i wymagań  </w:t>
      </w:r>
      <w:r w:rsidRPr="00CD5D78">
        <w:rPr>
          <w:rFonts w:ascii="Verdana" w:eastAsia="Calibri" w:hAnsi="Verdana"/>
          <w:sz w:val="20"/>
          <w:szCs w:val="20"/>
        </w:rPr>
        <w:br/>
        <w:t>oraz z częstotliwością określoną w ST D-02.00.01 „Roboty ziemne. Wymagania ogólne”, punkt 6 i wymagań określonych w  punkcie 5 niniejszych WWiORB.</w:t>
      </w:r>
    </w:p>
    <w:p w14:paraId="25B5B8D1" w14:textId="2D66F5CB" w:rsidR="005D6AAF" w:rsidRDefault="005D6AAF" w:rsidP="00824351">
      <w:pPr>
        <w:pStyle w:val="Akapitzlist"/>
        <w:autoSpaceDN/>
        <w:spacing w:before="120" w:after="120" w:line="276" w:lineRule="auto"/>
        <w:ind w:left="851"/>
        <w:jc w:val="both"/>
        <w:textAlignment w:val="auto"/>
        <w:rPr>
          <w:rFonts w:ascii="Verdana" w:eastAsia="Calibri" w:hAnsi="Verdana"/>
          <w:sz w:val="20"/>
          <w:szCs w:val="20"/>
          <w:highlight w:val="yellow"/>
        </w:rPr>
      </w:pPr>
    </w:p>
    <w:p w14:paraId="61F03B58" w14:textId="1C310CA9" w:rsidR="004B4605" w:rsidRDefault="004B4605" w:rsidP="00824351">
      <w:pPr>
        <w:pStyle w:val="Akapitzlist"/>
        <w:autoSpaceDN/>
        <w:spacing w:before="120" w:after="120" w:line="276" w:lineRule="auto"/>
        <w:ind w:left="851"/>
        <w:jc w:val="both"/>
        <w:textAlignment w:val="auto"/>
        <w:rPr>
          <w:rFonts w:ascii="Verdana" w:eastAsia="Calibri" w:hAnsi="Verdana"/>
          <w:sz w:val="20"/>
          <w:szCs w:val="20"/>
          <w:highlight w:val="yellow"/>
        </w:rPr>
      </w:pPr>
    </w:p>
    <w:p w14:paraId="20BF5FF3" w14:textId="71DC2154" w:rsidR="004B4605" w:rsidRDefault="004B4605" w:rsidP="00824351">
      <w:pPr>
        <w:pStyle w:val="Akapitzlist"/>
        <w:autoSpaceDN/>
        <w:spacing w:before="120" w:after="120" w:line="276" w:lineRule="auto"/>
        <w:ind w:left="851"/>
        <w:jc w:val="both"/>
        <w:textAlignment w:val="auto"/>
        <w:rPr>
          <w:rFonts w:ascii="Verdana" w:eastAsia="Calibri" w:hAnsi="Verdana"/>
          <w:sz w:val="20"/>
          <w:szCs w:val="20"/>
          <w:highlight w:val="yellow"/>
        </w:rPr>
      </w:pPr>
    </w:p>
    <w:p w14:paraId="24F788DB" w14:textId="77777777" w:rsidR="004B4605" w:rsidRPr="00CD5D78" w:rsidRDefault="004B4605" w:rsidP="00824351">
      <w:pPr>
        <w:pStyle w:val="Akapitzlist"/>
        <w:autoSpaceDN/>
        <w:spacing w:before="120" w:after="120" w:line="276" w:lineRule="auto"/>
        <w:ind w:left="851"/>
        <w:jc w:val="both"/>
        <w:textAlignment w:val="auto"/>
        <w:rPr>
          <w:rFonts w:ascii="Verdana" w:eastAsia="Calibri" w:hAnsi="Verdana"/>
          <w:sz w:val="20"/>
          <w:szCs w:val="20"/>
          <w:highlight w:val="yellow"/>
        </w:rPr>
      </w:pPr>
    </w:p>
    <w:p w14:paraId="70D1160A" w14:textId="77777777" w:rsidR="000D4B6D" w:rsidRPr="00CD5D78" w:rsidRDefault="000D4B6D" w:rsidP="00824351">
      <w:pPr>
        <w:pStyle w:val="Zwykytekst"/>
        <w:numPr>
          <w:ilvl w:val="0"/>
          <w:numId w:val="71"/>
        </w:numPr>
        <w:spacing w:before="120" w:after="120" w:line="276" w:lineRule="auto"/>
        <w:ind w:left="851" w:hanging="851"/>
        <w:jc w:val="both"/>
        <w:outlineLvl w:val="0"/>
        <w:rPr>
          <w:rFonts w:ascii="Verdana" w:hAnsi="Verdana"/>
          <w:b/>
          <w:sz w:val="20"/>
          <w:szCs w:val="20"/>
        </w:rPr>
      </w:pPr>
      <w:bookmarkStart w:id="95" w:name="_Toc522007720"/>
      <w:bookmarkStart w:id="96" w:name="_Toc8213974"/>
      <w:bookmarkStart w:id="97" w:name="_Toc8288491"/>
      <w:bookmarkEnd w:id="95"/>
      <w:r w:rsidRPr="00CD5D78">
        <w:rPr>
          <w:rFonts w:ascii="Verdana" w:hAnsi="Verdana"/>
          <w:b/>
          <w:sz w:val="20"/>
          <w:szCs w:val="20"/>
        </w:rPr>
        <w:t>OBMIAR ROBÓT</w:t>
      </w:r>
      <w:bookmarkEnd w:id="96"/>
      <w:bookmarkEnd w:id="97"/>
    </w:p>
    <w:p w14:paraId="2047772C" w14:textId="77777777" w:rsidR="000D4B6D" w:rsidRPr="00CD5D78" w:rsidRDefault="000D4B6D" w:rsidP="00824351">
      <w:pPr>
        <w:pStyle w:val="Zwykytekst"/>
        <w:numPr>
          <w:ilvl w:val="1"/>
          <w:numId w:val="71"/>
        </w:numPr>
        <w:spacing w:before="120" w:after="120" w:line="276" w:lineRule="auto"/>
        <w:ind w:left="851" w:hanging="851"/>
        <w:jc w:val="both"/>
        <w:outlineLvl w:val="1"/>
        <w:rPr>
          <w:rFonts w:ascii="Verdana" w:hAnsi="Verdana"/>
          <w:b/>
          <w:sz w:val="20"/>
          <w:szCs w:val="20"/>
        </w:rPr>
      </w:pPr>
      <w:bookmarkStart w:id="98" w:name="_Toc8213975"/>
      <w:bookmarkStart w:id="99" w:name="_Toc8288492"/>
      <w:r w:rsidRPr="00CD5D78">
        <w:rPr>
          <w:rFonts w:ascii="Verdana" w:hAnsi="Verdana"/>
          <w:b/>
          <w:sz w:val="20"/>
          <w:szCs w:val="20"/>
        </w:rPr>
        <w:lastRenderedPageBreak/>
        <w:t>Ogólne zasady obmiaru robót</w:t>
      </w:r>
      <w:bookmarkEnd w:id="98"/>
      <w:bookmarkEnd w:id="99"/>
    </w:p>
    <w:p w14:paraId="70B38F00" w14:textId="4F42CCB9" w:rsidR="000D4B6D" w:rsidRPr="00CD5D78" w:rsidRDefault="000D4B6D" w:rsidP="00824351">
      <w:pPr>
        <w:pStyle w:val="Akapitzlist"/>
        <w:numPr>
          <w:ilvl w:val="2"/>
          <w:numId w:val="71"/>
        </w:numPr>
        <w:autoSpaceDN/>
        <w:spacing w:before="120" w:after="120" w:line="276" w:lineRule="auto"/>
        <w:ind w:left="851" w:hanging="851"/>
        <w:jc w:val="both"/>
        <w:textAlignment w:val="auto"/>
        <w:rPr>
          <w:rFonts w:ascii="Verdana" w:hAnsi="Verdana"/>
          <w:sz w:val="20"/>
          <w:szCs w:val="20"/>
        </w:rPr>
      </w:pPr>
      <w:r w:rsidRPr="00CD5D78">
        <w:rPr>
          <w:rFonts w:ascii="Verdana" w:hAnsi="Verdana"/>
          <w:sz w:val="20"/>
          <w:szCs w:val="20"/>
        </w:rPr>
        <w:t xml:space="preserve">Ogólne zasady obmiaru robót podano w </w:t>
      </w:r>
      <w:r w:rsidR="00F37C55" w:rsidRPr="00CD5D78">
        <w:rPr>
          <w:rFonts w:ascii="Verdana" w:hAnsi="Verdana"/>
          <w:sz w:val="20"/>
          <w:szCs w:val="20"/>
        </w:rPr>
        <w:t xml:space="preserve">WWiORB </w:t>
      </w:r>
      <w:r w:rsidRPr="00CD5D78">
        <w:rPr>
          <w:rFonts w:ascii="Verdana" w:hAnsi="Verdana"/>
          <w:sz w:val="20"/>
          <w:szCs w:val="20"/>
        </w:rPr>
        <w:t xml:space="preserve">D-M 00.00.00 "Wymagania Ogólne" </w:t>
      </w:r>
      <w:r w:rsidR="00114004" w:rsidRPr="00CD5D78">
        <w:rPr>
          <w:rFonts w:ascii="Verdana" w:hAnsi="Verdana"/>
          <w:sz w:val="20"/>
          <w:szCs w:val="20"/>
        </w:rPr>
        <w:t>punkt</w:t>
      </w:r>
      <w:r w:rsidRPr="00CD5D78">
        <w:rPr>
          <w:rFonts w:ascii="Verdana" w:hAnsi="Verdana"/>
          <w:sz w:val="20"/>
          <w:szCs w:val="20"/>
        </w:rPr>
        <w:t>. 7</w:t>
      </w:r>
    </w:p>
    <w:p w14:paraId="3381DFCC" w14:textId="77777777" w:rsidR="000D4B6D" w:rsidRPr="00CD5D78" w:rsidRDefault="000D4B6D" w:rsidP="00824351">
      <w:pPr>
        <w:pStyle w:val="Zwykytekst"/>
        <w:numPr>
          <w:ilvl w:val="1"/>
          <w:numId w:val="71"/>
        </w:numPr>
        <w:spacing w:before="120" w:after="120" w:line="276" w:lineRule="auto"/>
        <w:ind w:left="851" w:hanging="851"/>
        <w:jc w:val="both"/>
        <w:outlineLvl w:val="1"/>
        <w:rPr>
          <w:rFonts w:ascii="Verdana" w:hAnsi="Verdana"/>
          <w:b/>
          <w:sz w:val="20"/>
          <w:szCs w:val="20"/>
        </w:rPr>
      </w:pPr>
      <w:bookmarkStart w:id="100" w:name="_Toc8213976"/>
      <w:bookmarkStart w:id="101" w:name="_Toc8288493"/>
      <w:r w:rsidRPr="00CD5D78">
        <w:rPr>
          <w:rFonts w:ascii="Verdana" w:hAnsi="Verdana"/>
          <w:b/>
          <w:sz w:val="20"/>
          <w:szCs w:val="20"/>
        </w:rPr>
        <w:t>Jednostka obmiarowa</w:t>
      </w:r>
      <w:bookmarkEnd w:id="100"/>
      <w:bookmarkEnd w:id="101"/>
    </w:p>
    <w:p w14:paraId="7A1BC941" w14:textId="77777777" w:rsidR="00EA767A" w:rsidRPr="00CD5D78" w:rsidRDefault="00EA767A" w:rsidP="00824351">
      <w:pPr>
        <w:pStyle w:val="Akapitzlist"/>
        <w:numPr>
          <w:ilvl w:val="1"/>
          <w:numId w:val="71"/>
        </w:numPr>
        <w:autoSpaceDN/>
        <w:spacing w:before="120" w:after="120" w:line="276" w:lineRule="auto"/>
        <w:jc w:val="both"/>
        <w:textAlignment w:val="auto"/>
        <w:rPr>
          <w:rFonts w:ascii="Verdana" w:eastAsia="Calibri" w:hAnsi="Verdana"/>
          <w:vanish/>
          <w:sz w:val="20"/>
          <w:szCs w:val="20"/>
        </w:rPr>
      </w:pPr>
    </w:p>
    <w:p w14:paraId="18736510" w14:textId="5AD62FF0" w:rsidR="000D4B6D" w:rsidRPr="00CD5D78" w:rsidRDefault="000D4B6D" w:rsidP="00824351">
      <w:pPr>
        <w:pStyle w:val="Akapitzlist"/>
        <w:numPr>
          <w:ilvl w:val="2"/>
          <w:numId w:val="71"/>
        </w:numPr>
        <w:autoSpaceDN/>
        <w:spacing w:before="120" w:after="120" w:line="276" w:lineRule="auto"/>
        <w:ind w:left="851" w:hanging="851"/>
        <w:jc w:val="both"/>
        <w:textAlignment w:val="auto"/>
        <w:rPr>
          <w:rFonts w:ascii="Verdana" w:hAnsi="Verdana"/>
          <w:sz w:val="20"/>
          <w:szCs w:val="20"/>
        </w:rPr>
      </w:pPr>
      <w:r w:rsidRPr="00CD5D78">
        <w:rPr>
          <w:rFonts w:ascii="Verdana" w:hAnsi="Verdana"/>
          <w:sz w:val="20"/>
          <w:szCs w:val="20"/>
        </w:rPr>
        <w:t>Jednostką obmiarową jest metr sześcienny [m</w:t>
      </w:r>
      <w:r w:rsidRPr="00CD5D78">
        <w:rPr>
          <w:rFonts w:ascii="Verdana" w:hAnsi="Verdana"/>
          <w:sz w:val="20"/>
          <w:szCs w:val="20"/>
          <w:vertAlign w:val="superscript"/>
        </w:rPr>
        <w:t>3</w:t>
      </w:r>
      <w:r w:rsidRPr="00CD5D78">
        <w:rPr>
          <w:rFonts w:ascii="Verdana" w:hAnsi="Verdana"/>
          <w:sz w:val="20"/>
          <w:szCs w:val="20"/>
        </w:rPr>
        <w:t xml:space="preserve">] wykonanych </w:t>
      </w:r>
      <w:r w:rsidR="00F7209D" w:rsidRPr="00CD5D78">
        <w:rPr>
          <w:rFonts w:ascii="Verdana" w:hAnsi="Verdana"/>
          <w:sz w:val="20"/>
          <w:szCs w:val="20"/>
        </w:rPr>
        <w:t>nasypów</w:t>
      </w:r>
      <w:r w:rsidRPr="00CD5D78">
        <w:rPr>
          <w:rFonts w:ascii="Verdana" w:hAnsi="Verdana"/>
          <w:sz w:val="20"/>
          <w:szCs w:val="20"/>
        </w:rPr>
        <w:t>.</w:t>
      </w:r>
    </w:p>
    <w:p w14:paraId="482EC486" w14:textId="348AF824" w:rsidR="0094599E" w:rsidRPr="00CD5D78" w:rsidRDefault="0094599E" w:rsidP="00824351">
      <w:pPr>
        <w:pStyle w:val="Zwykytekst"/>
        <w:spacing w:before="120" w:after="120" w:line="276" w:lineRule="auto"/>
        <w:jc w:val="both"/>
        <w:rPr>
          <w:rFonts w:ascii="Verdana" w:hAnsi="Verdana"/>
          <w:sz w:val="20"/>
          <w:szCs w:val="20"/>
          <w:highlight w:val="yellow"/>
        </w:rPr>
      </w:pPr>
    </w:p>
    <w:p w14:paraId="6B5E7719" w14:textId="77777777" w:rsidR="000D4B6D" w:rsidRPr="00CD5D78" w:rsidRDefault="000D4B6D" w:rsidP="00824351">
      <w:pPr>
        <w:pStyle w:val="Zwykytekst"/>
        <w:numPr>
          <w:ilvl w:val="0"/>
          <w:numId w:val="71"/>
        </w:numPr>
        <w:spacing w:before="120" w:after="120" w:line="276" w:lineRule="auto"/>
        <w:ind w:left="851" w:hanging="851"/>
        <w:jc w:val="both"/>
        <w:outlineLvl w:val="0"/>
        <w:rPr>
          <w:rFonts w:ascii="Verdana" w:hAnsi="Verdana"/>
          <w:b/>
          <w:sz w:val="20"/>
          <w:szCs w:val="20"/>
        </w:rPr>
      </w:pPr>
      <w:bookmarkStart w:id="102" w:name="_Toc8213977"/>
      <w:bookmarkStart w:id="103" w:name="_Toc8288494"/>
      <w:r w:rsidRPr="00CD5D78">
        <w:rPr>
          <w:rFonts w:ascii="Verdana" w:hAnsi="Verdana"/>
          <w:b/>
          <w:sz w:val="20"/>
          <w:szCs w:val="20"/>
        </w:rPr>
        <w:t>ODBIÓR ROBÓT</w:t>
      </w:r>
      <w:bookmarkEnd w:id="102"/>
      <w:bookmarkEnd w:id="103"/>
    </w:p>
    <w:p w14:paraId="220BE395" w14:textId="7CDBF662" w:rsidR="000D4B6D" w:rsidRPr="00CD5D78" w:rsidRDefault="000D4B6D" w:rsidP="00824351">
      <w:pPr>
        <w:pStyle w:val="Zwykytekst"/>
        <w:numPr>
          <w:ilvl w:val="1"/>
          <w:numId w:val="71"/>
        </w:numPr>
        <w:spacing w:before="120" w:after="120" w:line="276" w:lineRule="auto"/>
        <w:ind w:left="851" w:hanging="851"/>
        <w:jc w:val="both"/>
        <w:outlineLvl w:val="1"/>
        <w:rPr>
          <w:rFonts w:ascii="Verdana" w:hAnsi="Verdana"/>
          <w:b/>
          <w:sz w:val="20"/>
          <w:szCs w:val="20"/>
        </w:rPr>
      </w:pPr>
      <w:bookmarkStart w:id="104" w:name="_Toc8213978"/>
      <w:bookmarkStart w:id="105" w:name="_Toc8288495"/>
      <w:r w:rsidRPr="00CD5D78">
        <w:rPr>
          <w:rFonts w:ascii="Verdana" w:hAnsi="Verdana"/>
          <w:b/>
          <w:sz w:val="20"/>
          <w:szCs w:val="20"/>
        </w:rPr>
        <w:t>Ogólne zasady odbioru robót</w:t>
      </w:r>
      <w:bookmarkEnd w:id="104"/>
      <w:bookmarkEnd w:id="105"/>
    </w:p>
    <w:p w14:paraId="709EC9C8" w14:textId="4BC26EB8" w:rsidR="0094599E" w:rsidRPr="00CD5D78" w:rsidRDefault="000D4B6D" w:rsidP="00824351">
      <w:pPr>
        <w:pStyle w:val="Akapitzlist"/>
        <w:numPr>
          <w:ilvl w:val="2"/>
          <w:numId w:val="71"/>
        </w:numPr>
        <w:autoSpaceDN/>
        <w:spacing w:before="120" w:after="120" w:line="276" w:lineRule="auto"/>
        <w:ind w:left="851" w:hanging="851"/>
        <w:jc w:val="both"/>
        <w:textAlignment w:val="auto"/>
        <w:rPr>
          <w:rFonts w:ascii="Verdana" w:hAnsi="Verdana"/>
          <w:sz w:val="20"/>
          <w:szCs w:val="20"/>
        </w:rPr>
      </w:pPr>
      <w:r w:rsidRPr="00CD5D78">
        <w:rPr>
          <w:rFonts w:ascii="Verdana" w:hAnsi="Verdana"/>
          <w:sz w:val="20"/>
          <w:szCs w:val="20"/>
        </w:rPr>
        <w:t xml:space="preserve">Ogólne zasady odbioru robót podano w </w:t>
      </w:r>
      <w:r w:rsidR="00F37C55" w:rsidRPr="00CD5D78">
        <w:rPr>
          <w:rFonts w:ascii="Verdana" w:hAnsi="Verdana"/>
          <w:sz w:val="20"/>
          <w:szCs w:val="20"/>
        </w:rPr>
        <w:t xml:space="preserve">WWiORB </w:t>
      </w:r>
      <w:r w:rsidRPr="00CD5D78">
        <w:rPr>
          <w:rFonts w:ascii="Verdana" w:hAnsi="Verdana"/>
          <w:sz w:val="20"/>
          <w:szCs w:val="20"/>
        </w:rPr>
        <w:t xml:space="preserve">D-M 00.00.00 „Wymagania Ogólne” </w:t>
      </w:r>
      <w:r w:rsidR="00114004" w:rsidRPr="00CD5D78">
        <w:rPr>
          <w:rFonts w:ascii="Verdana" w:hAnsi="Verdana"/>
          <w:sz w:val="20"/>
          <w:szCs w:val="20"/>
        </w:rPr>
        <w:t>punkt</w:t>
      </w:r>
      <w:r w:rsidRPr="00CD5D78">
        <w:rPr>
          <w:rFonts w:ascii="Verdana" w:hAnsi="Verdana"/>
          <w:sz w:val="20"/>
          <w:szCs w:val="20"/>
        </w:rPr>
        <w:t xml:space="preserve"> 8. </w:t>
      </w:r>
    </w:p>
    <w:p w14:paraId="477F482B" w14:textId="12C4C156" w:rsidR="0094599E" w:rsidRPr="00CD5D78" w:rsidRDefault="0094599E" w:rsidP="00824351">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CD5D78">
        <w:rPr>
          <w:rFonts w:ascii="Verdana" w:eastAsia="Calibri" w:hAnsi="Verdana"/>
          <w:sz w:val="20"/>
          <w:szCs w:val="20"/>
        </w:rPr>
        <w:t xml:space="preserve">Roboty ziemne uznaje się za wykonane zgodnie z Dokumentacją Projektową, WWiORB i wymaganiami Inżyniera/Inspektora Nadzoru, jeżeli wszystkie pomiary i badania </w:t>
      </w:r>
      <w:r w:rsidRPr="00CD5D78">
        <w:rPr>
          <w:rFonts w:ascii="Verdana" w:eastAsia="Calibri" w:hAnsi="Verdana"/>
          <w:sz w:val="20"/>
          <w:szCs w:val="20"/>
        </w:rPr>
        <w:br/>
        <w:t>wg pkt. 5 i 6 niniejszych WWIORB dały wyniki pozytywne.</w:t>
      </w:r>
    </w:p>
    <w:p w14:paraId="400C043D" w14:textId="6A10590A" w:rsidR="0094599E" w:rsidRPr="00CD5D78" w:rsidRDefault="0094599E" w:rsidP="00824351">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CD5D78">
        <w:rPr>
          <w:rFonts w:ascii="Verdana" w:hAnsi="Verdana"/>
          <w:sz w:val="20"/>
          <w:szCs w:val="20"/>
        </w:rPr>
        <w:t xml:space="preserve">Do odbioru </w:t>
      </w:r>
      <w:r w:rsidR="00A744A2" w:rsidRPr="00CD5D78">
        <w:rPr>
          <w:rFonts w:ascii="Verdana" w:hAnsi="Verdana"/>
          <w:sz w:val="20"/>
          <w:szCs w:val="20"/>
        </w:rPr>
        <w:t xml:space="preserve">końcowego </w:t>
      </w:r>
      <w:r w:rsidRPr="00CD5D78">
        <w:rPr>
          <w:rFonts w:ascii="Verdana" w:hAnsi="Verdana"/>
          <w:sz w:val="20"/>
          <w:szCs w:val="20"/>
        </w:rPr>
        <w:t>uwzględniane są wyniki badań i pomiarów kontrolnych, badań i pomiarów kontrolnych dodatkowych oraz badań i pomiarów arbitrażowych do wyznaczonych odcinków częściowych.</w:t>
      </w:r>
    </w:p>
    <w:p w14:paraId="24EAAC94" w14:textId="77777777" w:rsidR="0094599E" w:rsidRPr="00CD5D78" w:rsidRDefault="0094599E" w:rsidP="00824351">
      <w:pPr>
        <w:pStyle w:val="Zwykytekst"/>
        <w:numPr>
          <w:ilvl w:val="1"/>
          <w:numId w:val="71"/>
        </w:numPr>
        <w:spacing w:before="120" w:after="120" w:line="276" w:lineRule="auto"/>
        <w:ind w:left="851" w:hanging="851"/>
        <w:jc w:val="both"/>
        <w:outlineLvl w:val="1"/>
        <w:rPr>
          <w:rFonts w:ascii="Verdana" w:hAnsi="Verdana"/>
          <w:b/>
          <w:sz w:val="20"/>
          <w:szCs w:val="20"/>
        </w:rPr>
      </w:pPr>
      <w:bookmarkStart w:id="106" w:name="_Toc5701224"/>
      <w:bookmarkStart w:id="107" w:name="_Toc7514154"/>
      <w:bookmarkStart w:id="108" w:name="_Toc8288496"/>
      <w:r w:rsidRPr="00CD5D78">
        <w:rPr>
          <w:rFonts w:ascii="Verdana" w:hAnsi="Verdana"/>
          <w:b/>
          <w:sz w:val="20"/>
          <w:szCs w:val="20"/>
        </w:rPr>
        <w:t>Odbiór robót zanikających lub ulegających zakryciu</w:t>
      </w:r>
      <w:bookmarkEnd w:id="106"/>
      <w:bookmarkEnd w:id="107"/>
      <w:bookmarkEnd w:id="108"/>
    </w:p>
    <w:p w14:paraId="59EB675B" w14:textId="77777777" w:rsidR="0094599E" w:rsidRPr="00CD5D78" w:rsidRDefault="0094599E" w:rsidP="00824351">
      <w:pPr>
        <w:pStyle w:val="Akapitzlist"/>
        <w:numPr>
          <w:ilvl w:val="2"/>
          <w:numId w:val="71"/>
        </w:numPr>
        <w:autoSpaceDN/>
        <w:spacing w:before="120" w:after="120" w:line="276" w:lineRule="auto"/>
        <w:ind w:left="851" w:hanging="851"/>
        <w:jc w:val="both"/>
        <w:textAlignment w:val="auto"/>
        <w:rPr>
          <w:rFonts w:ascii="Verdana" w:hAnsi="Verdana"/>
          <w:sz w:val="20"/>
          <w:szCs w:val="20"/>
        </w:rPr>
      </w:pPr>
      <w:r w:rsidRPr="00CD5D78">
        <w:rPr>
          <w:rFonts w:ascii="Verdana" w:hAnsi="Verdana"/>
          <w:sz w:val="20"/>
          <w:szCs w:val="20"/>
        </w:rPr>
        <w:t>Odbiór tych robót powinien być zgodny z wymaganiami punktu 8.2 WWIORB D-M- 00.00.00 "Wymagania Ogólne" oraz niniejszych WWIORB.</w:t>
      </w:r>
    </w:p>
    <w:p w14:paraId="36E8F3BD" w14:textId="77777777" w:rsidR="0094599E" w:rsidRPr="00CD5D78" w:rsidRDefault="0094599E" w:rsidP="00824351">
      <w:pPr>
        <w:pStyle w:val="Akapitzlist"/>
        <w:numPr>
          <w:ilvl w:val="2"/>
          <w:numId w:val="71"/>
        </w:numPr>
        <w:autoSpaceDN/>
        <w:spacing w:before="120" w:after="120" w:line="276" w:lineRule="auto"/>
        <w:ind w:left="851" w:hanging="851"/>
        <w:jc w:val="both"/>
        <w:textAlignment w:val="auto"/>
        <w:rPr>
          <w:rFonts w:ascii="Verdana" w:hAnsi="Verdana"/>
          <w:sz w:val="20"/>
          <w:szCs w:val="20"/>
        </w:rPr>
      </w:pPr>
      <w:r w:rsidRPr="00CD5D78">
        <w:rPr>
          <w:rFonts w:ascii="Verdana" w:hAnsi="Verdana"/>
          <w:sz w:val="20"/>
          <w:szCs w:val="20"/>
        </w:rPr>
        <w:t>Gotowość danej części robót do odbioru zgłasza Wykonawca wpisem do Dziennika Budowy i jednoczesnym powiadomieniem Inżyniera/Inspektora Nadzoru. Odbiór będzie przeprowadzony niezwłocznie, nie później jednak niż w ciągu 3 dni od daty zgłoszenia wpisem do Dziennika Budowy i powiadomienia o tym fakcie Inżyniera/Inspektora Nadzoru.</w:t>
      </w:r>
    </w:p>
    <w:p w14:paraId="5C111CDE" w14:textId="7588F16E" w:rsidR="00954CF6" w:rsidRPr="00CD5D78" w:rsidRDefault="0094599E" w:rsidP="00824351">
      <w:pPr>
        <w:pStyle w:val="Akapitzlist"/>
        <w:numPr>
          <w:ilvl w:val="2"/>
          <w:numId w:val="71"/>
        </w:numPr>
        <w:autoSpaceDN/>
        <w:spacing w:before="120" w:after="120" w:line="276" w:lineRule="auto"/>
        <w:ind w:left="851" w:hanging="851"/>
        <w:jc w:val="both"/>
        <w:textAlignment w:val="auto"/>
        <w:rPr>
          <w:rFonts w:ascii="Verdana" w:hAnsi="Verdana"/>
          <w:sz w:val="20"/>
          <w:szCs w:val="20"/>
        </w:rPr>
      </w:pPr>
      <w:r w:rsidRPr="00CD5D78">
        <w:rPr>
          <w:rFonts w:ascii="Verdana" w:hAnsi="Verdana"/>
          <w:sz w:val="20"/>
          <w:szCs w:val="20"/>
        </w:rPr>
        <w:t xml:space="preserve">Jakość i ilość robót ulegających zakryciu ocenia Inżynier/Inspektor Nadzoru na podstawie dokumentów zawierających komplet wyników badań laboratoryjnych </w:t>
      </w:r>
      <w:r w:rsidR="00A744A2" w:rsidRPr="00CD5D78">
        <w:rPr>
          <w:rFonts w:ascii="Verdana" w:hAnsi="Verdana"/>
          <w:sz w:val="20"/>
          <w:szCs w:val="20"/>
        </w:rPr>
        <w:br/>
      </w:r>
      <w:r w:rsidRPr="00CD5D78">
        <w:rPr>
          <w:rFonts w:ascii="Verdana" w:hAnsi="Verdana"/>
          <w:sz w:val="20"/>
          <w:szCs w:val="20"/>
        </w:rPr>
        <w:t>i w oparciu o przeprowadzone pomiary.</w:t>
      </w:r>
    </w:p>
    <w:p w14:paraId="77F6C92E" w14:textId="77777777" w:rsidR="0094599E" w:rsidRPr="00CD5D78" w:rsidRDefault="0094599E" w:rsidP="00824351">
      <w:pPr>
        <w:pStyle w:val="Zwykytekst"/>
        <w:numPr>
          <w:ilvl w:val="1"/>
          <w:numId w:val="71"/>
        </w:numPr>
        <w:spacing w:before="120" w:after="120" w:line="276" w:lineRule="auto"/>
        <w:ind w:left="851" w:hanging="851"/>
        <w:jc w:val="both"/>
        <w:outlineLvl w:val="1"/>
        <w:rPr>
          <w:rFonts w:ascii="Verdana" w:hAnsi="Verdana"/>
          <w:b/>
          <w:sz w:val="20"/>
          <w:szCs w:val="20"/>
        </w:rPr>
      </w:pPr>
      <w:bookmarkStart w:id="109" w:name="_Toc5701225"/>
      <w:bookmarkStart w:id="110" w:name="_Toc7514155"/>
      <w:bookmarkStart w:id="111" w:name="_Toc8288497"/>
      <w:r w:rsidRPr="00CD5D78">
        <w:rPr>
          <w:rFonts w:ascii="Verdana" w:hAnsi="Verdana"/>
          <w:b/>
          <w:sz w:val="20"/>
          <w:szCs w:val="20"/>
        </w:rPr>
        <w:t>Odbiór częściowy</w:t>
      </w:r>
      <w:bookmarkEnd w:id="109"/>
      <w:bookmarkEnd w:id="110"/>
      <w:bookmarkEnd w:id="111"/>
    </w:p>
    <w:p w14:paraId="00BB091C" w14:textId="0584C439" w:rsidR="00623BAA" w:rsidRPr="00CD5D78" w:rsidRDefault="0094599E" w:rsidP="00623BAA">
      <w:pPr>
        <w:pStyle w:val="Akapitzlist"/>
        <w:numPr>
          <w:ilvl w:val="2"/>
          <w:numId w:val="71"/>
        </w:numPr>
        <w:autoSpaceDN/>
        <w:spacing w:before="120" w:after="120" w:line="276" w:lineRule="auto"/>
        <w:ind w:left="851" w:hanging="851"/>
        <w:jc w:val="both"/>
        <w:textAlignment w:val="auto"/>
        <w:rPr>
          <w:rFonts w:ascii="Verdana" w:hAnsi="Verdana"/>
          <w:sz w:val="20"/>
          <w:szCs w:val="20"/>
        </w:rPr>
      </w:pPr>
      <w:r w:rsidRPr="00CD5D78">
        <w:rPr>
          <w:rFonts w:ascii="Verdana" w:hAnsi="Verdana"/>
          <w:sz w:val="20"/>
          <w:szCs w:val="20"/>
        </w:rPr>
        <w:t>Odbiór częściowy polega na ocenie ilości i jakości wykonanych części robót. Odbioru częściowego robót dokonuje się wg zasad jak przy odbiorze ostatecznym robót. Odbioru robót dokonuje Inżynier/Inspektor Nadzoru.</w:t>
      </w:r>
    </w:p>
    <w:p w14:paraId="40CC17EC" w14:textId="1034C780" w:rsidR="0094599E" w:rsidRPr="00CD5D78" w:rsidRDefault="0094599E" w:rsidP="00824351">
      <w:pPr>
        <w:pStyle w:val="Zwykytekst"/>
        <w:numPr>
          <w:ilvl w:val="1"/>
          <w:numId w:val="71"/>
        </w:numPr>
        <w:spacing w:before="120" w:after="120" w:line="276" w:lineRule="auto"/>
        <w:ind w:left="851" w:hanging="851"/>
        <w:jc w:val="both"/>
        <w:outlineLvl w:val="1"/>
        <w:rPr>
          <w:rFonts w:ascii="Verdana" w:hAnsi="Verdana"/>
          <w:b/>
          <w:sz w:val="20"/>
          <w:szCs w:val="20"/>
        </w:rPr>
      </w:pPr>
      <w:bookmarkStart w:id="112" w:name="_Toc5701226"/>
      <w:bookmarkStart w:id="113" w:name="_Toc7514156"/>
      <w:bookmarkStart w:id="114" w:name="_Toc8288498"/>
      <w:r w:rsidRPr="00CD5D78">
        <w:rPr>
          <w:rFonts w:ascii="Verdana" w:hAnsi="Verdana"/>
          <w:b/>
          <w:sz w:val="20"/>
          <w:szCs w:val="20"/>
        </w:rPr>
        <w:t xml:space="preserve">Odbiór </w:t>
      </w:r>
      <w:bookmarkEnd w:id="112"/>
      <w:bookmarkEnd w:id="113"/>
      <w:bookmarkEnd w:id="114"/>
      <w:r w:rsidR="00A744A2" w:rsidRPr="00CD5D78">
        <w:rPr>
          <w:rFonts w:ascii="Verdana" w:hAnsi="Verdana"/>
          <w:b/>
          <w:sz w:val="20"/>
          <w:szCs w:val="20"/>
        </w:rPr>
        <w:t>końcowy</w:t>
      </w:r>
    </w:p>
    <w:p w14:paraId="70BE97E4" w14:textId="77777777" w:rsidR="0094599E" w:rsidRPr="00CD5D78" w:rsidRDefault="0094599E" w:rsidP="00824351">
      <w:pPr>
        <w:pStyle w:val="Akapitzlist"/>
        <w:numPr>
          <w:ilvl w:val="2"/>
          <w:numId w:val="71"/>
        </w:numPr>
        <w:autoSpaceDN/>
        <w:spacing w:before="120" w:after="120" w:line="276" w:lineRule="auto"/>
        <w:ind w:left="851" w:hanging="851"/>
        <w:jc w:val="both"/>
        <w:textAlignment w:val="auto"/>
        <w:rPr>
          <w:rFonts w:ascii="Verdana" w:hAnsi="Verdana"/>
          <w:sz w:val="20"/>
          <w:szCs w:val="20"/>
        </w:rPr>
      </w:pPr>
      <w:r w:rsidRPr="00CD5D78">
        <w:rPr>
          <w:rFonts w:ascii="Verdana" w:hAnsi="Verdana"/>
          <w:sz w:val="20"/>
          <w:szCs w:val="20"/>
        </w:rPr>
        <w:t>Roboty objęte niniejszymi WWIORB podlegają odbiorowi na zasadzie robót zanikających i ulegających zakryciu, który jest dokonywany na podstawie wyników pomiarów, badań i oceny wizualnej.</w:t>
      </w:r>
    </w:p>
    <w:p w14:paraId="5AD5F9E4" w14:textId="77777777" w:rsidR="0094599E" w:rsidRPr="00CD5D78" w:rsidRDefault="0094599E" w:rsidP="00824351">
      <w:pPr>
        <w:pStyle w:val="Akapitzlist"/>
        <w:numPr>
          <w:ilvl w:val="2"/>
          <w:numId w:val="71"/>
        </w:numPr>
        <w:autoSpaceDN/>
        <w:spacing w:before="120" w:after="120" w:line="276" w:lineRule="auto"/>
        <w:ind w:left="851" w:hanging="851"/>
        <w:jc w:val="both"/>
        <w:textAlignment w:val="auto"/>
        <w:rPr>
          <w:rFonts w:ascii="Verdana" w:hAnsi="Verdana"/>
          <w:sz w:val="20"/>
          <w:szCs w:val="20"/>
        </w:rPr>
      </w:pPr>
      <w:r w:rsidRPr="00CD5D78">
        <w:rPr>
          <w:rFonts w:ascii="Verdana" w:hAnsi="Verdana"/>
          <w:sz w:val="20"/>
          <w:szCs w:val="20"/>
        </w:rPr>
        <w:t xml:space="preserve">Do odbioru Wykonawca przedstawia wszystkie dokumenty z bieżącej kontroli jakości robót oraz Dokumentację Projektową z naniesionymi zmianami i uzupełnieniami dokonanymi w trakcie robót (dokumentację powykonawczą). </w:t>
      </w:r>
    </w:p>
    <w:p w14:paraId="5DE0879A" w14:textId="4D6575C7" w:rsidR="0094599E" w:rsidRPr="00CD5D78" w:rsidRDefault="0094599E" w:rsidP="00824351">
      <w:pPr>
        <w:pStyle w:val="Akapitzlist"/>
        <w:numPr>
          <w:ilvl w:val="2"/>
          <w:numId w:val="71"/>
        </w:numPr>
        <w:autoSpaceDN/>
        <w:spacing w:before="120" w:after="120" w:line="276" w:lineRule="auto"/>
        <w:ind w:left="851" w:hanging="851"/>
        <w:jc w:val="both"/>
        <w:textAlignment w:val="auto"/>
        <w:rPr>
          <w:rFonts w:ascii="Verdana" w:hAnsi="Verdana"/>
          <w:sz w:val="20"/>
          <w:szCs w:val="20"/>
        </w:rPr>
      </w:pPr>
      <w:r w:rsidRPr="00CD5D78">
        <w:rPr>
          <w:rFonts w:ascii="Verdana" w:hAnsi="Verdana"/>
          <w:sz w:val="20"/>
          <w:szCs w:val="20"/>
        </w:rPr>
        <w:t xml:space="preserve">Podstawą odbioru </w:t>
      </w:r>
      <w:r w:rsidR="00A744A2" w:rsidRPr="00CD5D78">
        <w:rPr>
          <w:rFonts w:ascii="Verdana" w:hAnsi="Verdana"/>
          <w:sz w:val="20"/>
          <w:szCs w:val="20"/>
        </w:rPr>
        <w:t xml:space="preserve">końcowego </w:t>
      </w:r>
      <w:r w:rsidRPr="00CD5D78">
        <w:rPr>
          <w:rFonts w:ascii="Verdana" w:hAnsi="Verdana"/>
          <w:sz w:val="20"/>
          <w:szCs w:val="20"/>
        </w:rPr>
        <w:t>jest pisemne stwierdzenie przez Inspektora Nadzoru w Dzienniku Budowy zakończenia wszystkich robót związanych z niniejszymi WWIORB, a także spełnienie wymagań określonych w dokumentacji projektowej i niniejszych Warunków Wykonania.</w:t>
      </w:r>
    </w:p>
    <w:p w14:paraId="09BF0EBE" w14:textId="77777777" w:rsidR="0094599E" w:rsidRPr="00CD5D78" w:rsidRDefault="0094599E" w:rsidP="00824351">
      <w:pPr>
        <w:pStyle w:val="Zwykytekst"/>
        <w:numPr>
          <w:ilvl w:val="1"/>
          <w:numId w:val="71"/>
        </w:numPr>
        <w:spacing w:before="120" w:after="120" w:line="276" w:lineRule="auto"/>
        <w:ind w:left="851" w:hanging="851"/>
        <w:jc w:val="both"/>
        <w:outlineLvl w:val="1"/>
        <w:rPr>
          <w:rFonts w:ascii="Verdana" w:hAnsi="Verdana"/>
          <w:b/>
          <w:sz w:val="20"/>
          <w:szCs w:val="20"/>
        </w:rPr>
      </w:pPr>
      <w:bookmarkStart w:id="115" w:name="_Toc7514157"/>
      <w:bookmarkStart w:id="116" w:name="_Toc8288499"/>
      <w:r w:rsidRPr="00CD5D78">
        <w:rPr>
          <w:rFonts w:ascii="Verdana" w:hAnsi="Verdana"/>
          <w:b/>
          <w:sz w:val="20"/>
          <w:szCs w:val="20"/>
        </w:rPr>
        <w:lastRenderedPageBreak/>
        <w:t>Zasady postępowania z wadliwie wykonanymi robotami</w:t>
      </w:r>
      <w:bookmarkEnd w:id="115"/>
      <w:bookmarkEnd w:id="116"/>
    </w:p>
    <w:p w14:paraId="01A542CE" w14:textId="3D5EA7D0" w:rsidR="0094599E" w:rsidRPr="00CD5D78" w:rsidRDefault="0094599E" w:rsidP="00824351">
      <w:pPr>
        <w:pStyle w:val="Akapitzlist"/>
        <w:numPr>
          <w:ilvl w:val="2"/>
          <w:numId w:val="71"/>
        </w:numPr>
        <w:autoSpaceDN/>
        <w:spacing w:before="120" w:after="120" w:line="276" w:lineRule="auto"/>
        <w:ind w:left="851" w:hanging="851"/>
        <w:jc w:val="both"/>
        <w:textAlignment w:val="auto"/>
        <w:rPr>
          <w:rFonts w:ascii="Verdana" w:hAnsi="Verdana"/>
          <w:sz w:val="20"/>
          <w:szCs w:val="20"/>
        </w:rPr>
      </w:pPr>
      <w:r w:rsidRPr="00CD5D78">
        <w:rPr>
          <w:rFonts w:ascii="Verdana" w:hAnsi="Verdana"/>
          <w:sz w:val="20"/>
          <w:szCs w:val="20"/>
        </w:rPr>
        <w:t xml:space="preserve">Jeżeli wystąpią wyniki negatywne dla materiałów i robót (nie spełniające wymagań określonych w WWiORB i opracowanych na ich podstawie STWiORB), to Inżynier/Inspektor Nadzoru/Zamawiający wydaje Wykonawcy polecenie przedstawienia </w:t>
      </w:r>
      <w:r w:rsidR="00A744A2" w:rsidRPr="00CD5D78">
        <w:rPr>
          <w:rFonts w:ascii="Verdana" w:hAnsi="Verdana"/>
          <w:sz w:val="20"/>
          <w:szCs w:val="20"/>
        </w:rPr>
        <w:t>Programu Naprawczego</w:t>
      </w:r>
      <w:r w:rsidRPr="00CD5D78">
        <w:rPr>
          <w:rFonts w:ascii="Verdana" w:hAnsi="Verdana"/>
          <w:sz w:val="20"/>
          <w:szCs w:val="20"/>
        </w:rPr>
        <w:t xml:space="preserve">, chyba że na wniosek jednej ze </w:t>
      </w:r>
      <w:r w:rsidR="00A744A2" w:rsidRPr="00CD5D78">
        <w:rPr>
          <w:rFonts w:ascii="Verdana" w:hAnsi="Verdana"/>
          <w:sz w:val="20"/>
          <w:szCs w:val="20"/>
        </w:rPr>
        <w:t xml:space="preserve">Stron Kontraktu </w:t>
      </w:r>
      <w:r w:rsidRPr="00CD5D78">
        <w:rPr>
          <w:rFonts w:ascii="Verdana" w:hAnsi="Verdana"/>
          <w:sz w:val="20"/>
          <w:szCs w:val="20"/>
        </w:rPr>
        <w:t>zostaną wykonane badania lub pomiary arbitrażowe (zgodnie z pkt. 6.</w:t>
      </w:r>
      <w:r w:rsidR="00037F9F" w:rsidRPr="00CD5D78">
        <w:rPr>
          <w:rFonts w:ascii="Verdana" w:hAnsi="Verdana"/>
          <w:sz w:val="20"/>
          <w:szCs w:val="20"/>
        </w:rPr>
        <w:t>1.5</w:t>
      </w:r>
      <w:r w:rsidRPr="00CD5D78">
        <w:rPr>
          <w:rFonts w:ascii="Verdana" w:hAnsi="Verdana"/>
          <w:sz w:val="20"/>
          <w:szCs w:val="20"/>
        </w:rPr>
        <w:t xml:space="preserve"> niniejszego WWiORB), a ich wyniki będą pozytywne. Wykonawca w </w:t>
      </w:r>
      <w:r w:rsidR="00A744A2" w:rsidRPr="00CD5D78">
        <w:rPr>
          <w:rFonts w:ascii="Verdana" w:hAnsi="Verdana"/>
          <w:sz w:val="20"/>
          <w:szCs w:val="20"/>
        </w:rPr>
        <w:t xml:space="preserve">Programie Naprawczym </w:t>
      </w:r>
      <w:r w:rsidRPr="00CD5D78">
        <w:rPr>
          <w:rFonts w:ascii="Verdana" w:hAnsi="Verdana"/>
          <w:sz w:val="20"/>
          <w:szCs w:val="20"/>
        </w:rPr>
        <w:t xml:space="preserve">jest zobowiązany dokonać oceny wpływu na trwałość, przedstawić sposób naprawienia wady lub wnioskować o zredukowanie </w:t>
      </w:r>
      <w:r w:rsidR="00A744A2" w:rsidRPr="00CD5D78">
        <w:rPr>
          <w:rFonts w:ascii="Verdana" w:hAnsi="Verdana"/>
          <w:sz w:val="20"/>
          <w:szCs w:val="20"/>
        </w:rPr>
        <w:t>Ceny Kontraktowej</w:t>
      </w:r>
      <w:r w:rsidRPr="00CD5D78">
        <w:rPr>
          <w:rFonts w:ascii="Verdana" w:hAnsi="Verdana"/>
          <w:sz w:val="20"/>
          <w:szCs w:val="20"/>
        </w:rPr>
        <w:t>.</w:t>
      </w:r>
    </w:p>
    <w:p w14:paraId="3C0079A8" w14:textId="77777777" w:rsidR="0094599E" w:rsidRPr="00CD5D78" w:rsidRDefault="0094599E" w:rsidP="00824351">
      <w:pPr>
        <w:pStyle w:val="Akapitzlist"/>
        <w:numPr>
          <w:ilvl w:val="2"/>
          <w:numId w:val="71"/>
        </w:numPr>
        <w:autoSpaceDN/>
        <w:spacing w:before="120" w:after="120" w:line="276" w:lineRule="auto"/>
        <w:ind w:left="851" w:hanging="851"/>
        <w:jc w:val="both"/>
        <w:textAlignment w:val="auto"/>
        <w:rPr>
          <w:rFonts w:ascii="Verdana" w:hAnsi="Verdana"/>
          <w:sz w:val="20"/>
          <w:szCs w:val="20"/>
        </w:rPr>
      </w:pPr>
      <w:r w:rsidRPr="00CD5D78">
        <w:rPr>
          <w:rFonts w:ascii="Verdana" w:hAnsi="Verdana"/>
          <w:sz w:val="20"/>
          <w:szCs w:val="20"/>
        </w:rPr>
        <w:t xml:space="preserve">Na zastosowanie programu naprawczego wyraża zgodę Inżynier/Inspektor Nadzoru/Zamawiający. </w:t>
      </w:r>
    </w:p>
    <w:p w14:paraId="7947EAEF" w14:textId="2BE4778F" w:rsidR="0094599E" w:rsidRPr="00CD5D78" w:rsidRDefault="0094599E" w:rsidP="00824351">
      <w:pPr>
        <w:pStyle w:val="Akapitzlist"/>
        <w:numPr>
          <w:ilvl w:val="2"/>
          <w:numId w:val="71"/>
        </w:numPr>
        <w:autoSpaceDN/>
        <w:spacing w:before="120" w:after="120" w:line="276" w:lineRule="auto"/>
        <w:ind w:left="851" w:hanging="851"/>
        <w:jc w:val="both"/>
        <w:textAlignment w:val="auto"/>
        <w:rPr>
          <w:rFonts w:ascii="Verdana" w:hAnsi="Verdana"/>
          <w:sz w:val="20"/>
          <w:szCs w:val="20"/>
        </w:rPr>
      </w:pPr>
      <w:r w:rsidRPr="00CD5D78">
        <w:rPr>
          <w:rFonts w:ascii="Verdana" w:hAnsi="Verdana"/>
          <w:sz w:val="20"/>
          <w:szCs w:val="20"/>
        </w:rPr>
        <w:t xml:space="preserve">W przypadku braku zgody Inżyniera/Inspektora Nadzoru/Zamawiającego na zastosowanie </w:t>
      </w:r>
      <w:r w:rsidR="00A744A2" w:rsidRPr="00CD5D78">
        <w:rPr>
          <w:rFonts w:ascii="Verdana" w:hAnsi="Verdana"/>
          <w:sz w:val="20"/>
          <w:szCs w:val="20"/>
        </w:rPr>
        <w:t xml:space="preserve">Programu Naprawczego </w:t>
      </w:r>
      <w:r w:rsidRPr="00CD5D78">
        <w:rPr>
          <w:rFonts w:ascii="Verdana" w:hAnsi="Verdana"/>
          <w:sz w:val="20"/>
          <w:szCs w:val="20"/>
        </w:rPr>
        <w:t>wszystkie materiały i roboty nie spełniające wymagań podanych w odpowiednich punktach WWiORB zostaną odrzucone. Wykonawca wymieni materiały na właściwe i wykona prawidłowo roboty na własny koszt.</w:t>
      </w:r>
    </w:p>
    <w:p w14:paraId="570CD460" w14:textId="22F74CD1" w:rsidR="0094599E" w:rsidRPr="00CD5D78" w:rsidRDefault="0094599E" w:rsidP="00824351">
      <w:pPr>
        <w:pStyle w:val="Akapitzlist"/>
        <w:numPr>
          <w:ilvl w:val="2"/>
          <w:numId w:val="71"/>
        </w:numPr>
        <w:autoSpaceDN/>
        <w:spacing w:before="120" w:after="120" w:line="276" w:lineRule="auto"/>
        <w:ind w:left="851" w:hanging="851"/>
        <w:jc w:val="both"/>
        <w:textAlignment w:val="auto"/>
        <w:rPr>
          <w:rFonts w:ascii="Verdana" w:hAnsi="Verdana"/>
          <w:sz w:val="20"/>
          <w:szCs w:val="20"/>
        </w:rPr>
      </w:pPr>
      <w:r w:rsidRPr="00CD5D78">
        <w:rPr>
          <w:rFonts w:ascii="Verdana" w:hAnsi="Verdana"/>
          <w:sz w:val="20"/>
          <w:szCs w:val="20"/>
        </w:rPr>
        <w:t>Jeżeli wymiana materiałów niespełniających wymagań lub wadliwie wykonane roboty spowodowują szkodę w innych, prawidłowo wykonanych robotach, to również te roboty powinny być ponownie wykonane przez Wykonawcę na jego koszt.</w:t>
      </w:r>
    </w:p>
    <w:p w14:paraId="0020F00D" w14:textId="77777777" w:rsidR="00A744A2" w:rsidRPr="00CD5D78" w:rsidRDefault="00A744A2" w:rsidP="00472749">
      <w:pPr>
        <w:pStyle w:val="Akapitzlist"/>
        <w:autoSpaceDN/>
        <w:spacing w:before="120" w:after="120" w:line="276" w:lineRule="auto"/>
        <w:ind w:left="851"/>
        <w:jc w:val="both"/>
        <w:textAlignment w:val="auto"/>
        <w:rPr>
          <w:rFonts w:ascii="Verdana" w:hAnsi="Verdana"/>
          <w:sz w:val="20"/>
          <w:szCs w:val="20"/>
        </w:rPr>
      </w:pPr>
    </w:p>
    <w:p w14:paraId="2B101A7E" w14:textId="77777777" w:rsidR="000D4B6D" w:rsidRPr="00CD5D78" w:rsidRDefault="000D4B6D" w:rsidP="00824351">
      <w:pPr>
        <w:pStyle w:val="Zwykytekst"/>
        <w:numPr>
          <w:ilvl w:val="0"/>
          <w:numId w:val="71"/>
        </w:numPr>
        <w:spacing w:before="120" w:after="120" w:line="276" w:lineRule="auto"/>
        <w:ind w:left="851" w:hanging="851"/>
        <w:jc w:val="both"/>
        <w:outlineLvl w:val="0"/>
        <w:rPr>
          <w:rFonts w:ascii="Verdana" w:hAnsi="Verdana"/>
          <w:b/>
          <w:sz w:val="20"/>
          <w:szCs w:val="20"/>
        </w:rPr>
      </w:pPr>
      <w:bookmarkStart w:id="117" w:name="_Toc8213979"/>
      <w:bookmarkStart w:id="118" w:name="_Toc8288500"/>
      <w:r w:rsidRPr="00CD5D78">
        <w:rPr>
          <w:rFonts w:ascii="Verdana" w:hAnsi="Verdana"/>
          <w:b/>
          <w:sz w:val="20"/>
          <w:szCs w:val="20"/>
        </w:rPr>
        <w:t>PODSTAWA PŁATNOŚCI</w:t>
      </w:r>
      <w:bookmarkEnd w:id="117"/>
      <w:bookmarkEnd w:id="118"/>
    </w:p>
    <w:p w14:paraId="23D515F0" w14:textId="4AAF0A35" w:rsidR="000D4B6D" w:rsidRPr="00CD5D78" w:rsidRDefault="000D4B6D" w:rsidP="00824351">
      <w:pPr>
        <w:pStyle w:val="Zwykytekst"/>
        <w:numPr>
          <w:ilvl w:val="1"/>
          <w:numId w:val="71"/>
        </w:numPr>
        <w:spacing w:before="120" w:after="120" w:line="276" w:lineRule="auto"/>
        <w:ind w:left="851" w:hanging="851"/>
        <w:jc w:val="both"/>
        <w:outlineLvl w:val="1"/>
        <w:rPr>
          <w:rFonts w:ascii="Verdana" w:hAnsi="Verdana"/>
          <w:b/>
          <w:sz w:val="20"/>
          <w:szCs w:val="20"/>
        </w:rPr>
      </w:pPr>
      <w:bookmarkStart w:id="119" w:name="_Toc8213980"/>
      <w:bookmarkStart w:id="120" w:name="_Toc8288501"/>
      <w:r w:rsidRPr="00CD5D78">
        <w:rPr>
          <w:rFonts w:ascii="Verdana" w:hAnsi="Verdana"/>
          <w:b/>
          <w:sz w:val="20"/>
          <w:szCs w:val="20"/>
        </w:rPr>
        <w:t>Ogólne ustalenia dotyczące podstawy płatności</w:t>
      </w:r>
      <w:bookmarkEnd w:id="119"/>
      <w:bookmarkEnd w:id="120"/>
    </w:p>
    <w:p w14:paraId="68FB9969" w14:textId="59F095F2" w:rsidR="00954CF6" w:rsidRPr="00CD5D78" w:rsidRDefault="00954CF6" w:rsidP="00824351">
      <w:pPr>
        <w:pStyle w:val="Akapitzlist"/>
        <w:numPr>
          <w:ilvl w:val="2"/>
          <w:numId w:val="71"/>
        </w:numPr>
        <w:autoSpaceDN/>
        <w:spacing w:before="120" w:after="120" w:line="276" w:lineRule="auto"/>
        <w:ind w:left="851" w:hanging="851"/>
        <w:jc w:val="both"/>
        <w:textAlignment w:val="auto"/>
        <w:rPr>
          <w:rFonts w:ascii="Verdana" w:hAnsi="Verdana"/>
          <w:sz w:val="20"/>
          <w:szCs w:val="20"/>
        </w:rPr>
      </w:pPr>
      <w:bookmarkStart w:id="121" w:name="_Toc8213981"/>
      <w:r w:rsidRPr="00CD5D78">
        <w:rPr>
          <w:rFonts w:ascii="Verdana" w:hAnsi="Verdana"/>
          <w:sz w:val="20"/>
          <w:szCs w:val="20"/>
        </w:rPr>
        <w:t>Ogólne ustalenia dotyczące podstawy płatności podano w WWiORB D-02.00.01 „Roboty ziemne. Wymagania ogólne” punkt 9.</w:t>
      </w:r>
    </w:p>
    <w:p w14:paraId="551A90B1" w14:textId="4F5B599C" w:rsidR="000D4B6D" w:rsidRPr="00CD5D78" w:rsidRDefault="000D4B6D" w:rsidP="00824351">
      <w:pPr>
        <w:pStyle w:val="Zwykytekst"/>
        <w:numPr>
          <w:ilvl w:val="1"/>
          <w:numId w:val="71"/>
        </w:numPr>
        <w:spacing w:before="120" w:after="120" w:line="276" w:lineRule="auto"/>
        <w:ind w:left="851" w:hanging="851"/>
        <w:jc w:val="both"/>
        <w:outlineLvl w:val="1"/>
        <w:rPr>
          <w:rFonts w:ascii="Verdana" w:hAnsi="Verdana"/>
          <w:b/>
          <w:sz w:val="20"/>
          <w:szCs w:val="20"/>
        </w:rPr>
      </w:pPr>
      <w:bookmarkStart w:id="122" w:name="_Toc8288502"/>
      <w:r w:rsidRPr="00CD5D78">
        <w:rPr>
          <w:rFonts w:ascii="Verdana" w:hAnsi="Verdana"/>
          <w:b/>
          <w:sz w:val="20"/>
          <w:szCs w:val="20"/>
        </w:rPr>
        <w:t>Cena jednostki obmiarowej</w:t>
      </w:r>
      <w:bookmarkEnd w:id="121"/>
      <w:bookmarkEnd w:id="122"/>
    </w:p>
    <w:p w14:paraId="673A3095" w14:textId="1A92FFD5" w:rsidR="00954CF6" w:rsidRPr="00CD5D78" w:rsidRDefault="00954CF6" w:rsidP="00824351">
      <w:pPr>
        <w:pStyle w:val="Akapitzlist"/>
        <w:numPr>
          <w:ilvl w:val="2"/>
          <w:numId w:val="71"/>
        </w:numPr>
        <w:autoSpaceDN/>
        <w:spacing w:before="120" w:after="120" w:line="276" w:lineRule="auto"/>
        <w:ind w:left="851" w:hanging="851"/>
        <w:jc w:val="both"/>
        <w:textAlignment w:val="auto"/>
        <w:rPr>
          <w:rFonts w:ascii="Verdana" w:hAnsi="Verdana"/>
          <w:sz w:val="20"/>
          <w:szCs w:val="20"/>
        </w:rPr>
      </w:pPr>
      <w:r w:rsidRPr="00CD5D78">
        <w:rPr>
          <w:rFonts w:ascii="Verdana" w:hAnsi="Verdana"/>
          <w:sz w:val="20"/>
          <w:szCs w:val="20"/>
        </w:rPr>
        <w:t>Cena wykonania 1 m</w:t>
      </w:r>
      <w:r w:rsidRPr="00CD5D78">
        <w:rPr>
          <w:rFonts w:ascii="Verdana" w:hAnsi="Verdana"/>
          <w:sz w:val="20"/>
          <w:szCs w:val="20"/>
          <w:vertAlign w:val="superscript"/>
        </w:rPr>
        <w:t>3</w:t>
      </w:r>
      <w:r w:rsidRPr="00CD5D78">
        <w:rPr>
          <w:rFonts w:ascii="Verdana" w:hAnsi="Verdana"/>
          <w:sz w:val="20"/>
          <w:szCs w:val="20"/>
        </w:rPr>
        <w:t xml:space="preserve"> </w:t>
      </w:r>
      <w:r w:rsidR="00824351" w:rsidRPr="00CD5D78">
        <w:rPr>
          <w:rFonts w:ascii="Verdana" w:hAnsi="Verdana"/>
          <w:sz w:val="20"/>
          <w:szCs w:val="20"/>
        </w:rPr>
        <w:t>nasypu</w:t>
      </w:r>
      <w:r w:rsidRPr="00CD5D78">
        <w:rPr>
          <w:rFonts w:ascii="Verdana" w:hAnsi="Verdana"/>
          <w:sz w:val="20"/>
          <w:szCs w:val="20"/>
        </w:rPr>
        <w:t xml:space="preserve"> obejmuje:</w:t>
      </w:r>
    </w:p>
    <w:p w14:paraId="73B92AD8" w14:textId="77777777" w:rsidR="00824351" w:rsidRPr="00CD5D78" w:rsidRDefault="00824351" w:rsidP="00824351">
      <w:pPr>
        <w:pStyle w:val="Akapitzlist"/>
        <w:numPr>
          <w:ilvl w:val="2"/>
          <w:numId w:val="77"/>
        </w:numPr>
        <w:autoSpaceDN/>
        <w:spacing w:before="120" w:after="120" w:line="276" w:lineRule="auto"/>
        <w:ind w:left="1276" w:hanging="425"/>
        <w:jc w:val="both"/>
        <w:textAlignment w:val="auto"/>
        <w:rPr>
          <w:rFonts w:ascii="Verdana" w:eastAsia="Calibri" w:hAnsi="Verdana"/>
          <w:sz w:val="20"/>
          <w:szCs w:val="20"/>
        </w:rPr>
      </w:pPr>
      <w:r w:rsidRPr="00CD5D78">
        <w:rPr>
          <w:rFonts w:ascii="Verdana" w:eastAsia="Calibri" w:hAnsi="Verdana"/>
          <w:sz w:val="20"/>
          <w:szCs w:val="20"/>
        </w:rPr>
        <w:t>prace pomiarowe i roboty przygotowawcze,</w:t>
      </w:r>
    </w:p>
    <w:p w14:paraId="21AD89F8" w14:textId="77777777" w:rsidR="00824351" w:rsidRPr="00CD5D78" w:rsidRDefault="00824351" w:rsidP="00824351">
      <w:pPr>
        <w:pStyle w:val="Akapitzlist"/>
        <w:numPr>
          <w:ilvl w:val="2"/>
          <w:numId w:val="77"/>
        </w:numPr>
        <w:autoSpaceDN/>
        <w:spacing w:before="120" w:after="120" w:line="276" w:lineRule="auto"/>
        <w:ind w:left="1276" w:hanging="425"/>
        <w:jc w:val="both"/>
        <w:textAlignment w:val="auto"/>
        <w:rPr>
          <w:rFonts w:ascii="Verdana" w:eastAsia="Calibri" w:hAnsi="Verdana"/>
          <w:sz w:val="20"/>
          <w:szCs w:val="20"/>
        </w:rPr>
      </w:pPr>
      <w:r w:rsidRPr="00CD5D78">
        <w:rPr>
          <w:rFonts w:ascii="Verdana" w:eastAsia="Calibri" w:hAnsi="Verdana"/>
          <w:sz w:val="20"/>
          <w:szCs w:val="20"/>
        </w:rPr>
        <w:t>oznakowanie Robót,</w:t>
      </w:r>
    </w:p>
    <w:p w14:paraId="1992BF58" w14:textId="75763F60" w:rsidR="00824351" w:rsidRPr="00CD5D78" w:rsidRDefault="00824351" w:rsidP="00824351">
      <w:pPr>
        <w:pStyle w:val="Akapitzlist"/>
        <w:numPr>
          <w:ilvl w:val="2"/>
          <w:numId w:val="77"/>
        </w:numPr>
        <w:autoSpaceDN/>
        <w:spacing w:before="120" w:after="120" w:line="276" w:lineRule="auto"/>
        <w:ind w:left="1276" w:hanging="425"/>
        <w:jc w:val="both"/>
        <w:textAlignment w:val="auto"/>
        <w:rPr>
          <w:rFonts w:ascii="Verdana" w:eastAsia="Calibri" w:hAnsi="Verdana"/>
          <w:sz w:val="20"/>
          <w:szCs w:val="20"/>
        </w:rPr>
      </w:pPr>
      <w:r w:rsidRPr="00CD5D78">
        <w:rPr>
          <w:rFonts w:ascii="Verdana" w:eastAsia="Calibri" w:hAnsi="Verdana"/>
          <w:sz w:val="20"/>
          <w:szCs w:val="20"/>
        </w:rPr>
        <w:t xml:space="preserve">przygotowanie podłoża pod nasyp zgodnie z Dokumentacją Projektową </w:t>
      </w:r>
      <w:r w:rsidR="00A744A2" w:rsidRPr="00CD5D78">
        <w:rPr>
          <w:rFonts w:ascii="Verdana" w:eastAsia="Calibri" w:hAnsi="Verdana"/>
          <w:sz w:val="20"/>
          <w:szCs w:val="20"/>
        </w:rPr>
        <w:br/>
      </w:r>
      <w:r w:rsidRPr="00CD5D78">
        <w:rPr>
          <w:rFonts w:ascii="Verdana" w:eastAsia="Calibri" w:hAnsi="Verdana"/>
          <w:sz w:val="20"/>
          <w:szCs w:val="20"/>
        </w:rPr>
        <w:t>i wymaganiami WWiORB,</w:t>
      </w:r>
    </w:p>
    <w:p w14:paraId="2DC35B0D" w14:textId="77777777" w:rsidR="00824351" w:rsidRPr="00CD5D78" w:rsidRDefault="00824351" w:rsidP="00824351">
      <w:pPr>
        <w:pStyle w:val="Akapitzlist"/>
        <w:numPr>
          <w:ilvl w:val="2"/>
          <w:numId w:val="77"/>
        </w:numPr>
        <w:autoSpaceDN/>
        <w:spacing w:before="120" w:after="120" w:line="276" w:lineRule="auto"/>
        <w:ind w:left="1276" w:hanging="425"/>
        <w:jc w:val="both"/>
        <w:textAlignment w:val="auto"/>
        <w:rPr>
          <w:rFonts w:ascii="Verdana" w:eastAsia="Calibri" w:hAnsi="Verdana"/>
          <w:sz w:val="20"/>
          <w:szCs w:val="20"/>
        </w:rPr>
      </w:pPr>
      <w:r w:rsidRPr="00CD5D78">
        <w:rPr>
          <w:rFonts w:ascii="Verdana" w:eastAsia="Calibri" w:hAnsi="Verdana"/>
          <w:sz w:val="20"/>
          <w:szCs w:val="20"/>
        </w:rPr>
        <w:t xml:space="preserve">pozyskanie gruntu z ukopu lub/i dokopu, jego odspojenie i załadunek na środki </w:t>
      </w:r>
      <w:r w:rsidRPr="00CD5D78">
        <w:rPr>
          <w:rFonts w:ascii="Verdana" w:eastAsia="Calibri" w:hAnsi="Verdana"/>
          <w:sz w:val="20"/>
          <w:szCs w:val="20"/>
        </w:rPr>
        <w:br/>
        <w:t>transportowe lub zakup materiału i załadunek na środki transportowe,</w:t>
      </w:r>
    </w:p>
    <w:p w14:paraId="3A88D186" w14:textId="77777777" w:rsidR="00824351" w:rsidRPr="00CD5D78" w:rsidRDefault="00824351" w:rsidP="00824351">
      <w:pPr>
        <w:pStyle w:val="Akapitzlist"/>
        <w:numPr>
          <w:ilvl w:val="2"/>
          <w:numId w:val="77"/>
        </w:numPr>
        <w:autoSpaceDN/>
        <w:spacing w:before="120" w:after="120" w:line="276" w:lineRule="auto"/>
        <w:ind w:left="1276" w:hanging="425"/>
        <w:jc w:val="both"/>
        <w:textAlignment w:val="auto"/>
        <w:rPr>
          <w:rFonts w:ascii="Verdana" w:eastAsia="Calibri" w:hAnsi="Verdana"/>
          <w:sz w:val="20"/>
          <w:szCs w:val="20"/>
        </w:rPr>
      </w:pPr>
      <w:r w:rsidRPr="00CD5D78">
        <w:rPr>
          <w:rFonts w:ascii="Verdana" w:eastAsia="Calibri" w:hAnsi="Verdana"/>
          <w:sz w:val="20"/>
          <w:szCs w:val="20"/>
        </w:rPr>
        <w:t xml:space="preserve">transport urobku z ukopu lub/i dokopu lub zakupionego materiału na miejsce </w:t>
      </w:r>
      <w:r w:rsidRPr="00CD5D78">
        <w:rPr>
          <w:rFonts w:ascii="Verdana" w:eastAsia="Calibri" w:hAnsi="Verdana"/>
          <w:sz w:val="20"/>
          <w:szCs w:val="20"/>
        </w:rPr>
        <w:br/>
        <w:t>wbudowania,</w:t>
      </w:r>
    </w:p>
    <w:p w14:paraId="2DDAC651" w14:textId="77777777" w:rsidR="00824351" w:rsidRPr="00CD5D78" w:rsidRDefault="00824351" w:rsidP="00824351">
      <w:pPr>
        <w:pStyle w:val="Akapitzlist"/>
        <w:numPr>
          <w:ilvl w:val="2"/>
          <w:numId w:val="77"/>
        </w:numPr>
        <w:autoSpaceDN/>
        <w:spacing w:before="120" w:after="120" w:line="276" w:lineRule="auto"/>
        <w:ind w:left="1276" w:hanging="425"/>
        <w:jc w:val="both"/>
        <w:textAlignment w:val="auto"/>
        <w:rPr>
          <w:rFonts w:ascii="Verdana" w:eastAsia="Calibri" w:hAnsi="Verdana"/>
          <w:sz w:val="20"/>
          <w:szCs w:val="20"/>
        </w:rPr>
      </w:pPr>
      <w:r w:rsidRPr="00CD5D78">
        <w:rPr>
          <w:rFonts w:ascii="Verdana" w:eastAsia="Calibri" w:hAnsi="Verdana"/>
          <w:sz w:val="20"/>
          <w:szCs w:val="20"/>
        </w:rPr>
        <w:t xml:space="preserve">wykonanie badań materiału (gruntu) określających typ, rodzaj materiału </w:t>
      </w:r>
      <w:r w:rsidRPr="00CD5D78">
        <w:rPr>
          <w:rFonts w:ascii="Verdana" w:eastAsia="Calibri" w:hAnsi="Verdana"/>
          <w:sz w:val="20"/>
          <w:szCs w:val="20"/>
        </w:rPr>
        <w:br/>
        <w:t>do wbudowania w nasyp,</w:t>
      </w:r>
    </w:p>
    <w:p w14:paraId="3CF6D397" w14:textId="77777777" w:rsidR="00824351" w:rsidRPr="00CD5D78" w:rsidRDefault="00824351" w:rsidP="00824351">
      <w:pPr>
        <w:pStyle w:val="Akapitzlist"/>
        <w:numPr>
          <w:ilvl w:val="2"/>
          <w:numId w:val="77"/>
        </w:numPr>
        <w:autoSpaceDN/>
        <w:spacing w:before="120" w:after="120" w:line="276" w:lineRule="auto"/>
        <w:ind w:left="1276" w:hanging="425"/>
        <w:jc w:val="both"/>
        <w:textAlignment w:val="auto"/>
        <w:rPr>
          <w:rFonts w:ascii="Verdana" w:eastAsia="Calibri" w:hAnsi="Verdana"/>
          <w:sz w:val="20"/>
          <w:szCs w:val="20"/>
        </w:rPr>
      </w:pPr>
      <w:r w:rsidRPr="00CD5D78">
        <w:rPr>
          <w:rFonts w:ascii="Verdana" w:eastAsia="Calibri" w:hAnsi="Verdana"/>
          <w:sz w:val="20"/>
          <w:szCs w:val="20"/>
        </w:rPr>
        <w:t xml:space="preserve">doprowadzenie gruntu lub materiału do wilgotności optymalnej, </w:t>
      </w:r>
    </w:p>
    <w:p w14:paraId="64200A3D" w14:textId="30E39A5F" w:rsidR="00824351" w:rsidRPr="00CD5D78" w:rsidRDefault="00824351" w:rsidP="00824351">
      <w:pPr>
        <w:pStyle w:val="Akapitzlist"/>
        <w:numPr>
          <w:ilvl w:val="2"/>
          <w:numId w:val="77"/>
        </w:numPr>
        <w:autoSpaceDN/>
        <w:spacing w:before="120" w:after="120" w:line="276" w:lineRule="auto"/>
        <w:ind w:left="1276" w:hanging="425"/>
        <w:jc w:val="both"/>
        <w:textAlignment w:val="auto"/>
        <w:rPr>
          <w:rFonts w:ascii="Verdana" w:eastAsia="Calibri" w:hAnsi="Verdana"/>
          <w:sz w:val="20"/>
          <w:szCs w:val="20"/>
        </w:rPr>
      </w:pPr>
      <w:r w:rsidRPr="00CD5D78">
        <w:rPr>
          <w:rFonts w:ascii="Verdana" w:eastAsia="Calibri" w:hAnsi="Verdana"/>
          <w:sz w:val="20"/>
          <w:szCs w:val="20"/>
        </w:rPr>
        <w:t xml:space="preserve">wbudowanie dostarczonego gruntu lub materiału w nasyp w sposób określony </w:t>
      </w:r>
      <w:r w:rsidR="00A744A2" w:rsidRPr="00CD5D78">
        <w:rPr>
          <w:rFonts w:ascii="Verdana" w:eastAsia="Calibri" w:hAnsi="Verdana"/>
          <w:sz w:val="20"/>
          <w:szCs w:val="20"/>
        </w:rPr>
        <w:br/>
      </w:r>
      <w:r w:rsidRPr="00CD5D78">
        <w:rPr>
          <w:rFonts w:ascii="Verdana" w:eastAsia="Calibri" w:hAnsi="Verdana"/>
          <w:sz w:val="20"/>
          <w:szCs w:val="20"/>
        </w:rPr>
        <w:t>w niniejszych WWiORB,</w:t>
      </w:r>
    </w:p>
    <w:p w14:paraId="3C35C3D1" w14:textId="477DA8B1" w:rsidR="00824351" w:rsidRPr="00CD5D78" w:rsidRDefault="00824351" w:rsidP="00824351">
      <w:pPr>
        <w:pStyle w:val="Akapitzlist"/>
        <w:numPr>
          <w:ilvl w:val="2"/>
          <w:numId w:val="77"/>
        </w:numPr>
        <w:autoSpaceDN/>
        <w:spacing w:before="120" w:after="120" w:line="276" w:lineRule="auto"/>
        <w:ind w:left="1276" w:hanging="425"/>
        <w:jc w:val="both"/>
        <w:textAlignment w:val="auto"/>
        <w:rPr>
          <w:rFonts w:ascii="Verdana" w:eastAsia="Calibri" w:hAnsi="Verdana"/>
          <w:sz w:val="20"/>
          <w:szCs w:val="20"/>
        </w:rPr>
      </w:pPr>
      <w:r w:rsidRPr="00CD5D78">
        <w:rPr>
          <w:rFonts w:ascii="Verdana" w:eastAsia="Calibri" w:hAnsi="Verdana"/>
          <w:sz w:val="20"/>
          <w:szCs w:val="20"/>
        </w:rPr>
        <w:t xml:space="preserve">zagęszczenie gruntu w nasypach do wymaganych poziomów zagęszczenia </w:t>
      </w:r>
      <w:r w:rsidR="00A744A2" w:rsidRPr="00CD5D78">
        <w:rPr>
          <w:rFonts w:ascii="Verdana" w:eastAsia="Calibri" w:hAnsi="Verdana"/>
          <w:sz w:val="20"/>
          <w:szCs w:val="20"/>
        </w:rPr>
        <w:br/>
      </w:r>
      <w:r w:rsidRPr="00CD5D78">
        <w:rPr>
          <w:rFonts w:ascii="Verdana" w:eastAsia="Calibri" w:hAnsi="Verdana"/>
          <w:sz w:val="20"/>
          <w:szCs w:val="20"/>
        </w:rPr>
        <w:t>i wymaganej nośności,</w:t>
      </w:r>
    </w:p>
    <w:p w14:paraId="75A5F3DA" w14:textId="77777777" w:rsidR="00824351" w:rsidRPr="00CD5D78" w:rsidRDefault="00824351" w:rsidP="00824351">
      <w:pPr>
        <w:pStyle w:val="Akapitzlist"/>
        <w:numPr>
          <w:ilvl w:val="2"/>
          <w:numId w:val="77"/>
        </w:numPr>
        <w:autoSpaceDN/>
        <w:spacing w:before="120" w:after="120" w:line="276" w:lineRule="auto"/>
        <w:ind w:left="1276" w:hanging="425"/>
        <w:jc w:val="both"/>
        <w:textAlignment w:val="auto"/>
        <w:rPr>
          <w:rFonts w:ascii="Verdana" w:eastAsia="Calibri" w:hAnsi="Verdana"/>
          <w:sz w:val="20"/>
          <w:szCs w:val="20"/>
        </w:rPr>
      </w:pPr>
      <w:r w:rsidRPr="00CD5D78">
        <w:rPr>
          <w:rFonts w:ascii="Verdana" w:eastAsia="Calibri" w:hAnsi="Verdana"/>
          <w:sz w:val="20"/>
          <w:szCs w:val="20"/>
        </w:rPr>
        <w:t>wykonanie wzmocnienia o ile było przewidziane,</w:t>
      </w:r>
    </w:p>
    <w:p w14:paraId="7A88E49C" w14:textId="77777777" w:rsidR="00824351" w:rsidRPr="00CD5D78" w:rsidRDefault="00824351" w:rsidP="00824351">
      <w:pPr>
        <w:pStyle w:val="Akapitzlist"/>
        <w:numPr>
          <w:ilvl w:val="2"/>
          <w:numId w:val="77"/>
        </w:numPr>
        <w:autoSpaceDN/>
        <w:spacing w:before="120" w:after="120" w:line="276" w:lineRule="auto"/>
        <w:ind w:left="1276" w:hanging="425"/>
        <w:jc w:val="both"/>
        <w:textAlignment w:val="auto"/>
        <w:rPr>
          <w:rFonts w:ascii="Verdana" w:eastAsia="Calibri" w:hAnsi="Verdana"/>
          <w:sz w:val="20"/>
          <w:szCs w:val="20"/>
        </w:rPr>
      </w:pPr>
      <w:r w:rsidRPr="00CD5D78">
        <w:rPr>
          <w:rFonts w:ascii="Verdana" w:eastAsia="Calibri" w:hAnsi="Verdana"/>
          <w:sz w:val="20"/>
          <w:szCs w:val="20"/>
        </w:rPr>
        <w:lastRenderedPageBreak/>
        <w:t>profilowanie powierzchni nasypu, rowów i skarp (z uwzględnieniem wymagań niniejszych WWiORB),</w:t>
      </w:r>
    </w:p>
    <w:p w14:paraId="70B71C98" w14:textId="77777777" w:rsidR="00824351" w:rsidRPr="00CD5D78" w:rsidRDefault="00824351" w:rsidP="00824351">
      <w:pPr>
        <w:pStyle w:val="Akapitzlist"/>
        <w:numPr>
          <w:ilvl w:val="2"/>
          <w:numId w:val="77"/>
        </w:numPr>
        <w:autoSpaceDN/>
        <w:spacing w:before="120" w:after="120" w:line="276" w:lineRule="auto"/>
        <w:ind w:left="1276" w:hanging="425"/>
        <w:jc w:val="both"/>
        <w:textAlignment w:val="auto"/>
        <w:rPr>
          <w:rFonts w:ascii="Verdana" w:eastAsia="Calibri" w:hAnsi="Verdana"/>
          <w:sz w:val="20"/>
          <w:szCs w:val="20"/>
        </w:rPr>
      </w:pPr>
      <w:r w:rsidRPr="00CD5D78">
        <w:rPr>
          <w:rFonts w:ascii="Verdana" w:eastAsia="Calibri" w:hAnsi="Verdana"/>
          <w:sz w:val="20"/>
          <w:szCs w:val="20"/>
        </w:rPr>
        <w:t>wyprofilowanie skarp ukopu i dokopu,</w:t>
      </w:r>
    </w:p>
    <w:p w14:paraId="3BD0F106" w14:textId="77777777" w:rsidR="00824351" w:rsidRPr="00CD5D78" w:rsidRDefault="00824351" w:rsidP="00824351">
      <w:pPr>
        <w:pStyle w:val="Akapitzlist"/>
        <w:numPr>
          <w:ilvl w:val="2"/>
          <w:numId w:val="77"/>
        </w:numPr>
        <w:autoSpaceDN/>
        <w:spacing w:before="120" w:after="120" w:line="276" w:lineRule="auto"/>
        <w:ind w:left="1276" w:hanging="425"/>
        <w:jc w:val="both"/>
        <w:textAlignment w:val="auto"/>
        <w:rPr>
          <w:rFonts w:ascii="Verdana" w:eastAsia="Calibri" w:hAnsi="Verdana"/>
          <w:sz w:val="20"/>
          <w:szCs w:val="20"/>
        </w:rPr>
      </w:pPr>
      <w:r w:rsidRPr="00CD5D78">
        <w:rPr>
          <w:rFonts w:ascii="Verdana" w:eastAsia="Calibri" w:hAnsi="Verdana"/>
          <w:sz w:val="20"/>
          <w:szCs w:val="20"/>
        </w:rPr>
        <w:t>rekultywację dokopu i terenu przyległego do drogi,</w:t>
      </w:r>
    </w:p>
    <w:p w14:paraId="59BB4C1E" w14:textId="77777777" w:rsidR="00824351" w:rsidRPr="00CD5D78" w:rsidRDefault="00824351" w:rsidP="00824351">
      <w:pPr>
        <w:pStyle w:val="Akapitzlist"/>
        <w:numPr>
          <w:ilvl w:val="2"/>
          <w:numId w:val="77"/>
        </w:numPr>
        <w:autoSpaceDN/>
        <w:spacing w:before="120" w:after="120" w:line="276" w:lineRule="auto"/>
        <w:ind w:left="1276" w:hanging="425"/>
        <w:jc w:val="both"/>
        <w:textAlignment w:val="auto"/>
        <w:rPr>
          <w:rFonts w:ascii="Verdana" w:eastAsia="Calibri" w:hAnsi="Verdana"/>
          <w:sz w:val="20"/>
          <w:szCs w:val="20"/>
        </w:rPr>
      </w:pPr>
      <w:r w:rsidRPr="00CD5D78">
        <w:rPr>
          <w:rFonts w:ascii="Verdana" w:eastAsia="Calibri" w:hAnsi="Verdana"/>
          <w:sz w:val="20"/>
          <w:szCs w:val="20"/>
        </w:rPr>
        <w:t>odwodnienie terenu robót,</w:t>
      </w:r>
    </w:p>
    <w:p w14:paraId="01640C0B" w14:textId="77777777" w:rsidR="00824351" w:rsidRPr="00CD5D78" w:rsidRDefault="00824351" w:rsidP="00824351">
      <w:pPr>
        <w:pStyle w:val="Akapitzlist"/>
        <w:numPr>
          <w:ilvl w:val="2"/>
          <w:numId w:val="77"/>
        </w:numPr>
        <w:autoSpaceDN/>
        <w:spacing w:before="120" w:after="120" w:line="276" w:lineRule="auto"/>
        <w:ind w:left="1276" w:hanging="425"/>
        <w:jc w:val="both"/>
        <w:textAlignment w:val="auto"/>
        <w:rPr>
          <w:rFonts w:ascii="Verdana" w:eastAsia="Calibri" w:hAnsi="Verdana"/>
          <w:sz w:val="20"/>
          <w:szCs w:val="20"/>
        </w:rPr>
      </w:pPr>
      <w:r w:rsidRPr="00CD5D78">
        <w:rPr>
          <w:rFonts w:ascii="Verdana" w:eastAsia="Calibri" w:hAnsi="Verdana"/>
          <w:sz w:val="20"/>
          <w:szCs w:val="20"/>
        </w:rPr>
        <w:t>wykonanie dróg dojazdowych na czas budowy, a następnie ich rozebranie,</w:t>
      </w:r>
    </w:p>
    <w:p w14:paraId="762EC01C" w14:textId="77777777" w:rsidR="00824351" w:rsidRPr="00CD5D78" w:rsidRDefault="00824351" w:rsidP="00824351">
      <w:pPr>
        <w:pStyle w:val="Akapitzlist"/>
        <w:numPr>
          <w:ilvl w:val="2"/>
          <w:numId w:val="77"/>
        </w:numPr>
        <w:autoSpaceDN/>
        <w:spacing w:before="120" w:after="120" w:line="276" w:lineRule="auto"/>
        <w:ind w:left="1276" w:hanging="425"/>
        <w:jc w:val="both"/>
        <w:textAlignment w:val="auto"/>
        <w:rPr>
          <w:rFonts w:ascii="Verdana" w:eastAsia="Calibri" w:hAnsi="Verdana"/>
          <w:sz w:val="20"/>
          <w:szCs w:val="20"/>
        </w:rPr>
      </w:pPr>
      <w:r w:rsidRPr="00CD5D78">
        <w:rPr>
          <w:rFonts w:ascii="Verdana" w:eastAsia="Calibri" w:hAnsi="Verdana"/>
          <w:sz w:val="20"/>
          <w:szCs w:val="20"/>
        </w:rPr>
        <w:t>przeprowadzenie pomiarów i badań laboratoryjnych wymaganych w WWiORB,</w:t>
      </w:r>
    </w:p>
    <w:p w14:paraId="531C177D" w14:textId="2FE0FE8D" w:rsidR="000E23C0" w:rsidRPr="00CD5D78" w:rsidRDefault="000E23C0" w:rsidP="000E23C0">
      <w:pPr>
        <w:pStyle w:val="Akapitzlist"/>
        <w:numPr>
          <w:ilvl w:val="2"/>
          <w:numId w:val="77"/>
        </w:numPr>
        <w:autoSpaceDN/>
        <w:spacing w:before="120" w:after="120" w:line="276" w:lineRule="auto"/>
        <w:ind w:left="1276" w:hanging="425"/>
        <w:jc w:val="both"/>
        <w:textAlignment w:val="auto"/>
        <w:rPr>
          <w:rFonts w:ascii="Verdana" w:eastAsia="Calibri" w:hAnsi="Verdana"/>
          <w:sz w:val="20"/>
          <w:szCs w:val="20"/>
        </w:rPr>
      </w:pPr>
      <w:r w:rsidRPr="00CD5D78">
        <w:rPr>
          <w:rFonts w:ascii="Verdana" w:hAnsi="Verdana"/>
          <w:sz w:val="20"/>
          <w:szCs w:val="20"/>
        </w:rPr>
        <w:t xml:space="preserve">wszelkie inne czynności związane z prawidłowym wykonaniem robót zgodnie </w:t>
      </w:r>
      <w:r w:rsidR="00A744A2" w:rsidRPr="00CD5D78">
        <w:rPr>
          <w:rFonts w:ascii="Verdana" w:hAnsi="Verdana"/>
          <w:sz w:val="20"/>
          <w:szCs w:val="20"/>
        </w:rPr>
        <w:br/>
      </w:r>
      <w:r w:rsidRPr="00CD5D78">
        <w:rPr>
          <w:rFonts w:ascii="Verdana" w:hAnsi="Verdana"/>
          <w:sz w:val="20"/>
          <w:szCs w:val="20"/>
        </w:rPr>
        <w:t>z wymaganiami niniejszych WWiORB.</w:t>
      </w:r>
    </w:p>
    <w:p w14:paraId="77BE024E" w14:textId="77777777" w:rsidR="000E23C0" w:rsidRPr="00CD5D78" w:rsidRDefault="000E23C0" w:rsidP="000E23C0">
      <w:pPr>
        <w:pStyle w:val="Zwykytekst"/>
        <w:numPr>
          <w:ilvl w:val="1"/>
          <w:numId w:val="71"/>
        </w:numPr>
        <w:spacing w:before="120" w:after="120" w:line="276" w:lineRule="auto"/>
        <w:ind w:left="851" w:hanging="851"/>
        <w:jc w:val="both"/>
        <w:outlineLvl w:val="1"/>
        <w:rPr>
          <w:rFonts w:ascii="Verdana" w:hAnsi="Verdana"/>
          <w:b/>
          <w:sz w:val="20"/>
          <w:szCs w:val="20"/>
        </w:rPr>
      </w:pPr>
      <w:bookmarkStart w:id="123" w:name="_Toc7508322"/>
      <w:bookmarkStart w:id="124" w:name="_Toc8285806"/>
      <w:bookmarkStart w:id="125" w:name="_Toc8288503"/>
      <w:r w:rsidRPr="00CD5D78">
        <w:rPr>
          <w:rFonts w:ascii="Verdana" w:hAnsi="Verdana"/>
          <w:b/>
          <w:sz w:val="20"/>
          <w:szCs w:val="20"/>
        </w:rPr>
        <w:t>Sposób rozliczenia robót tymczasowych i prac towarzyszących</w:t>
      </w:r>
      <w:bookmarkEnd w:id="123"/>
      <w:bookmarkEnd w:id="124"/>
      <w:bookmarkEnd w:id="125"/>
    </w:p>
    <w:p w14:paraId="4F6B59C1" w14:textId="77777777" w:rsidR="000E23C0" w:rsidRPr="00CD5D78" w:rsidRDefault="000E23C0" w:rsidP="000E23C0">
      <w:pPr>
        <w:pStyle w:val="Zwykytekst"/>
        <w:spacing w:before="120" w:after="120" w:line="276" w:lineRule="auto"/>
        <w:jc w:val="both"/>
        <w:rPr>
          <w:rFonts w:ascii="Verdana" w:hAnsi="Verdana"/>
          <w:sz w:val="20"/>
          <w:szCs w:val="20"/>
        </w:rPr>
      </w:pPr>
      <w:r w:rsidRPr="00CD5D78">
        <w:rPr>
          <w:rFonts w:ascii="Verdana" w:hAnsi="Verdana"/>
          <w:sz w:val="20"/>
          <w:szCs w:val="20"/>
        </w:rPr>
        <w:t>Cena wykonania robót określonych niniejszymi WWiORB obejmuje:</w:t>
      </w:r>
    </w:p>
    <w:p w14:paraId="645F1ED9" w14:textId="77777777" w:rsidR="000E23C0" w:rsidRPr="00CD5D78" w:rsidRDefault="000E23C0" w:rsidP="000E23C0">
      <w:pPr>
        <w:pStyle w:val="Akapitzlist"/>
        <w:numPr>
          <w:ilvl w:val="0"/>
          <w:numId w:val="81"/>
        </w:numPr>
        <w:autoSpaceDN/>
        <w:spacing w:before="120" w:after="120" w:line="276" w:lineRule="auto"/>
        <w:jc w:val="both"/>
        <w:textAlignment w:val="auto"/>
        <w:rPr>
          <w:rFonts w:ascii="Verdana" w:hAnsi="Verdana"/>
          <w:sz w:val="20"/>
          <w:szCs w:val="20"/>
        </w:rPr>
      </w:pPr>
      <w:r w:rsidRPr="00CD5D78">
        <w:rPr>
          <w:rFonts w:ascii="Verdana" w:hAnsi="Verdana"/>
          <w:sz w:val="20"/>
          <w:szCs w:val="20"/>
        </w:rPr>
        <w:t>roboty tymczasowe, które są potrzebne do wykonania robót podstawowych, ale nie są przekazywane Zamawiającemu i są usuwane po wykonaniu robót podstawowych,</w:t>
      </w:r>
    </w:p>
    <w:p w14:paraId="324EDE46" w14:textId="6F22F3E2" w:rsidR="000D4B6D" w:rsidRPr="00CD5D78" w:rsidRDefault="000E23C0" w:rsidP="000E23C0">
      <w:pPr>
        <w:pStyle w:val="Akapitzlist"/>
        <w:numPr>
          <w:ilvl w:val="0"/>
          <w:numId w:val="81"/>
        </w:numPr>
        <w:autoSpaceDN/>
        <w:spacing w:before="120" w:after="120" w:line="276" w:lineRule="auto"/>
        <w:jc w:val="both"/>
        <w:textAlignment w:val="auto"/>
        <w:rPr>
          <w:rFonts w:ascii="Verdana" w:hAnsi="Verdana"/>
          <w:sz w:val="20"/>
          <w:szCs w:val="20"/>
        </w:rPr>
      </w:pPr>
      <w:r w:rsidRPr="00CD5D78">
        <w:rPr>
          <w:rFonts w:ascii="Verdana" w:hAnsi="Verdana"/>
          <w:sz w:val="20"/>
          <w:szCs w:val="20"/>
        </w:rPr>
        <w:t>prace towarzyszące, które są niezbędne do wykonania robót podstawowych, niezaliczane do robót tymczasowych, jak geodezyjne wytyczenie robót itd.</w:t>
      </w:r>
    </w:p>
    <w:p w14:paraId="2AF31E56" w14:textId="2A34A3BE" w:rsidR="00623BAA" w:rsidRPr="00CD5D78" w:rsidRDefault="00623BAA" w:rsidP="00472749">
      <w:pPr>
        <w:pStyle w:val="Akapitzlist"/>
        <w:autoSpaceDN/>
        <w:spacing w:before="120" w:after="120" w:line="276" w:lineRule="auto"/>
        <w:ind w:left="360"/>
        <w:jc w:val="both"/>
        <w:textAlignment w:val="auto"/>
        <w:rPr>
          <w:rFonts w:ascii="Verdana" w:hAnsi="Verdana"/>
          <w:sz w:val="20"/>
          <w:szCs w:val="20"/>
        </w:rPr>
      </w:pPr>
    </w:p>
    <w:p w14:paraId="407A7D46" w14:textId="77777777" w:rsidR="00A744A2" w:rsidRPr="00CD5D78" w:rsidRDefault="00A744A2" w:rsidP="00472749">
      <w:pPr>
        <w:pStyle w:val="Akapitzlist"/>
        <w:autoSpaceDN/>
        <w:spacing w:before="120" w:after="120" w:line="276" w:lineRule="auto"/>
        <w:ind w:left="360"/>
        <w:jc w:val="both"/>
        <w:textAlignment w:val="auto"/>
        <w:rPr>
          <w:rFonts w:ascii="Verdana" w:hAnsi="Verdana"/>
          <w:sz w:val="20"/>
          <w:szCs w:val="20"/>
        </w:rPr>
      </w:pPr>
    </w:p>
    <w:p w14:paraId="16B1E4FF" w14:textId="6CF5F4BE" w:rsidR="000D4B6D" w:rsidRPr="00CD5D78" w:rsidRDefault="000D4B6D" w:rsidP="00824351">
      <w:pPr>
        <w:pStyle w:val="Zwykytekst"/>
        <w:numPr>
          <w:ilvl w:val="0"/>
          <w:numId w:val="71"/>
        </w:numPr>
        <w:spacing w:before="120" w:after="120" w:line="276" w:lineRule="auto"/>
        <w:ind w:left="851" w:hanging="851"/>
        <w:jc w:val="both"/>
        <w:outlineLvl w:val="0"/>
        <w:rPr>
          <w:rFonts w:ascii="Verdana" w:hAnsi="Verdana"/>
          <w:b/>
          <w:sz w:val="20"/>
          <w:szCs w:val="20"/>
        </w:rPr>
      </w:pPr>
      <w:bookmarkStart w:id="126" w:name="_Toc8213982"/>
      <w:bookmarkStart w:id="127" w:name="_Toc8288504"/>
      <w:r w:rsidRPr="00CD5D78">
        <w:rPr>
          <w:rFonts w:ascii="Verdana" w:hAnsi="Verdana"/>
          <w:b/>
          <w:sz w:val="20"/>
          <w:szCs w:val="20"/>
        </w:rPr>
        <w:t>PRZEPISY ZWIĄZANE</w:t>
      </w:r>
      <w:bookmarkEnd w:id="126"/>
      <w:bookmarkEnd w:id="127"/>
    </w:p>
    <w:p w14:paraId="1E6C82C4" w14:textId="77777777" w:rsidR="00954CF6" w:rsidRPr="00CD5D78" w:rsidRDefault="00954CF6" w:rsidP="00824351">
      <w:pPr>
        <w:pStyle w:val="Zwykytekst"/>
        <w:spacing w:before="120" w:after="120" w:line="276" w:lineRule="auto"/>
        <w:jc w:val="both"/>
        <w:rPr>
          <w:rFonts w:ascii="Verdana" w:hAnsi="Verdana"/>
          <w:sz w:val="20"/>
          <w:szCs w:val="20"/>
        </w:rPr>
      </w:pPr>
      <w:r w:rsidRPr="00CD5D78">
        <w:rPr>
          <w:rFonts w:ascii="Verdana" w:hAnsi="Verdana"/>
          <w:sz w:val="20"/>
          <w:szCs w:val="20"/>
        </w:rPr>
        <w:t>Przepisy związane podano w WWiORB</w:t>
      </w:r>
      <w:r w:rsidRPr="00CD5D78">
        <w:rPr>
          <w:rFonts w:ascii="Verdana" w:eastAsia="Calibri" w:hAnsi="Verdana"/>
          <w:sz w:val="20"/>
          <w:szCs w:val="20"/>
        </w:rPr>
        <w:t xml:space="preserve"> D-02.00.01 „Roboty ziemne. Wymagania ogólne”, </w:t>
      </w:r>
      <w:r w:rsidRPr="00CD5D78">
        <w:rPr>
          <w:rFonts w:ascii="Verdana" w:hAnsi="Verdana"/>
          <w:sz w:val="20"/>
          <w:szCs w:val="20"/>
        </w:rPr>
        <w:t>punkt 10.</w:t>
      </w:r>
    </w:p>
    <w:sectPr w:rsidR="00954CF6" w:rsidRPr="00CD5D78" w:rsidSect="007C4D9E">
      <w:headerReference w:type="default" r:id="rId14"/>
      <w:footerReference w:type="default" r:id="rId15"/>
      <w:pgSz w:w="11906" w:h="16838"/>
      <w:pgMar w:top="1418" w:right="1134" w:bottom="1276" w:left="1276" w:header="510" w:footer="284"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44EC77" w14:textId="77777777" w:rsidR="00B4306D" w:rsidRDefault="00B4306D">
      <w:r>
        <w:separator/>
      </w:r>
    </w:p>
  </w:endnote>
  <w:endnote w:type="continuationSeparator" w:id="0">
    <w:p w14:paraId="37847E48" w14:textId="77777777" w:rsidR="00B4306D" w:rsidRDefault="00B430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Courier New"/>
    <w:charset w:val="00"/>
    <w:family w:val="auto"/>
    <w:pitch w:val="variable"/>
    <w:sig w:usb0="800000AF" w:usb1="1001ECEA" w:usb2="00000000" w:usb3="00000000" w:csb0="00000001"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imesEE">
    <w:altName w:val="Arial"/>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Sun-ExtB">
    <w:panose1 w:val="02010609060101010101"/>
    <w:charset w:val="86"/>
    <w:family w:val="modern"/>
    <w:pitch w:val="fixed"/>
    <w:sig w:usb0="00000003" w:usb1="0A0E0000" w:usb2="00000010" w:usb3="00000000" w:csb0="00040001" w:csb1="00000000"/>
  </w:font>
  <w:font w:name="AngsanaUPC">
    <w:charset w:val="00"/>
    <w:family w:val="roman"/>
    <w:pitch w:val="variable"/>
    <w:sig w:usb0="81000003" w:usb1="00000000" w:usb2="00000000" w:usb3="00000000" w:csb0="00010001" w:csb1="00000000"/>
  </w:font>
  <w:font w:name="Corbel">
    <w:panose1 w:val="020B0503020204020204"/>
    <w:charset w:val="EE"/>
    <w:family w:val="swiss"/>
    <w:pitch w:val="variable"/>
    <w:sig w:usb0="A00002EF" w:usb1="4000A44B"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Gungsuh">
    <w:charset w:val="81"/>
    <w:family w:val="roman"/>
    <w:pitch w:val="variable"/>
    <w:sig w:usb0="B00002AF" w:usb1="69D77CFB" w:usb2="00000030" w:usb3="00000000" w:csb0="0008009F" w:csb1="00000000"/>
  </w:font>
  <w:font w:name="Consolas">
    <w:panose1 w:val="020B0609020204030204"/>
    <w:charset w:val="EE"/>
    <w:family w:val="modern"/>
    <w:pitch w:val="fixed"/>
    <w:sig w:usb0="E00006FF" w:usb1="0000FCFF" w:usb2="00000001" w:usb3="00000000" w:csb0="0000019F" w:csb1="00000000"/>
  </w:font>
  <w:font w:name="Georgia">
    <w:panose1 w:val="020405020504050203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88967568"/>
      <w:docPartObj>
        <w:docPartGallery w:val="Page Numbers (Bottom of Page)"/>
        <w:docPartUnique/>
      </w:docPartObj>
    </w:sdtPr>
    <w:sdtEndPr>
      <w:rPr>
        <w:sz w:val="16"/>
        <w:szCs w:val="16"/>
      </w:rPr>
    </w:sdtEndPr>
    <w:sdtContent>
      <w:sdt>
        <w:sdtPr>
          <w:id w:val="-927645673"/>
          <w:docPartObj>
            <w:docPartGallery w:val="Page Numbers (Top of Page)"/>
            <w:docPartUnique/>
          </w:docPartObj>
        </w:sdtPr>
        <w:sdtEndPr>
          <w:rPr>
            <w:sz w:val="16"/>
            <w:szCs w:val="16"/>
          </w:rPr>
        </w:sdtEndPr>
        <w:sdtContent>
          <w:p w14:paraId="042C0846" w14:textId="77777777" w:rsidR="009A3B2A" w:rsidRPr="00F4082F" w:rsidRDefault="009A3B2A" w:rsidP="00731B4C">
            <w:pPr>
              <w:pStyle w:val="Stopka"/>
              <w:pBdr>
                <w:bottom w:val="single" w:sz="12" w:space="1" w:color="auto"/>
              </w:pBdr>
              <w:ind w:right="-1"/>
              <w:jc w:val="center"/>
              <w:rPr>
                <w:rFonts w:ascii="Calibri" w:hAnsi="Calibri" w:cs="Calibri"/>
                <w:bCs/>
                <w:i/>
                <w:iCs/>
                <w:sz w:val="16"/>
              </w:rPr>
            </w:pPr>
          </w:p>
          <w:p w14:paraId="28462844" w14:textId="77777777" w:rsidR="009A3B2A" w:rsidRPr="00F4082F" w:rsidRDefault="009A3B2A" w:rsidP="00731B4C">
            <w:pPr>
              <w:pStyle w:val="Stopka"/>
              <w:jc w:val="center"/>
              <w:rPr>
                <w:rFonts w:ascii="Verdana" w:hAnsi="Verdana"/>
                <w:i/>
                <w:sz w:val="16"/>
                <w:szCs w:val="16"/>
              </w:rPr>
            </w:pPr>
            <w:r>
              <w:rPr>
                <w:rFonts w:ascii="Verdana" w:hAnsi="Verdana"/>
                <w:i/>
                <w:sz w:val="16"/>
                <w:szCs w:val="16"/>
              </w:rPr>
              <w:t xml:space="preserve">Nazwa zadania, np.: </w:t>
            </w:r>
            <w:r w:rsidRPr="00F4082F">
              <w:rPr>
                <w:rFonts w:ascii="Verdana" w:hAnsi="Verdana"/>
                <w:i/>
                <w:sz w:val="16"/>
                <w:szCs w:val="16"/>
              </w:rPr>
              <w:t>Budowa drogi ekspresowej S</w:t>
            </w:r>
            <w:r>
              <w:rPr>
                <w:rFonts w:ascii="Verdana" w:hAnsi="Verdana"/>
                <w:i/>
                <w:sz w:val="16"/>
                <w:szCs w:val="16"/>
              </w:rPr>
              <w:t>..</w:t>
            </w:r>
            <w:r w:rsidRPr="00F4082F">
              <w:rPr>
                <w:rFonts w:ascii="Verdana" w:hAnsi="Verdana"/>
                <w:i/>
                <w:sz w:val="16"/>
                <w:szCs w:val="16"/>
              </w:rPr>
              <w:t xml:space="preserve"> na odcinku </w:t>
            </w:r>
            <w:r>
              <w:rPr>
                <w:rFonts w:ascii="Verdana" w:hAnsi="Verdana"/>
                <w:i/>
                <w:sz w:val="16"/>
                <w:szCs w:val="16"/>
              </w:rPr>
              <w:t>….</w:t>
            </w:r>
            <w:r w:rsidRPr="00F4082F">
              <w:rPr>
                <w:rFonts w:ascii="Verdana" w:hAnsi="Verdana"/>
                <w:i/>
                <w:sz w:val="16"/>
                <w:szCs w:val="16"/>
              </w:rPr>
              <w:t xml:space="preserve"> – </w:t>
            </w:r>
            <w:r>
              <w:rPr>
                <w:rFonts w:ascii="Verdana" w:hAnsi="Verdana"/>
                <w:i/>
                <w:sz w:val="16"/>
                <w:szCs w:val="16"/>
              </w:rPr>
              <w:t>…</w:t>
            </w:r>
            <w:r w:rsidRPr="00F4082F">
              <w:rPr>
                <w:rFonts w:ascii="Verdana" w:hAnsi="Verdana"/>
                <w:i/>
                <w:sz w:val="16"/>
                <w:szCs w:val="16"/>
              </w:rPr>
              <w:t xml:space="preserve"> od km 00+000.00 do  km 15+601.99 wraz z obwodnicą </w:t>
            </w:r>
            <w:r>
              <w:rPr>
                <w:rFonts w:ascii="Verdana" w:hAnsi="Verdana"/>
                <w:i/>
                <w:sz w:val="16"/>
                <w:szCs w:val="16"/>
              </w:rPr>
              <w:t>…</w:t>
            </w:r>
            <w:r w:rsidRPr="00F4082F">
              <w:rPr>
                <w:rFonts w:ascii="Verdana" w:hAnsi="Verdana"/>
                <w:i/>
                <w:sz w:val="16"/>
                <w:szCs w:val="16"/>
              </w:rPr>
              <w:t xml:space="preserve"> w ciągu DK</w:t>
            </w:r>
            <w:r>
              <w:rPr>
                <w:rFonts w:ascii="Verdana" w:hAnsi="Verdana"/>
                <w:i/>
                <w:sz w:val="16"/>
                <w:szCs w:val="16"/>
              </w:rPr>
              <w:t>..</w:t>
            </w:r>
            <w:r w:rsidRPr="00F4082F">
              <w:rPr>
                <w:rFonts w:ascii="Verdana" w:hAnsi="Verdana"/>
                <w:i/>
                <w:sz w:val="16"/>
                <w:szCs w:val="16"/>
              </w:rPr>
              <w:t xml:space="preserve"> od km 00+000.00  do km 4+041.04</w:t>
            </w:r>
          </w:p>
          <w:p w14:paraId="26839371" w14:textId="77777777" w:rsidR="009A3B2A" w:rsidRDefault="009A3B2A" w:rsidP="00731B4C">
            <w:pPr>
              <w:pStyle w:val="Stopka"/>
              <w:jc w:val="center"/>
              <w:rPr>
                <w:rFonts w:ascii="Verdana" w:hAnsi="Verdana"/>
                <w:sz w:val="16"/>
                <w:szCs w:val="16"/>
              </w:rPr>
            </w:pPr>
          </w:p>
          <w:p w14:paraId="69FE11BD" w14:textId="67CAD615" w:rsidR="009A3B2A" w:rsidRPr="00AE16DF" w:rsidRDefault="009A3B2A" w:rsidP="00AE16DF">
            <w:pPr>
              <w:pStyle w:val="Stopka"/>
              <w:jc w:val="center"/>
              <w:rPr>
                <w:sz w:val="16"/>
                <w:szCs w:val="16"/>
              </w:rPr>
            </w:pPr>
            <w:r w:rsidRPr="001E3782">
              <w:rPr>
                <w:rFonts w:ascii="Verdana" w:hAnsi="Verdana"/>
                <w:sz w:val="16"/>
                <w:szCs w:val="16"/>
              </w:rPr>
              <w:t xml:space="preserve">Strona </w:t>
            </w:r>
            <w:r w:rsidRPr="001E3782">
              <w:rPr>
                <w:rFonts w:ascii="Verdana" w:hAnsi="Verdana"/>
                <w:bCs/>
                <w:sz w:val="16"/>
                <w:szCs w:val="16"/>
              </w:rPr>
              <w:fldChar w:fldCharType="begin"/>
            </w:r>
            <w:r w:rsidRPr="001E3782">
              <w:rPr>
                <w:rFonts w:ascii="Verdana" w:hAnsi="Verdana"/>
                <w:bCs/>
                <w:sz w:val="16"/>
                <w:szCs w:val="16"/>
              </w:rPr>
              <w:instrText>PAGE</w:instrText>
            </w:r>
            <w:r w:rsidRPr="001E3782">
              <w:rPr>
                <w:rFonts w:ascii="Verdana" w:hAnsi="Verdana"/>
                <w:bCs/>
                <w:sz w:val="16"/>
                <w:szCs w:val="16"/>
              </w:rPr>
              <w:fldChar w:fldCharType="separate"/>
            </w:r>
            <w:r w:rsidR="00B609F9">
              <w:rPr>
                <w:rFonts w:ascii="Verdana" w:hAnsi="Verdana"/>
                <w:bCs/>
                <w:noProof/>
                <w:sz w:val="16"/>
                <w:szCs w:val="16"/>
              </w:rPr>
              <w:t>2</w:t>
            </w:r>
            <w:r w:rsidRPr="001E3782">
              <w:rPr>
                <w:rFonts w:ascii="Verdana" w:hAnsi="Verdana"/>
                <w:bCs/>
                <w:sz w:val="16"/>
                <w:szCs w:val="16"/>
              </w:rPr>
              <w:fldChar w:fldCharType="end"/>
            </w:r>
            <w:r w:rsidRPr="001E3782">
              <w:rPr>
                <w:rFonts w:ascii="Verdana" w:hAnsi="Verdana"/>
                <w:sz w:val="16"/>
                <w:szCs w:val="16"/>
              </w:rPr>
              <w:t xml:space="preserve"> z </w:t>
            </w:r>
            <w:r w:rsidRPr="001E3782">
              <w:rPr>
                <w:rFonts w:ascii="Verdana" w:hAnsi="Verdana"/>
                <w:bCs/>
                <w:sz w:val="16"/>
                <w:szCs w:val="16"/>
              </w:rPr>
              <w:fldChar w:fldCharType="begin"/>
            </w:r>
            <w:r w:rsidRPr="001E3782">
              <w:rPr>
                <w:rFonts w:ascii="Verdana" w:hAnsi="Verdana"/>
                <w:bCs/>
                <w:sz w:val="16"/>
                <w:szCs w:val="16"/>
              </w:rPr>
              <w:instrText>NUMPAGES</w:instrText>
            </w:r>
            <w:r w:rsidRPr="001E3782">
              <w:rPr>
                <w:rFonts w:ascii="Verdana" w:hAnsi="Verdana"/>
                <w:bCs/>
                <w:sz w:val="16"/>
                <w:szCs w:val="16"/>
              </w:rPr>
              <w:fldChar w:fldCharType="separate"/>
            </w:r>
            <w:r w:rsidR="00B609F9">
              <w:rPr>
                <w:rFonts w:ascii="Verdana" w:hAnsi="Verdana"/>
                <w:bCs/>
                <w:noProof/>
                <w:sz w:val="16"/>
                <w:szCs w:val="16"/>
              </w:rPr>
              <w:t>25</w:t>
            </w:r>
            <w:r w:rsidRPr="001E3782">
              <w:rPr>
                <w:rFonts w:ascii="Verdana" w:hAnsi="Verdana"/>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690742" w14:textId="77777777" w:rsidR="00B4306D" w:rsidRDefault="00B4306D">
      <w:r>
        <w:rPr>
          <w:color w:val="000000"/>
        </w:rPr>
        <w:separator/>
      </w:r>
    </w:p>
  </w:footnote>
  <w:footnote w:type="continuationSeparator" w:id="0">
    <w:p w14:paraId="765FA6BA" w14:textId="77777777" w:rsidR="00B4306D" w:rsidRDefault="00B4306D">
      <w:r>
        <w:continuationSeparator/>
      </w:r>
    </w:p>
  </w:footnote>
  <w:footnote w:id="1">
    <w:p w14:paraId="2D0D10F2" w14:textId="2CB63535" w:rsidR="009A3B2A" w:rsidRDefault="009A3B2A">
      <w:pPr>
        <w:pStyle w:val="Tekstprzypisudolnego"/>
      </w:pPr>
      <w:r w:rsidRPr="004B4605">
        <w:rPr>
          <w:rStyle w:val="Odwoanieprzypisudolnego"/>
        </w:rPr>
        <w:footnoteRef/>
      </w:r>
      <w:r w:rsidRPr="004B4605">
        <w:t xml:space="preserve"> </w:t>
      </w:r>
      <w:r w:rsidRPr="004B4605">
        <w:rPr>
          <w:rFonts w:ascii="Verdana" w:hAnsi="Verdana"/>
          <w:i/>
          <w:sz w:val="16"/>
        </w:rPr>
        <w:t>Wilgotność gruntów spoistych przy zagęszczaniu nie powinna przekraczać wilgotności optymalnej.</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2F0BED" w14:textId="76CB6A35" w:rsidR="009A3B2A" w:rsidRDefault="009A3B2A" w:rsidP="00731B4C">
    <w:pPr>
      <w:pBdr>
        <w:bottom w:val="single" w:sz="12" w:space="1" w:color="auto"/>
      </w:pBdr>
      <w:tabs>
        <w:tab w:val="left" w:pos="-720"/>
        <w:tab w:val="left" w:pos="397"/>
        <w:tab w:val="left" w:pos="567"/>
        <w:tab w:val="left" w:pos="737"/>
      </w:tabs>
      <w:spacing w:after="60"/>
      <w:ind w:right="-3"/>
      <w:jc w:val="right"/>
      <w:rPr>
        <w:rFonts w:ascii="Verdana" w:hAnsi="Verdana" w:cs="Calibri"/>
        <w:bCs/>
        <w:iCs/>
        <w:spacing w:val="-1"/>
        <w:sz w:val="16"/>
        <w:szCs w:val="24"/>
      </w:rPr>
    </w:pPr>
    <w:r w:rsidRPr="001E3782">
      <w:rPr>
        <w:rFonts w:ascii="Verdana" w:hAnsi="Verdana" w:cs="Calibri"/>
        <w:bCs/>
        <w:sz w:val="16"/>
        <w:szCs w:val="24"/>
      </w:rPr>
      <w:t xml:space="preserve">WWiORB </w:t>
    </w:r>
    <w:r w:rsidRPr="001E3782">
      <w:rPr>
        <w:rFonts w:ascii="Verdana" w:hAnsi="Verdana" w:cs="Calibri"/>
        <w:bCs/>
        <w:iCs/>
        <w:spacing w:val="-1"/>
        <w:sz w:val="16"/>
        <w:szCs w:val="24"/>
      </w:rPr>
      <w:t xml:space="preserve"> D</w:t>
    </w:r>
    <w:r>
      <w:rPr>
        <w:rFonts w:ascii="Verdana" w:hAnsi="Verdana" w:cs="Calibri"/>
        <w:bCs/>
        <w:iCs/>
        <w:spacing w:val="-1"/>
        <w:sz w:val="16"/>
        <w:szCs w:val="24"/>
      </w:rPr>
      <w:t>-02</w:t>
    </w:r>
    <w:r w:rsidRPr="001E3782">
      <w:rPr>
        <w:rFonts w:ascii="Verdana" w:hAnsi="Verdana" w:cs="Calibri"/>
        <w:bCs/>
        <w:iCs/>
        <w:spacing w:val="-1"/>
        <w:sz w:val="16"/>
        <w:szCs w:val="24"/>
      </w:rPr>
      <w:t>.0</w:t>
    </w:r>
    <w:r>
      <w:rPr>
        <w:rFonts w:ascii="Verdana" w:hAnsi="Verdana" w:cs="Calibri"/>
        <w:bCs/>
        <w:iCs/>
        <w:spacing w:val="-1"/>
        <w:sz w:val="16"/>
        <w:szCs w:val="24"/>
      </w:rPr>
      <w:t>3</w:t>
    </w:r>
    <w:r w:rsidRPr="001E3782">
      <w:rPr>
        <w:rFonts w:ascii="Verdana" w:hAnsi="Verdana" w:cs="Calibri"/>
        <w:bCs/>
        <w:iCs/>
        <w:spacing w:val="-1"/>
        <w:sz w:val="16"/>
        <w:szCs w:val="24"/>
      </w:rPr>
      <w:t>.0</w:t>
    </w:r>
    <w:r>
      <w:rPr>
        <w:rFonts w:ascii="Verdana" w:hAnsi="Verdana" w:cs="Calibri"/>
        <w:bCs/>
        <w:iCs/>
        <w:spacing w:val="-1"/>
        <w:sz w:val="16"/>
        <w:szCs w:val="24"/>
      </w:rPr>
      <w:t>1</w:t>
    </w:r>
    <w:r w:rsidRPr="001E3782">
      <w:rPr>
        <w:rFonts w:ascii="Verdana" w:hAnsi="Verdana" w:cs="Calibri"/>
        <w:bCs/>
        <w:iCs/>
        <w:spacing w:val="-1"/>
        <w:sz w:val="16"/>
        <w:szCs w:val="24"/>
      </w:rPr>
      <w:t xml:space="preserve"> </w:t>
    </w:r>
    <w:r>
      <w:rPr>
        <w:rFonts w:ascii="Verdana" w:hAnsi="Verdana" w:cs="Calibri"/>
        <w:bCs/>
        <w:iCs/>
        <w:spacing w:val="-1"/>
        <w:sz w:val="16"/>
        <w:szCs w:val="24"/>
      </w:rPr>
      <w:t xml:space="preserve">v04   </w:t>
    </w:r>
    <w:r w:rsidRPr="001E3782">
      <w:rPr>
        <w:rFonts w:ascii="Verdana" w:hAnsi="Verdana" w:cs="Calibri"/>
        <w:bCs/>
        <w:iCs/>
        <w:spacing w:val="-1"/>
        <w:sz w:val="16"/>
        <w:szCs w:val="24"/>
      </w:rPr>
      <w:tab/>
    </w:r>
    <w:r>
      <w:rPr>
        <w:rFonts w:ascii="Verdana" w:hAnsi="Verdana" w:cs="Calibri"/>
        <w:bCs/>
        <w:iCs/>
        <w:spacing w:val="-1"/>
        <w:sz w:val="16"/>
        <w:szCs w:val="24"/>
      </w:rPr>
      <w:t xml:space="preserve">                                                                                                ROBOTY ZIEMNE</w:t>
    </w:r>
  </w:p>
  <w:p w14:paraId="34E977FD" w14:textId="23CEC312" w:rsidR="009A3B2A" w:rsidRPr="001E3782" w:rsidRDefault="009A3B2A" w:rsidP="00731B4C">
    <w:pPr>
      <w:pBdr>
        <w:bottom w:val="single" w:sz="12" w:space="1" w:color="auto"/>
      </w:pBdr>
      <w:tabs>
        <w:tab w:val="left" w:pos="-720"/>
        <w:tab w:val="left" w:pos="397"/>
        <w:tab w:val="left" w:pos="567"/>
        <w:tab w:val="left" w:pos="737"/>
      </w:tabs>
      <w:spacing w:after="60"/>
      <w:ind w:right="-3"/>
      <w:jc w:val="right"/>
      <w:rPr>
        <w:rFonts w:ascii="Verdana" w:hAnsi="Verdana" w:cs="Calibri"/>
        <w:bCs/>
        <w:iCs/>
        <w:spacing w:val="-1"/>
        <w:sz w:val="16"/>
        <w:szCs w:val="24"/>
      </w:rPr>
    </w:pPr>
    <w:r>
      <w:rPr>
        <w:rFonts w:ascii="Verdana" w:hAnsi="Verdana" w:cs="Calibri"/>
        <w:bCs/>
        <w:iCs/>
        <w:spacing w:val="-1"/>
        <w:sz w:val="16"/>
        <w:szCs w:val="24"/>
      </w:rPr>
      <w:t>WYKONANIE NASYPÓW</w:t>
    </w:r>
  </w:p>
  <w:p w14:paraId="156A8C4A" w14:textId="365B8902" w:rsidR="009A3B2A" w:rsidRPr="00343F14" w:rsidRDefault="009A3B2A">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36"/>
    <w:multiLevelType w:val="singleLevel"/>
    <w:tmpl w:val="00000036"/>
    <w:name w:val="WW8Num59"/>
    <w:lvl w:ilvl="0">
      <w:start w:val="1"/>
      <w:numFmt w:val="bullet"/>
      <w:lvlText w:val=""/>
      <w:lvlJc w:val="left"/>
      <w:pPr>
        <w:tabs>
          <w:tab w:val="num" w:pos="360"/>
        </w:tabs>
        <w:ind w:left="360" w:hanging="360"/>
      </w:pPr>
      <w:rPr>
        <w:rFonts w:ascii="Symbol" w:hAnsi="Symbol" w:hint="default"/>
        <w:sz w:val="18"/>
      </w:rPr>
    </w:lvl>
  </w:abstractNum>
  <w:abstractNum w:abstractNumId="1" w15:restartNumberingAfterBreak="0">
    <w:nsid w:val="0000003E"/>
    <w:multiLevelType w:val="singleLevel"/>
    <w:tmpl w:val="0000003E"/>
    <w:name w:val="WW8Num67"/>
    <w:lvl w:ilvl="0">
      <w:start w:val="1"/>
      <w:numFmt w:val="bullet"/>
      <w:lvlText w:val=""/>
      <w:lvlJc w:val="left"/>
      <w:pPr>
        <w:tabs>
          <w:tab w:val="num" w:pos="0"/>
        </w:tabs>
        <w:ind w:left="360" w:hanging="360"/>
      </w:pPr>
      <w:rPr>
        <w:rFonts w:ascii="Symbol" w:hAnsi="Symbol" w:hint="default"/>
        <w:sz w:val="18"/>
      </w:rPr>
    </w:lvl>
  </w:abstractNum>
  <w:abstractNum w:abstractNumId="2" w15:restartNumberingAfterBreak="0">
    <w:nsid w:val="006C65A4"/>
    <w:multiLevelType w:val="multilevel"/>
    <w:tmpl w:val="09B0F188"/>
    <w:styleLink w:val="WWNum7"/>
    <w:lvl w:ilvl="0">
      <w:numFmt w:val="bullet"/>
      <w:lvlText w:val=""/>
      <w:lvlJc w:val="left"/>
      <w:rPr>
        <w:rFonts w:ascii="Symbol" w:hAnsi="Symbol"/>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 w15:restartNumberingAfterBreak="0">
    <w:nsid w:val="00793D30"/>
    <w:multiLevelType w:val="multilevel"/>
    <w:tmpl w:val="4D041FC0"/>
    <w:lvl w:ilvl="0">
      <w:start w:val="1"/>
      <w:numFmt w:val="bullet"/>
      <w:lvlText w:val=""/>
      <w:lvlJc w:val="left"/>
      <w:pPr>
        <w:ind w:left="1559" w:hanging="708"/>
      </w:pPr>
      <w:rPr>
        <w:rFonts w:ascii="Symbol" w:hAnsi="Symbol" w:hint="default"/>
      </w:rPr>
    </w:lvl>
    <w:lvl w:ilvl="1">
      <w:start w:val="1"/>
      <w:numFmt w:val="decimal"/>
      <w:isLgl/>
      <w:lvlText w:val="%1.%2."/>
      <w:lvlJc w:val="left"/>
      <w:pPr>
        <w:ind w:left="1559" w:hanging="708"/>
      </w:pPr>
      <w:rPr>
        <w:rFonts w:ascii="Verdana" w:hAnsi="Verdana" w:hint="default"/>
        <w:sz w:val="20"/>
        <w:szCs w:val="20"/>
      </w:rPr>
    </w:lvl>
    <w:lvl w:ilvl="2">
      <w:start w:val="1"/>
      <w:numFmt w:val="decimal"/>
      <w:isLgl/>
      <w:lvlText w:val="%1.%2.%3."/>
      <w:lvlJc w:val="left"/>
      <w:pPr>
        <w:ind w:left="2771" w:hanging="720"/>
      </w:pPr>
      <w:rPr>
        <w:rFonts w:ascii="Verdana" w:eastAsia="Calibri" w:hAnsi="Verdana" w:cs="Times New Roman" w:hint="default"/>
        <w:i w:val="0"/>
        <w:noProof w:val="0"/>
        <w:sz w:val="20"/>
        <w:szCs w:val="20"/>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4" w15:restartNumberingAfterBreak="0">
    <w:nsid w:val="008B0FEF"/>
    <w:multiLevelType w:val="multilevel"/>
    <w:tmpl w:val="EC8659E6"/>
    <w:styleLink w:val="WWNum59"/>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5" w15:restartNumberingAfterBreak="0">
    <w:nsid w:val="034E771B"/>
    <w:multiLevelType w:val="multilevel"/>
    <w:tmpl w:val="3802FA16"/>
    <w:styleLink w:val="WWNum15"/>
    <w:lvl w:ilvl="0">
      <w:numFmt w:val="bullet"/>
      <w:lvlText w:val=""/>
      <w:lvlJc w:val="left"/>
      <w:rPr>
        <w:rFonts w:ascii="Symbol" w:hAnsi="Symbol"/>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6" w15:restartNumberingAfterBreak="0">
    <w:nsid w:val="063F3D9B"/>
    <w:multiLevelType w:val="multilevel"/>
    <w:tmpl w:val="646AC852"/>
    <w:styleLink w:val="WWNum4"/>
    <w:lvl w:ilvl="0">
      <w:numFmt w:val="bullet"/>
      <w:lvlText w:val=""/>
      <w:lvlJc w:val="left"/>
      <w:rPr>
        <w:rFonts w:ascii="Wingdings" w:hAnsi="Wingdings"/>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7" w15:restartNumberingAfterBreak="0">
    <w:nsid w:val="067E3BEA"/>
    <w:multiLevelType w:val="multilevel"/>
    <w:tmpl w:val="9BD82464"/>
    <w:styleLink w:val="WWNum40"/>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8" w15:restartNumberingAfterBreak="0">
    <w:nsid w:val="08BC4AA4"/>
    <w:multiLevelType w:val="multilevel"/>
    <w:tmpl w:val="72E2C11E"/>
    <w:styleLink w:val="WWNum2"/>
    <w:lvl w:ilvl="0">
      <w:start w:val="1"/>
      <w:numFmt w:val="none"/>
      <w:lvlText w:val="%1"/>
      <w:lvlJc w:val="left"/>
      <w:rPr>
        <w:rFonts w:cs="Times New Roman"/>
      </w:rPr>
    </w:lvl>
    <w:lvl w:ilvl="1">
      <w:start w:val="1"/>
      <w:numFmt w:val="none"/>
      <w:lvlText w:val="%2"/>
      <w:lvlJc w:val="left"/>
      <w:rPr>
        <w:rFonts w:cs="Times New Roman"/>
      </w:rPr>
    </w:lvl>
    <w:lvl w:ilvl="2">
      <w:start w:val="1"/>
      <w:numFmt w:val="none"/>
      <w:lvlText w:val="%3"/>
      <w:lvlJc w:val="left"/>
      <w:rPr>
        <w:rFonts w:cs="Times New Roman"/>
      </w:rPr>
    </w:lvl>
    <w:lvl w:ilvl="3">
      <w:start w:val="1"/>
      <w:numFmt w:val="none"/>
      <w:lvlText w:val="%4"/>
      <w:lvlJc w:val="left"/>
      <w:rPr>
        <w:rFonts w:cs="Times New Roman"/>
      </w:rPr>
    </w:lvl>
    <w:lvl w:ilvl="4">
      <w:start w:val="1"/>
      <w:numFmt w:val="decimal"/>
      <w:lvlText w:val=".%1.%2.%3.%4.%5"/>
      <w:lvlJc w:val="left"/>
      <w:rPr>
        <w:rFonts w:cs="Times New Roman"/>
        <w:b/>
        <w:i w:val="0"/>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9" w15:restartNumberingAfterBreak="0">
    <w:nsid w:val="09FF2630"/>
    <w:multiLevelType w:val="multilevel"/>
    <w:tmpl w:val="617E83D2"/>
    <w:styleLink w:val="WWNum51"/>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0" w15:restartNumberingAfterBreak="0">
    <w:nsid w:val="0A1905BF"/>
    <w:multiLevelType w:val="multilevel"/>
    <w:tmpl w:val="2070F308"/>
    <w:styleLink w:val="WWNum36"/>
    <w:lvl w:ilvl="0">
      <w:numFmt w:val="bullet"/>
      <w:lvlText w:val=""/>
      <w:lvlJc w:val="left"/>
      <w:rPr>
        <w:rFonts w:ascii="Symbol" w:hAnsi="Symbol"/>
      </w:rPr>
    </w:lvl>
    <w:lvl w:ilvl="1">
      <w:numFmt w:val="bullet"/>
      <w:lvlText w:val="◦"/>
      <w:lvlJc w:val="left"/>
      <w:rPr>
        <w:rFonts w:ascii="OpenSymbol" w:eastAsia="Times New Roman" w:hAnsi="OpenSymbol"/>
      </w:rPr>
    </w:lvl>
    <w:lvl w:ilvl="2">
      <w:numFmt w:val="bullet"/>
      <w:lvlText w:val="▪"/>
      <w:lvlJc w:val="left"/>
      <w:rPr>
        <w:rFonts w:ascii="OpenSymbol" w:eastAsia="Times New Roman" w:hAnsi="OpenSymbol"/>
      </w:rPr>
    </w:lvl>
    <w:lvl w:ilvl="3">
      <w:numFmt w:val="bullet"/>
      <w:lvlText w:val=""/>
      <w:lvlJc w:val="left"/>
      <w:rPr>
        <w:rFonts w:ascii="Symbol" w:hAnsi="Symbol"/>
      </w:rPr>
    </w:lvl>
    <w:lvl w:ilvl="4">
      <w:numFmt w:val="bullet"/>
      <w:lvlText w:val="◦"/>
      <w:lvlJc w:val="left"/>
      <w:rPr>
        <w:rFonts w:ascii="OpenSymbol" w:eastAsia="Times New Roman" w:hAnsi="OpenSymbol"/>
      </w:rPr>
    </w:lvl>
    <w:lvl w:ilvl="5">
      <w:numFmt w:val="bullet"/>
      <w:lvlText w:val="▪"/>
      <w:lvlJc w:val="left"/>
      <w:rPr>
        <w:rFonts w:ascii="OpenSymbol" w:eastAsia="Times New Roman" w:hAnsi="OpenSymbol"/>
      </w:rPr>
    </w:lvl>
    <w:lvl w:ilvl="6">
      <w:numFmt w:val="bullet"/>
      <w:lvlText w:val=""/>
      <w:lvlJc w:val="left"/>
      <w:rPr>
        <w:rFonts w:ascii="Symbol" w:hAnsi="Symbol"/>
      </w:rPr>
    </w:lvl>
    <w:lvl w:ilvl="7">
      <w:numFmt w:val="bullet"/>
      <w:lvlText w:val="◦"/>
      <w:lvlJc w:val="left"/>
      <w:rPr>
        <w:rFonts w:ascii="OpenSymbol" w:eastAsia="Times New Roman" w:hAnsi="OpenSymbol"/>
      </w:rPr>
    </w:lvl>
    <w:lvl w:ilvl="8">
      <w:numFmt w:val="bullet"/>
      <w:lvlText w:val="▪"/>
      <w:lvlJc w:val="left"/>
      <w:rPr>
        <w:rFonts w:ascii="OpenSymbol" w:eastAsia="Times New Roman" w:hAnsi="OpenSymbol"/>
      </w:rPr>
    </w:lvl>
  </w:abstractNum>
  <w:abstractNum w:abstractNumId="11" w15:restartNumberingAfterBreak="0">
    <w:nsid w:val="0B1F433F"/>
    <w:multiLevelType w:val="multilevel"/>
    <w:tmpl w:val="0E74E052"/>
    <w:styleLink w:val="WWNum64"/>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12" w15:restartNumberingAfterBreak="0">
    <w:nsid w:val="0B492E70"/>
    <w:multiLevelType w:val="multilevel"/>
    <w:tmpl w:val="9386FD96"/>
    <w:styleLink w:val="WWNum49"/>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3" w15:restartNumberingAfterBreak="0">
    <w:nsid w:val="0D46671D"/>
    <w:multiLevelType w:val="multilevel"/>
    <w:tmpl w:val="FDE834A6"/>
    <w:styleLink w:val="WWNum22"/>
    <w:lvl w:ilvl="0">
      <w:numFmt w:val="bullet"/>
      <w:lvlText w:val=""/>
      <w:lvlJc w:val="left"/>
      <w:rPr>
        <w:rFonts w:ascii="Symbol" w:hAnsi="Symbol"/>
        <w:sz w:val="20"/>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4" w15:restartNumberingAfterBreak="0">
    <w:nsid w:val="0DB76740"/>
    <w:multiLevelType w:val="multilevel"/>
    <w:tmpl w:val="7BB8CAFA"/>
    <w:styleLink w:val="WWNum67"/>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15" w15:restartNumberingAfterBreak="0">
    <w:nsid w:val="0EE50885"/>
    <w:multiLevelType w:val="multilevel"/>
    <w:tmpl w:val="1BBAF0A8"/>
    <w:styleLink w:val="WWNum53"/>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6" w15:restartNumberingAfterBreak="0">
    <w:nsid w:val="121908F9"/>
    <w:multiLevelType w:val="multilevel"/>
    <w:tmpl w:val="EEE20794"/>
    <w:styleLink w:val="WWNum35"/>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7" w15:restartNumberingAfterBreak="0">
    <w:nsid w:val="135E3D1A"/>
    <w:multiLevelType w:val="multilevel"/>
    <w:tmpl w:val="AB1CD61E"/>
    <w:styleLink w:val="WWNum13"/>
    <w:lvl w:ilvl="0">
      <w:numFmt w:val="bullet"/>
      <w:lvlText w:val=""/>
      <w:lvlJc w:val="left"/>
      <w:rPr>
        <w:rFonts w:ascii="Symbol" w:hAnsi="Symbo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8" w15:restartNumberingAfterBreak="0">
    <w:nsid w:val="13880653"/>
    <w:multiLevelType w:val="multilevel"/>
    <w:tmpl w:val="8B70C5F0"/>
    <w:styleLink w:val="WWNum48"/>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9" w15:restartNumberingAfterBreak="0">
    <w:nsid w:val="14802148"/>
    <w:multiLevelType w:val="multilevel"/>
    <w:tmpl w:val="DCB6B9D4"/>
    <w:styleLink w:val="WWNum10"/>
    <w:lvl w:ilvl="0">
      <w:numFmt w:val="bullet"/>
      <w:lvlText w:val=""/>
      <w:lvlJc w:val="left"/>
      <w:rPr>
        <w:rFonts w:ascii="Symbol" w:hAnsi="Symbol"/>
        <w:sz w:val="20"/>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0" w15:restartNumberingAfterBreak="0">
    <w:nsid w:val="148A287C"/>
    <w:multiLevelType w:val="hybridMultilevel"/>
    <w:tmpl w:val="0EE8164C"/>
    <w:lvl w:ilvl="0" w:tplc="04150019">
      <w:start w:val="1"/>
      <w:numFmt w:val="lowerLetter"/>
      <w:lvlText w:val="%1."/>
      <w:lvlJc w:val="left"/>
      <w:pPr>
        <w:ind w:left="1211" w:hanging="360"/>
      </w:p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21" w15:restartNumberingAfterBreak="0">
    <w:nsid w:val="155B74F9"/>
    <w:multiLevelType w:val="multilevel"/>
    <w:tmpl w:val="8A30B434"/>
    <w:styleLink w:val="WWNum37"/>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2" w15:restartNumberingAfterBreak="0">
    <w:nsid w:val="16700636"/>
    <w:multiLevelType w:val="hybridMultilevel"/>
    <w:tmpl w:val="0EE8164C"/>
    <w:lvl w:ilvl="0" w:tplc="04150019">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15:restartNumberingAfterBreak="0">
    <w:nsid w:val="19754AD0"/>
    <w:multiLevelType w:val="multilevel"/>
    <w:tmpl w:val="9000D49E"/>
    <w:styleLink w:val="WWNum60"/>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4" w15:restartNumberingAfterBreak="0">
    <w:nsid w:val="1A1F5FE5"/>
    <w:multiLevelType w:val="multilevel"/>
    <w:tmpl w:val="617AE3D4"/>
    <w:styleLink w:val="WWNum70"/>
    <w:lvl w:ilvl="0">
      <w:numFmt w:val="bullet"/>
      <w:lvlText w:val=""/>
      <w:lvlJc w:val="left"/>
      <w:rPr>
        <w:rFonts w:ascii="Symbol" w:hAnsi="Symbol"/>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25" w15:restartNumberingAfterBreak="0">
    <w:nsid w:val="1ACD5459"/>
    <w:multiLevelType w:val="multilevel"/>
    <w:tmpl w:val="59DCD65E"/>
    <w:styleLink w:val="WWNum24"/>
    <w:lvl w:ilvl="0">
      <w:numFmt w:val="bullet"/>
      <w:lvlText w:val=""/>
      <w:lvlJc w:val="left"/>
      <w:rPr>
        <w:rFonts w:ascii="Symbol" w:hAnsi="Symbol"/>
        <w:sz w:val="20"/>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6" w15:restartNumberingAfterBreak="0">
    <w:nsid w:val="1E6A77BB"/>
    <w:multiLevelType w:val="hybridMultilevel"/>
    <w:tmpl w:val="2C58AB5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1F8A15B7"/>
    <w:multiLevelType w:val="multilevel"/>
    <w:tmpl w:val="84AE891A"/>
    <w:styleLink w:val="WWNum34"/>
    <w:lvl w:ilvl="0">
      <w:numFmt w:val="bullet"/>
      <w:lvlText w:val=""/>
      <w:lvlJc w:val="left"/>
      <w:rPr>
        <w:rFonts w:ascii="Symbol" w:hAnsi="Symbol"/>
      </w:rPr>
    </w:lvl>
    <w:lvl w:ilvl="1">
      <w:start w:val="1"/>
      <w:numFmt w:val="decimal"/>
      <w:lvlText w:val="%2."/>
      <w:lvlJc w:val="left"/>
      <w:rPr>
        <w:rFonts w:cs="Times New Roman"/>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8" w15:restartNumberingAfterBreak="0">
    <w:nsid w:val="21C24DA1"/>
    <w:multiLevelType w:val="multilevel"/>
    <w:tmpl w:val="D5F6D3F0"/>
    <w:styleLink w:val="WWNum23"/>
    <w:lvl w:ilvl="0">
      <w:numFmt w:val="bullet"/>
      <w:lvlText w:val=""/>
      <w:lvlJc w:val="left"/>
      <w:rPr>
        <w:rFonts w:ascii="Symbol" w:hAnsi="Symbol"/>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9" w15:restartNumberingAfterBreak="0">
    <w:nsid w:val="23425830"/>
    <w:multiLevelType w:val="multilevel"/>
    <w:tmpl w:val="EADEFFAC"/>
    <w:styleLink w:val="WWNum31"/>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30" w15:restartNumberingAfterBreak="0">
    <w:nsid w:val="244B178D"/>
    <w:multiLevelType w:val="multilevel"/>
    <w:tmpl w:val="667CF878"/>
    <w:styleLink w:val="WWNum65"/>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31" w15:restartNumberingAfterBreak="0">
    <w:nsid w:val="24910FE7"/>
    <w:multiLevelType w:val="multilevel"/>
    <w:tmpl w:val="700A9902"/>
    <w:styleLink w:val="WWNum57"/>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32" w15:restartNumberingAfterBreak="0">
    <w:nsid w:val="25347DC2"/>
    <w:multiLevelType w:val="multilevel"/>
    <w:tmpl w:val="1C2E90B2"/>
    <w:lvl w:ilvl="0">
      <w:start w:val="1"/>
      <w:numFmt w:val="decimal"/>
      <w:lvlText w:val="%1."/>
      <w:lvlJc w:val="left"/>
      <w:pPr>
        <w:ind w:left="708" w:hanging="708"/>
      </w:pPr>
      <w:rPr>
        <w:rFonts w:hint="default"/>
      </w:rPr>
    </w:lvl>
    <w:lvl w:ilvl="1">
      <w:start w:val="1"/>
      <w:numFmt w:val="decimal"/>
      <w:isLgl/>
      <w:lvlText w:val="%1.%2."/>
      <w:lvlJc w:val="left"/>
      <w:pPr>
        <w:ind w:left="708" w:hanging="708"/>
      </w:pPr>
      <w:rPr>
        <w:rFonts w:ascii="Verdana" w:hAnsi="Verdana" w:hint="default"/>
        <w:sz w:val="20"/>
        <w:szCs w:val="20"/>
      </w:rPr>
    </w:lvl>
    <w:lvl w:ilvl="2">
      <w:start w:val="1"/>
      <w:numFmt w:val="decimal"/>
      <w:isLgl/>
      <w:lvlText w:val="%1.%2.%3."/>
      <w:lvlJc w:val="left"/>
      <w:pPr>
        <w:ind w:left="1920" w:hanging="720"/>
      </w:pPr>
      <w:rPr>
        <w:rFonts w:ascii="Verdana" w:eastAsia="Calibri" w:hAnsi="Verdana" w:cs="Times New Roman" w:hint="default"/>
        <w:i w:val="0"/>
        <w:noProof w:val="0"/>
        <w:sz w:val="20"/>
        <w:szCs w:val="2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3" w15:restartNumberingAfterBreak="0">
    <w:nsid w:val="25F570E7"/>
    <w:multiLevelType w:val="multilevel"/>
    <w:tmpl w:val="582AC31A"/>
    <w:styleLink w:val="WWNum56"/>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34" w15:restartNumberingAfterBreak="0">
    <w:nsid w:val="289D4F84"/>
    <w:multiLevelType w:val="multilevel"/>
    <w:tmpl w:val="A65E0D2E"/>
    <w:styleLink w:val="WWNum3"/>
    <w:lvl w:ilvl="0">
      <w:numFmt w:val="bullet"/>
      <w:lvlText w:val=""/>
      <w:lvlJc w:val="left"/>
      <w:rPr>
        <w:rFonts w:ascii="Symbol" w:hAnsi="Symbol"/>
        <w:sz w:val="18"/>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5" w15:restartNumberingAfterBreak="0">
    <w:nsid w:val="29CA761C"/>
    <w:multiLevelType w:val="multilevel"/>
    <w:tmpl w:val="C4D48F2A"/>
    <w:styleLink w:val="WWNum42"/>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36" w15:restartNumberingAfterBreak="0">
    <w:nsid w:val="2C31009F"/>
    <w:multiLevelType w:val="multilevel"/>
    <w:tmpl w:val="17D24300"/>
    <w:styleLink w:val="WWNum28"/>
    <w:lvl w:ilvl="0">
      <w:numFmt w:val="bullet"/>
      <w:lvlText w:val=""/>
      <w:lvlJc w:val="left"/>
      <w:rPr>
        <w:rFonts w:ascii="Symbol" w:hAnsi="Symbo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7" w15:restartNumberingAfterBreak="0">
    <w:nsid w:val="306F513C"/>
    <w:multiLevelType w:val="multilevel"/>
    <w:tmpl w:val="73BEBA08"/>
    <w:styleLink w:val="WWNum41"/>
    <w:lvl w:ilvl="0">
      <w:numFmt w:val="bullet"/>
      <w:lvlText w:val=""/>
      <w:lvlJc w:val="left"/>
      <w:rPr>
        <w:rFonts w:ascii="Symbol" w:hAnsi="Symbol"/>
      </w:rPr>
    </w:lvl>
    <w:lvl w:ilvl="1">
      <w:start w:val="1"/>
      <w:numFmt w:val="decimal"/>
      <w:lvlText w:val="%2."/>
      <w:lvlJc w:val="left"/>
      <w:rPr>
        <w:rFonts w:cs="Times New Roman"/>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38" w15:restartNumberingAfterBreak="0">
    <w:nsid w:val="31A261A5"/>
    <w:multiLevelType w:val="hybridMultilevel"/>
    <w:tmpl w:val="85A0B9C6"/>
    <w:lvl w:ilvl="0" w:tplc="04150001">
      <w:start w:val="1"/>
      <w:numFmt w:val="bullet"/>
      <w:lvlText w:val=""/>
      <w:lvlJc w:val="left"/>
      <w:pPr>
        <w:ind w:left="708" w:hanging="360"/>
      </w:pPr>
      <w:rPr>
        <w:rFonts w:ascii="Symbol" w:hAnsi="Symbol" w:hint="default"/>
      </w:rPr>
    </w:lvl>
    <w:lvl w:ilvl="1" w:tplc="04150003" w:tentative="1">
      <w:start w:val="1"/>
      <w:numFmt w:val="bullet"/>
      <w:lvlText w:val="o"/>
      <w:lvlJc w:val="left"/>
      <w:pPr>
        <w:ind w:left="1428" w:hanging="360"/>
      </w:pPr>
      <w:rPr>
        <w:rFonts w:ascii="Courier New" w:hAnsi="Courier New" w:cs="Courier New" w:hint="default"/>
      </w:rPr>
    </w:lvl>
    <w:lvl w:ilvl="2" w:tplc="04150005" w:tentative="1">
      <w:start w:val="1"/>
      <w:numFmt w:val="bullet"/>
      <w:lvlText w:val=""/>
      <w:lvlJc w:val="left"/>
      <w:pPr>
        <w:ind w:left="2148" w:hanging="360"/>
      </w:pPr>
      <w:rPr>
        <w:rFonts w:ascii="Wingdings" w:hAnsi="Wingdings" w:hint="default"/>
      </w:rPr>
    </w:lvl>
    <w:lvl w:ilvl="3" w:tplc="04150001" w:tentative="1">
      <w:start w:val="1"/>
      <w:numFmt w:val="bullet"/>
      <w:lvlText w:val=""/>
      <w:lvlJc w:val="left"/>
      <w:pPr>
        <w:ind w:left="2868" w:hanging="360"/>
      </w:pPr>
      <w:rPr>
        <w:rFonts w:ascii="Symbol" w:hAnsi="Symbol" w:hint="default"/>
      </w:rPr>
    </w:lvl>
    <w:lvl w:ilvl="4" w:tplc="04150003" w:tentative="1">
      <w:start w:val="1"/>
      <w:numFmt w:val="bullet"/>
      <w:lvlText w:val="o"/>
      <w:lvlJc w:val="left"/>
      <w:pPr>
        <w:ind w:left="3588" w:hanging="360"/>
      </w:pPr>
      <w:rPr>
        <w:rFonts w:ascii="Courier New" w:hAnsi="Courier New" w:cs="Courier New" w:hint="default"/>
      </w:rPr>
    </w:lvl>
    <w:lvl w:ilvl="5" w:tplc="04150005" w:tentative="1">
      <w:start w:val="1"/>
      <w:numFmt w:val="bullet"/>
      <w:lvlText w:val=""/>
      <w:lvlJc w:val="left"/>
      <w:pPr>
        <w:ind w:left="4308" w:hanging="360"/>
      </w:pPr>
      <w:rPr>
        <w:rFonts w:ascii="Wingdings" w:hAnsi="Wingdings" w:hint="default"/>
      </w:rPr>
    </w:lvl>
    <w:lvl w:ilvl="6" w:tplc="04150001" w:tentative="1">
      <w:start w:val="1"/>
      <w:numFmt w:val="bullet"/>
      <w:lvlText w:val=""/>
      <w:lvlJc w:val="left"/>
      <w:pPr>
        <w:ind w:left="5028" w:hanging="360"/>
      </w:pPr>
      <w:rPr>
        <w:rFonts w:ascii="Symbol" w:hAnsi="Symbol" w:hint="default"/>
      </w:rPr>
    </w:lvl>
    <w:lvl w:ilvl="7" w:tplc="04150003" w:tentative="1">
      <w:start w:val="1"/>
      <w:numFmt w:val="bullet"/>
      <w:lvlText w:val="o"/>
      <w:lvlJc w:val="left"/>
      <w:pPr>
        <w:ind w:left="5748" w:hanging="360"/>
      </w:pPr>
      <w:rPr>
        <w:rFonts w:ascii="Courier New" w:hAnsi="Courier New" w:cs="Courier New" w:hint="default"/>
      </w:rPr>
    </w:lvl>
    <w:lvl w:ilvl="8" w:tplc="04150005" w:tentative="1">
      <w:start w:val="1"/>
      <w:numFmt w:val="bullet"/>
      <w:lvlText w:val=""/>
      <w:lvlJc w:val="left"/>
      <w:pPr>
        <w:ind w:left="6468" w:hanging="360"/>
      </w:pPr>
      <w:rPr>
        <w:rFonts w:ascii="Wingdings" w:hAnsi="Wingdings" w:hint="default"/>
      </w:rPr>
    </w:lvl>
  </w:abstractNum>
  <w:abstractNum w:abstractNumId="39" w15:restartNumberingAfterBreak="0">
    <w:nsid w:val="35734E1F"/>
    <w:multiLevelType w:val="multilevel"/>
    <w:tmpl w:val="98323F6E"/>
    <w:styleLink w:val="WWNum68"/>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40" w15:restartNumberingAfterBreak="0">
    <w:nsid w:val="35E26A76"/>
    <w:multiLevelType w:val="multilevel"/>
    <w:tmpl w:val="FE860736"/>
    <w:styleLink w:val="WWNum61"/>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41" w15:restartNumberingAfterBreak="0">
    <w:nsid w:val="36201939"/>
    <w:multiLevelType w:val="multilevel"/>
    <w:tmpl w:val="A6F46C38"/>
    <w:styleLink w:val="WWNum12"/>
    <w:lvl w:ilvl="0">
      <w:numFmt w:val="bullet"/>
      <w:lvlText w:val=""/>
      <w:lvlJc w:val="left"/>
      <w:rPr>
        <w:rFonts w:ascii="Symbol" w:hAnsi="Symbol"/>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2" w15:restartNumberingAfterBreak="0">
    <w:nsid w:val="37991485"/>
    <w:multiLevelType w:val="multilevel"/>
    <w:tmpl w:val="A7F611E6"/>
    <w:styleLink w:val="WWNum58"/>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43" w15:restartNumberingAfterBreak="0">
    <w:nsid w:val="385020B4"/>
    <w:multiLevelType w:val="multilevel"/>
    <w:tmpl w:val="B4661D54"/>
    <w:styleLink w:val="WWNum25"/>
    <w:lvl w:ilvl="0">
      <w:numFmt w:val="bullet"/>
      <w:lvlText w:val=""/>
      <w:lvlJc w:val="left"/>
      <w:rPr>
        <w:rFonts w:ascii="Symbol" w:hAnsi="Symbol"/>
        <w:sz w:val="20"/>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4" w15:restartNumberingAfterBreak="0">
    <w:nsid w:val="3AA50907"/>
    <w:multiLevelType w:val="hybridMultilevel"/>
    <w:tmpl w:val="0EE8164C"/>
    <w:lvl w:ilvl="0" w:tplc="04150019">
      <w:start w:val="1"/>
      <w:numFmt w:val="lowerLetter"/>
      <w:lvlText w:val="%1."/>
      <w:lvlJc w:val="left"/>
      <w:pPr>
        <w:ind w:left="1211" w:hanging="360"/>
      </w:p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45" w15:restartNumberingAfterBreak="0">
    <w:nsid w:val="3C4449FA"/>
    <w:multiLevelType w:val="hybridMultilevel"/>
    <w:tmpl w:val="0EE8164C"/>
    <w:lvl w:ilvl="0" w:tplc="04150019">
      <w:start w:val="1"/>
      <w:numFmt w:val="lowerLetter"/>
      <w:lvlText w:val="%1."/>
      <w:lvlJc w:val="left"/>
      <w:pPr>
        <w:ind w:left="1211" w:hanging="360"/>
      </w:p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46" w15:restartNumberingAfterBreak="0">
    <w:nsid w:val="40970FDC"/>
    <w:multiLevelType w:val="multilevel"/>
    <w:tmpl w:val="4A702982"/>
    <w:styleLink w:val="WWNum5"/>
    <w:lvl w:ilvl="0">
      <w:numFmt w:val="bullet"/>
      <w:lvlText w:val=""/>
      <w:lvlJc w:val="left"/>
      <w:rPr>
        <w:rFonts w:ascii="Symbol" w:hAnsi="Symbo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7" w15:restartNumberingAfterBreak="0">
    <w:nsid w:val="412F6D46"/>
    <w:multiLevelType w:val="hybridMultilevel"/>
    <w:tmpl w:val="C916D00C"/>
    <w:lvl w:ilvl="0" w:tplc="04150017">
      <w:start w:val="1"/>
      <w:numFmt w:val="lowerLetter"/>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48" w15:restartNumberingAfterBreak="0">
    <w:nsid w:val="416048AA"/>
    <w:multiLevelType w:val="multilevel"/>
    <w:tmpl w:val="C9E01970"/>
    <w:styleLink w:val="WWNum55"/>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49" w15:restartNumberingAfterBreak="0">
    <w:nsid w:val="46461D5E"/>
    <w:multiLevelType w:val="multilevel"/>
    <w:tmpl w:val="BD8ACF46"/>
    <w:styleLink w:val="WWNum27"/>
    <w:lvl w:ilvl="0">
      <w:numFmt w:val="bullet"/>
      <w:lvlText w:val=""/>
      <w:lvlJc w:val="left"/>
      <w:rPr>
        <w:rFonts w:ascii="Symbol" w:hAnsi="Symbo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50" w15:restartNumberingAfterBreak="0">
    <w:nsid w:val="4BE97D0B"/>
    <w:multiLevelType w:val="multilevel"/>
    <w:tmpl w:val="B7DAC6A4"/>
    <w:styleLink w:val="WWNum39"/>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51" w15:restartNumberingAfterBreak="0">
    <w:nsid w:val="4F92669E"/>
    <w:multiLevelType w:val="multilevel"/>
    <w:tmpl w:val="2B4C71F0"/>
    <w:styleLink w:val="WWNum26"/>
    <w:lvl w:ilvl="0">
      <w:numFmt w:val="bullet"/>
      <w:lvlText w:val=""/>
      <w:lvlJc w:val="left"/>
      <w:rPr>
        <w:rFonts w:ascii="Symbol" w:hAnsi="Symbol"/>
        <w:sz w:val="20"/>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52" w15:restartNumberingAfterBreak="0">
    <w:nsid w:val="50870D2D"/>
    <w:multiLevelType w:val="multilevel"/>
    <w:tmpl w:val="5C6C0376"/>
    <w:styleLink w:val="WWNum21"/>
    <w:lvl w:ilvl="0">
      <w:numFmt w:val="bullet"/>
      <w:lvlText w:val=""/>
      <w:lvlJc w:val="left"/>
      <w:rPr>
        <w:rFonts w:ascii="Symbol" w:hAnsi="Symbol"/>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53" w15:restartNumberingAfterBreak="0">
    <w:nsid w:val="511F678B"/>
    <w:multiLevelType w:val="multilevel"/>
    <w:tmpl w:val="34B8D968"/>
    <w:styleLink w:val="WWNum52"/>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54" w15:restartNumberingAfterBreak="0">
    <w:nsid w:val="521D6516"/>
    <w:multiLevelType w:val="multilevel"/>
    <w:tmpl w:val="B6AEDFC8"/>
    <w:styleLink w:val="WWNum38"/>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55" w15:restartNumberingAfterBreak="0">
    <w:nsid w:val="53C31E8F"/>
    <w:multiLevelType w:val="multilevel"/>
    <w:tmpl w:val="35E4C440"/>
    <w:styleLink w:val="WWNum11"/>
    <w:lvl w:ilvl="0">
      <w:numFmt w:val="bullet"/>
      <w:lvlText w:val=""/>
      <w:lvlJc w:val="left"/>
      <w:rPr>
        <w:rFonts w:ascii="Symbol" w:hAnsi="Symbol"/>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56" w15:restartNumberingAfterBreak="0">
    <w:nsid w:val="54325BC1"/>
    <w:multiLevelType w:val="multilevel"/>
    <w:tmpl w:val="A11EA8F2"/>
    <w:styleLink w:val="WWNum8"/>
    <w:lvl w:ilvl="0">
      <w:numFmt w:val="bullet"/>
      <w:lvlText w:val="o"/>
      <w:lvlJc w:val="left"/>
      <w:rPr>
        <w:rFonts w:ascii="Courier New" w:hAnsi="Courier New"/>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57" w15:restartNumberingAfterBreak="0">
    <w:nsid w:val="5ACE625A"/>
    <w:multiLevelType w:val="multilevel"/>
    <w:tmpl w:val="CC22C6FA"/>
    <w:styleLink w:val="WWNum66"/>
    <w:lvl w:ilvl="0">
      <w:numFmt w:val="bullet"/>
      <w:lvlText w:val=""/>
      <w:lvlJc w:val="left"/>
      <w:rPr>
        <w:rFonts w:ascii="Wingdings" w:hAnsi="Wingdings"/>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58" w15:restartNumberingAfterBreak="0">
    <w:nsid w:val="5B6B55D7"/>
    <w:multiLevelType w:val="multilevel"/>
    <w:tmpl w:val="D98EC728"/>
    <w:styleLink w:val="WWNum46"/>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59" w15:restartNumberingAfterBreak="0">
    <w:nsid w:val="5EB62CDA"/>
    <w:multiLevelType w:val="multilevel"/>
    <w:tmpl w:val="C2FCC2AC"/>
    <w:styleLink w:val="WWNum17"/>
    <w:lvl w:ilvl="0">
      <w:numFmt w:val="bullet"/>
      <w:lvlText w:val="­"/>
      <w:lvlJc w:val="left"/>
      <w:rPr>
        <w:rFonts w:ascii="Courier New" w:hAnsi="Courier New"/>
        <w:sz w:val="20"/>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60" w15:restartNumberingAfterBreak="0">
    <w:nsid w:val="5F1447C0"/>
    <w:multiLevelType w:val="multilevel"/>
    <w:tmpl w:val="98B629E4"/>
    <w:lvl w:ilvl="0">
      <w:start w:val="1"/>
      <w:numFmt w:val="decimal"/>
      <w:lvlText w:val="%1."/>
      <w:lvlJc w:val="left"/>
      <w:pPr>
        <w:ind w:left="1068" w:hanging="708"/>
      </w:pPr>
      <w:rPr>
        <w:rFonts w:hint="default"/>
      </w:rPr>
    </w:lvl>
    <w:lvl w:ilvl="1">
      <w:start w:val="1"/>
      <w:numFmt w:val="decimal"/>
      <w:isLgl/>
      <w:lvlText w:val="%1.%2."/>
      <w:lvlJc w:val="left"/>
      <w:pPr>
        <w:ind w:left="1068" w:hanging="708"/>
      </w:pPr>
      <w:rPr>
        <w:rFonts w:hint="default"/>
      </w:rPr>
    </w:lvl>
    <w:lvl w:ilvl="2">
      <w:start w:val="1"/>
      <w:numFmt w:val="bullet"/>
      <w:lvlText w:val=""/>
      <w:lvlJc w:val="left"/>
      <w:pPr>
        <w:ind w:left="1080" w:hanging="720"/>
      </w:pPr>
      <w:rPr>
        <w:rFonts w:ascii="Symbol" w:hAnsi="Symbol"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1" w15:restartNumberingAfterBreak="0">
    <w:nsid w:val="5FA225F8"/>
    <w:multiLevelType w:val="hybridMultilevel"/>
    <w:tmpl w:val="999EAD5E"/>
    <w:lvl w:ilvl="0" w:tplc="04150001">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62" w15:restartNumberingAfterBreak="0">
    <w:nsid w:val="62FB0D68"/>
    <w:multiLevelType w:val="multilevel"/>
    <w:tmpl w:val="12A49284"/>
    <w:styleLink w:val="WWNum69"/>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63" w15:restartNumberingAfterBreak="0">
    <w:nsid w:val="6372562C"/>
    <w:multiLevelType w:val="multilevel"/>
    <w:tmpl w:val="3F061F90"/>
    <w:styleLink w:val="WWNum30"/>
    <w:lvl w:ilvl="0">
      <w:numFmt w:val="bullet"/>
      <w:lvlText w:val=""/>
      <w:lvlJc w:val="left"/>
      <w:rPr>
        <w:rFonts w:ascii="Symbol" w:hAnsi="Symbol"/>
      </w:rPr>
    </w:lvl>
    <w:lvl w:ilvl="1">
      <w:numFmt w:val="bullet"/>
      <w:lvlText w:val=""/>
      <w:lvlJc w:val="left"/>
      <w:rPr>
        <w:rFonts w:ascii="Wingdings" w:hAnsi="Wingdings"/>
      </w:rPr>
    </w:lvl>
    <w:lvl w:ilvl="2">
      <w:numFmt w:val="bullet"/>
      <w:lvlText w:val="▪"/>
      <w:lvlJc w:val="left"/>
      <w:rPr>
        <w:rFonts w:ascii="OpenSymbol" w:eastAsia="Times New Roman" w:hAnsi="OpenSymbol"/>
      </w:rPr>
    </w:lvl>
    <w:lvl w:ilvl="3">
      <w:numFmt w:val="bullet"/>
      <w:lvlText w:val=""/>
      <w:lvlJc w:val="left"/>
      <w:rPr>
        <w:rFonts w:ascii="Symbol" w:hAnsi="Symbol"/>
      </w:rPr>
    </w:lvl>
    <w:lvl w:ilvl="4">
      <w:numFmt w:val="bullet"/>
      <w:lvlText w:val="◦"/>
      <w:lvlJc w:val="left"/>
      <w:rPr>
        <w:rFonts w:ascii="OpenSymbol" w:eastAsia="Times New Roman" w:hAnsi="OpenSymbol"/>
      </w:rPr>
    </w:lvl>
    <w:lvl w:ilvl="5">
      <w:numFmt w:val="bullet"/>
      <w:lvlText w:val="▪"/>
      <w:lvlJc w:val="left"/>
      <w:rPr>
        <w:rFonts w:ascii="OpenSymbol" w:eastAsia="Times New Roman" w:hAnsi="OpenSymbol"/>
      </w:rPr>
    </w:lvl>
    <w:lvl w:ilvl="6">
      <w:numFmt w:val="bullet"/>
      <w:lvlText w:val=""/>
      <w:lvlJc w:val="left"/>
      <w:rPr>
        <w:rFonts w:ascii="Symbol" w:hAnsi="Symbol"/>
      </w:rPr>
    </w:lvl>
    <w:lvl w:ilvl="7">
      <w:numFmt w:val="bullet"/>
      <w:lvlText w:val="◦"/>
      <w:lvlJc w:val="left"/>
      <w:rPr>
        <w:rFonts w:ascii="OpenSymbol" w:eastAsia="Times New Roman" w:hAnsi="OpenSymbol"/>
      </w:rPr>
    </w:lvl>
    <w:lvl w:ilvl="8">
      <w:numFmt w:val="bullet"/>
      <w:lvlText w:val="▪"/>
      <w:lvlJc w:val="left"/>
      <w:rPr>
        <w:rFonts w:ascii="OpenSymbol" w:eastAsia="Times New Roman" w:hAnsi="OpenSymbol"/>
      </w:rPr>
    </w:lvl>
  </w:abstractNum>
  <w:abstractNum w:abstractNumId="64" w15:restartNumberingAfterBreak="0">
    <w:nsid w:val="63E47E98"/>
    <w:multiLevelType w:val="multilevel"/>
    <w:tmpl w:val="B31833EA"/>
    <w:styleLink w:val="WWNum63"/>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65" w15:restartNumberingAfterBreak="0">
    <w:nsid w:val="63E52577"/>
    <w:multiLevelType w:val="multilevel"/>
    <w:tmpl w:val="DCB01014"/>
    <w:styleLink w:val="WWNum47"/>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66" w15:restartNumberingAfterBreak="0">
    <w:nsid w:val="64FE2350"/>
    <w:multiLevelType w:val="multilevel"/>
    <w:tmpl w:val="B90C8736"/>
    <w:styleLink w:val="WWNum45"/>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67" w15:restartNumberingAfterBreak="0">
    <w:nsid w:val="651C4148"/>
    <w:multiLevelType w:val="multilevel"/>
    <w:tmpl w:val="37FC0AFC"/>
    <w:styleLink w:val="WWNum16"/>
    <w:lvl w:ilvl="0">
      <w:numFmt w:val="bullet"/>
      <w:lvlText w:val=""/>
      <w:lvlJc w:val="left"/>
      <w:rPr>
        <w:rFonts w:ascii="Symbol" w:hAnsi="Symbol"/>
        <w:color w:val="00000A"/>
        <w:sz w:val="20"/>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68" w15:restartNumberingAfterBreak="0">
    <w:nsid w:val="679F057D"/>
    <w:multiLevelType w:val="multilevel"/>
    <w:tmpl w:val="7A98BADA"/>
    <w:styleLink w:val="WWNum44"/>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69" w15:restartNumberingAfterBreak="0">
    <w:nsid w:val="69B7696E"/>
    <w:multiLevelType w:val="multilevel"/>
    <w:tmpl w:val="E06C2506"/>
    <w:styleLink w:val="WWNum43"/>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70" w15:restartNumberingAfterBreak="0">
    <w:nsid w:val="6CD27CC2"/>
    <w:multiLevelType w:val="multilevel"/>
    <w:tmpl w:val="CE9605AC"/>
    <w:styleLink w:val="WWNum14"/>
    <w:lvl w:ilvl="0">
      <w:numFmt w:val="bullet"/>
      <w:lvlText w:val=""/>
      <w:lvlJc w:val="left"/>
      <w:rPr>
        <w:rFonts w:ascii="Symbol" w:hAnsi="Symbol"/>
        <w:color w:val="00000A"/>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71" w15:restartNumberingAfterBreak="0">
    <w:nsid w:val="6D0354B4"/>
    <w:multiLevelType w:val="multilevel"/>
    <w:tmpl w:val="854E98A6"/>
    <w:styleLink w:val="WWNum29"/>
    <w:lvl w:ilvl="0">
      <w:numFmt w:val="bullet"/>
      <w:lvlText w:val=""/>
      <w:lvlJc w:val="left"/>
      <w:rPr>
        <w:rFonts w:ascii="Symbol" w:hAnsi="Symbol"/>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72" w15:restartNumberingAfterBreak="0">
    <w:nsid w:val="6EC25245"/>
    <w:multiLevelType w:val="multilevel"/>
    <w:tmpl w:val="AF4A2BE2"/>
    <w:styleLink w:val="WWNum19"/>
    <w:lvl w:ilvl="0">
      <w:numFmt w:val="bullet"/>
      <w:lvlText w:val=""/>
      <w:lvlJc w:val="left"/>
      <w:rPr>
        <w:rFonts w:ascii="Symbol" w:hAnsi="Symbol"/>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73" w15:restartNumberingAfterBreak="0">
    <w:nsid w:val="71272ECB"/>
    <w:multiLevelType w:val="multilevel"/>
    <w:tmpl w:val="D6A4DC4C"/>
    <w:styleLink w:val="WWNum6"/>
    <w:lvl w:ilvl="0">
      <w:numFmt w:val="bullet"/>
      <w:lvlText w:val=""/>
      <w:lvlJc w:val="left"/>
      <w:rPr>
        <w:rFonts w:ascii="Symbol" w:hAnsi="Symbo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74" w15:restartNumberingAfterBreak="0">
    <w:nsid w:val="716E553D"/>
    <w:multiLevelType w:val="hybridMultilevel"/>
    <w:tmpl w:val="75B04104"/>
    <w:lvl w:ilvl="0" w:tplc="D35AB624">
      <w:start w:val="1"/>
      <w:numFmt w:val="bullet"/>
      <w:lvlText w:val="–"/>
      <w:lvlJc w:val="left"/>
      <w:pPr>
        <w:ind w:left="360" w:hanging="360"/>
      </w:pPr>
      <w:rPr>
        <w:rFonts w:ascii="Times New Roman" w:hAnsi="Times New Roman" w:cs="Times New Roman" w:hint="default"/>
        <w:sz w:val="16"/>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75" w15:restartNumberingAfterBreak="0">
    <w:nsid w:val="71A76DE0"/>
    <w:multiLevelType w:val="multilevel"/>
    <w:tmpl w:val="DE4CA6CA"/>
    <w:styleLink w:val="WWNum1"/>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76" w15:restartNumberingAfterBreak="0">
    <w:nsid w:val="74A775BA"/>
    <w:multiLevelType w:val="multilevel"/>
    <w:tmpl w:val="76F40ED8"/>
    <w:styleLink w:val="WWNum62"/>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77" w15:restartNumberingAfterBreak="0">
    <w:nsid w:val="7704255E"/>
    <w:multiLevelType w:val="multilevel"/>
    <w:tmpl w:val="7A58FD1E"/>
    <w:styleLink w:val="WWNum9"/>
    <w:lvl w:ilvl="0">
      <w:numFmt w:val="bullet"/>
      <w:lvlText w:val=""/>
      <w:lvlJc w:val="left"/>
      <w:rPr>
        <w:rFonts w:ascii="Symbol" w:hAnsi="Symbol"/>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78" w15:restartNumberingAfterBreak="0">
    <w:nsid w:val="776946F2"/>
    <w:multiLevelType w:val="multilevel"/>
    <w:tmpl w:val="C7A803EE"/>
    <w:styleLink w:val="WWNum33"/>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79" w15:restartNumberingAfterBreak="0">
    <w:nsid w:val="78EA0882"/>
    <w:multiLevelType w:val="multilevel"/>
    <w:tmpl w:val="329E6628"/>
    <w:styleLink w:val="WWNum20"/>
    <w:lvl w:ilvl="0">
      <w:numFmt w:val="bullet"/>
      <w:lvlText w:val=""/>
      <w:lvlJc w:val="left"/>
      <w:rPr>
        <w:rFonts w:ascii="Symbol" w:hAnsi="Symbol"/>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80" w15:restartNumberingAfterBreak="0">
    <w:nsid w:val="7CAB0F8C"/>
    <w:multiLevelType w:val="multilevel"/>
    <w:tmpl w:val="4C3054C6"/>
    <w:styleLink w:val="WWNum54"/>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81" w15:restartNumberingAfterBreak="0">
    <w:nsid w:val="7D672AED"/>
    <w:multiLevelType w:val="multilevel"/>
    <w:tmpl w:val="220A3662"/>
    <w:styleLink w:val="WWNum18"/>
    <w:lvl w:ilvl="0">
      <w:numFmt w:val="bullet"/>
      <w:lvlText w:val=""/>
      <w:lvlJc w:val="left"/>
      <w:rPr>
        <w:rFonts w:ascii="Symbol" w:hAnsi="Symbol"/>
        <w:color w:val="00000A"/>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82" w15:restartNumberingAfterBreak="0">
    <w:nsid w:val="7D8D5D57"/>
    <w:multiLevelType w:val="multilevel"/>
    <w:tmpl w:val="4A04F784"/>
    <w:styleLink w:val="WWNum50"/>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83" w15:restartNumberingAfterBreak="0">
    <w:nsid w:val="7DAE450D"/>
    <w:multiLevelType w:val="multilevel"/>
    <w:tmpl w:val="A0345C94"/>
    <w:styleLink w:val="WWNum32"/>
    <w:lvl w:ilvl="0">
      <w:numFmt w:val="bullet"/>
      <w:lvlText w:val=""/>
      <w:lvlJc w:val="left"/>
      <w:rPr>
        <w:rFonts w:ascii="Symbol" w:hAnsi="Symbol"/>
        <w:sz w:val="20"/>
      </w:rPr>
    </w:lvl>
    <w:lvl w:ilvl="1">
      <w:numFmt w:val="bullet"/>
      <w:lvlText w:val="o"/>
      <w:lvlJc w:val="left"/>
      <w:rPr>
        <w:rFonts w:ascii="Courier New" w:hAnsi="Courier New"/>
      </w:rPr>
    </w:lvl>
    <w:lvl w:ilvl="2">
      <w:numFmt w:val="bullet"/>
      <w:lvlText w:val=""/>
      <w:lvlJc w:val="left"/>
      <w:rPr>
        <w:rFonts w:ascii="Symbol" w:hAnsi="Symbol"/>
        <w:sz w:val="20"/>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num w:numId="1">
    <w:abstractNumId w:val="75"/>
  </w:num>
  <w:num w:numId="2">
    <w:abstractNumId w:val="8"/>
  </w:num>
  <w:num w:numId="3">
    <w:abstractNumId w:val="34"/>
  </w:num>
  <w:num w:numId="4">
    <w:abstractNumId w:val="6"/>
  </w:num>
  <w:num w:numId="5">
    <w:abstractNumId w:val="46"/>
  </w:num>
  <w:num w:numId="6">
    <w:abstractNumId w:val="73"/>
  </w:num>
  <w:num w:numId="7">
    <w:abstractNumId w:val="2"/>
  </w:num>
  <w:num w:numId="8">
    <w:abstractNumId w:val="56"/>
  </w:num>
  <w:num w:numId="9">
    <w:abstractNumId w:val="77"/>
  </w:num>
  <w:num w:numId="10">
    <w:abstractNumId w:val="19"/>
  </w:num>
  <w:num w:numId="11">
    <w:abstractNumId w:val="55"/>
  </w:num>
  <w:num w:numId="12">
    <w:abstractNumId w:val="41"/>
  </w:num>
  <w:num w:numId="13">
    <w:abstractNumId w:val="17"/>
  </w:num>
  <w:num w:numId="14">
    <w:abstractNumId w:val="70"/>
  </w:num>
  <w:num w:numId="15">
    <w:abstractNumId w:val="5"/>
  </w:num>
  <w:num w:numId="16">
    <w:abstractNumId w:val="67"/>
  </w:num>
  <w:num w:numId="17">
    <w:abstractNumId w:val="59"/>
  </w:num>
  <w:num w:numId="18">
    <w:abstractNumId w:val="81"/>
  </w:num>
  <w:num w:numId="19">
    <w:abstractNumId w:val="72"/>
  </w:num>
  <w:num w:numId="20">
    <w:abstractNumId w:val="79"/>
  </w:num>
  <w:num w:numId="21">
    <w:abstractNumId w:val="52"/>
  </w:num>
  <w:num w:numId="22">
    <w:abstractNumId w:val="13"/>
  </w:num>
  <w:num w:numId="23">
    <w:abstractNumId w:val="28"/>
  </w:num>
  <w:num w:numId="24">
    <w:abstractNumId w:val="25"/>
  </w:num>
  <w:num w:numId="25">
    <w:abstractNumId w:val="43"/>
  </w:num>
  <w:num w:numId="26">
    <w:abstractNumId w:val="51"/>
  </w:num>
  <w:num w:numId="27">
    <w:abstractNumId w:val="49"/>
  </w:num>
  <w:num w:numId="28">
    <w:abstractNumId w:val="36"/>
  </w:num>
  <w:num w:numId="29">
    <w:abstractNumId w:val="71"/>
  </w:num>
  <w:num w:numId="30">
    <w:abstractNumId w:val="63"/>
  </w:num>
  <w:num w:numId="31">
    <w:abstractNumId w:val="29"/>
  </w:num>
  <w:num w:numId="32">
    <w:abstractNumId w:val="83"/>
  </w:num>
  <w:num w:numId="33">
    <w:abstractNumId w:val="78"/>
  </w:num>
  <w:num w:numId="34">
    <w:abstractNumId w:val="27"/>
  </w:num>
  <w:num w:numId="35">
    <w:abstractNumId w:val="16"/>
  </w:num>
  <w:num w:numId="36">
    <w:abstractNumId w:val="10"/>
  </w:num>
  <w:num w:numId="37">
    <w:abstractNumId w:val="21"/>
  </w:num>
  <w:num w:numId="38">
    <w:abstractNumId w:val="54"/>
  </w:num>
  <w:num w:numId="39">
    <w:abstractNumId w:val="50"/>
  </w:num>
  <w:num w:numId="40">
    <w:abstractNumId w:val="7"/>
  </w:num>
  <w:num w:numId="41">
    <w:abstractNumId w:val="37"/>
  </w:num>
  <w:num w:numId="42">
    <w:abstractNumId w:val="35"/>
  </w:num>
  <w:num w:numId="43">
    <w:abstractNumId w:val="69"/>
  </w:num>
  <w:num w:numId="44">
    <w:abstractNumId w:val="68"/>
  </w:num>
  <w:num w:numId="45">
    <w:abstractNumId w:val="66"/>
  </w:num>
  <w:num w:numId="46">
    <w:abstractNumId w:val="58"/>
  </w:num>
  <w:num w:numId="47">
    <w:abstractNumId w:val="65"/>
  </w:num>
  <w:num w:numId="48">
    <w:abstractNumId w:val="18"/>
  </w:num>
  <w:num w:numId="49">
    <w:abstractNumId w:val="12"/>
  </w:num>
  <w:num w:numId="50">
    <w:abstractNumId w:val="82"/>
  </w:num>
  <w:num w:numId="51">
    <w:abstractNumId w:val="9"/>
  </w:num>
  <w:num w:numId="52">
    <w:abstractNumId w:val="53"/>
  </w:num>
  <w:num w:numId="53">
    <w:abstractNumId w:val="15"/>
  </w:num>
  <w:num w:numId="54">
    <w:abstractNumId w:val="80"/>
  </w:num>
  <w:num w:numId="55">
    <w:abstractNumId w:val="48"/>
  </w:num>
  <w:num w:numId="56">
    <w:abstractNumId w:val="33"/>
  </w:num>
  <w:num w:numId="57">
    <w:abstractNumId w:val="31"/>
  </w:num>
  <w:num w:numId="58">
    <w:abstractNumId w:val="42"/>
  </w:num>
  <w:num w:numId="59">
    <w:abstractNumId w:val="4"/>
  </w:num>
  <w:num w:numId="60">
    <w:abstractNumId w:val="23"/>
  </w:num>
  <w:num w:numId="61">
    <w:abstractNumId w:val="40"/>
  </w:num>
  <w:num w:numId="62">
    <w:abstractNumId w:val="76"/>
  </w:num>
  <w:num w:numId="63">
    <w:abstractNumId w:val="64"/>
  </w:num>
  <w:num w:numId="64">
    <w:abstractNumId w:val="11"/>
  </w:num>
  <w:num w:numId="65">
    <w:abstractNumId w:val="30"/>
  </w:num>
  <w:num w:numId="66">
    <w:abstractNumId w:val="57"/>
  </w:num>
  <w:num w:numId="67">
    <w:abstractNumId w:val="14"/>
  </w:num>
  <w:num w:numId="68">
    <w:abstractNumId w:val="39"/>
  </w:num>
  <w:num w:numId="69">
    <w:abstractNumId w:val="62"/>
  </w:num>
  <w:num w:numId="70">
    <w:abstractNumId w:val="24"/>
  </w:num>
  <w:num w:numId="71">
    <w:abstractNumId w:val="32"/>
  </w:num>
  <w:num w:numId="72">
    <w:abstractNumId w:val="22"/>
  </w:num>
  <w:num w:numId="73">
    <w:abstractNumId w:val="38"/>
  </w:num>
  <w:num w:numId="74">
    <w:abstractNumId w:val="26"/>
  </w:num>
  <w:num w:numId="75">
    <w:abstractNumId w:val="47"/>
  </w:num>
  <w:num w:numId="76">
    <w:abstractNumId w:val="20"/>
  </w:num>
  <w:num w:numId="77">
    <w:abstractNumId w:val="60"/>
  </w:num>
  <w:num w:numId="78">
    <w:abstractNumId w:val="45"/>
  </w:num>
  <w:num w:numId="79">
    <w:abstractNumId w:val="44"/>
  </w:num>
  <w:num w:numId="80">
    <w:abstractNumId w:val="3"/>
  </w:num>
  <w:num w:numId="81">
    <w:abstractNumId w:val="74"/>
  </w:num>
  <w:num w:numId="82">
    <w:abstractNumId w:val="61"/>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3EB4"/>
    <w:rsid w:val="000002EF"/>
    <w:rsid w:val="000031AE"/>
    <w:rsid w:val="000036CD"/>
    <w:rsid w:val="00004BCB"/>
    <w:rsid w:val="0000527B"/>
    <w:rsid w:val="000058BC"/>
    <w:rsid w:val="00005AD0"/>
    <w:rsid w:val="00010A51"/>
    <w:rsid w:val="00013879"/>
    <w:rsid w:val="00013C51"/>
    <w:rsid w:val="00014877"/>
    <w:rsid w:val="00015006"/>
    <w:rsid w:val="00016070"/>
    <w:rsid w:val="0001712C"/>
    <w:rsid w:val="000176EE"/>
    <w:rsid w:val="0001784E"/>
    <w:rsid w:val="0002382F"/>
    <w:rsid w:val="00023C76"/>
    <w:rsid w:val="00023DCA"/>
    <w:rsid w:val="0002551B"/>
    <w:rsid w:val="000271BD"/>
    <w:rsid w:val="00032638"/>
    <w:rsid w:val="00032D6F"/>
    <w:rsid w:val="000335B3"/>
    <w:rsid w:val="0003447B"/>
    <w:rsid w:val="0003548A"/>
    <w:rsid w:val="00037F9F"/>
    <w:rsid w:val="00040063"/>
    <w:rsid w:val="00042D46"/>
    <w:rsid w:val="000454A8"/>
    <w:rsid w:val="00046EA1"/>
    <w:rsid w:val="00050133"/>
    <w:rsid w:val="00052494"/>
    <w:rsid w:val="000531AD"/>
    <w:rsid w:val="00056501"/>
    <w:rsid w:val="00056BD3"/>
    <w:rsid w:val="00057340"/>
    <w:rsid w:val="000612DE"/>
    <w:rsid w:val="000626AF"/>
    <w:rsid w:val="00062E76"/>
    <w:rsid w:val="00063307"/>
    <w:rsid w:val="00072BF0"/>
    <w:rsid w:val="00073B38"/>
    <w:rsid w:val="00073E7F"/>
    <w:rsid w:val="00073F2F"/>
    <w:rsid w:val="00074915"/>
    <w:rsid w:val="00085479"/>
    <w:rsid w:val="00085BB6"/>
    <w:rsid w:val="000874B0"/>
    <w:rsid w:val="00090311"/>
    <w:rsid w:val="00090D57"/>
    <w:rsid w:val="0009169B"/>
    <w:rsid w:val="00096D89"/>
    <w:rsid w:val="000974D7"/>
    <w:rsid w:val="000A2144"/>
    <w:rsid w:val="000A6583"/>
    <w:rsid w:val="000A6671"/>
    <w:rsid w:val="000B0DC0"/>
    <w:rsid w:val="000B1FAC"/>
    <w:rsid w:val="000B4651"/>
    <w:rsid w:val="000B4BC1"/>
    <w:rsid w:val="000C0092"/>
    <w:rsid w:val="000C012B"/>
    <w:rsid w:val="000C176F"/>
    <w:rsid w:val="000C2563"/>
    <w:rsid w:val="000C3B9D"/>
    <w:rsid w:val="000C701C"/>
    <w:rsid w:val="000D021D"/>
    <w:rsid w:val="000D1119"/>
    <w:rsid w:val="000D2079"/>
    <w:rsid w:val="000D2618"/>
    <w:rsid w:val="000D4B6D"/>
    <w:rsid w:val="000D4C30"/>
    <w:rsid w:val="000D5811"/>
    <w:rsid w:val="000D6630"/>
    <w:rsid w:val="000D7F09"/>
    <w:rsid w:val="000E23C0"/>
    <w:rsid w:val="000E38E8"/>
    <w:rsid w:val="000E3CE9"/>
    <w:rsid w:val="000F2B26"/>
    <w:rsid w:val="000F2FF4"/>
    <w:rsid w:val="000F454C"/>
    <w:rsid w:val="000F470D"/>
    <w:rsid w:val="000F551A"/>
    <w:rsid w:val="000F7014"/>
    <w:rsid w:val="000F7598"/>
    <w:rsid w:val="000F762D"/>
    <w:rsid w:val="000F7957"/>
    <w:rsid w:val="0010075F"/>
    <w:rsid w:val="00100E32"/>
    <w:rsid w:val="00101548"/>
    <w:rsid w:val="00104D8B"/>
    <w:rsid w:val="00105451"/>
    <w:rsid w:val="00105483"/>
    <w:rsid w:val="00110129"/>
    <w:rsid w:val="00114004"/>
    <w:rsid w:val="00116720"/>
    <w:rsid w:val="00116EF6"/>
    <w:rsid w:val="001176F2"/>
    <w:rsid w:val="00117D35"/>
    <w:rsid w:val="00120FCA"/>
    <w:rsid w:val="0012182E"/>
    <w:rsid w:val="0012248E"/>
    <w:rsid w:val="00122993"/>
    <w:rsid w:val="00123B00"/>
    <w:rsid w:val="00127099"/>
    <w:rsid w:val="00127832"/>
    <w:rsid w:val="00131691"/>
    <w:rsid w:val="00132972"/>
    <w:rsid w:val="00132EAF"/>
    <w:rsid w:val="001343D1"/>
    <w:rsid w:val="001349C5"/>
    <w:rsid w:val="001352CF"/>
    <w:rsid w:val="0013664C"/>
    <w:rsid w:val="00141941"/>
    <w:rsid w:val="001423A7"/>
    <w:rsid w:val="00142D01"/>
    <w:rsid w:val="00142DE1"/>
    <w:rsid w:val="00143265"/>
    <w:rsid w:val="00143ED2"/>
    <w:rsid w:val="00150E64"/>
    <w:rsid w:val="00155B95"/>
    <w:rsid w:val="00160A6E"/>
    <w:rsid w:val="00163AD8"/>
    <w:rsid w:val="00163DB6"/>
    <w:rsid w:val="00165F4A"/>
    <w:rsid w:val="00172A6C"/>
    <w:rsid w:val="00172EC5"/>
    <w:rsid w:val="00173067"/>
    <w:rsid w:val="00173094"/>
    <w:rsid w:val="00173111"/>
    <w:rsid w:val="001733B3"/>
    <w:rsid w:val="0018128D"/>
    <w:rsid w:val="001816B5"/>
    <w:rsid w:val="001833FA"/>
    <w:rsid w:val="00183B72"/>
    <w:rsid w:val="00184B2E"/>
    <w:rsid w:val="0019288F"/>
    <w:rsid w:val="00195D47"/>
    <w:rsid w:val="00197727"/>
    <w:rsid w:val="00197CFB"/>
    <w:rsid w:val="001A0573"/>
    <w:rsid w:val="001A0FF5"/>
    <w:rsid w:val="001A214C"/>
    <w:rsid w:val="001A4830"/>
    <w:rsid w:val="001A59A1"/>
    <w:rsid w:val="001A65C9"/>
    <w:rsid w:val="001B4975"/>
    <w:rsid w:val="001B4D7A"/>
    <w:rsid w:val="001C0E9D"/>
    <w:rsid w:val="001C46C8"/>
    <w:rsid w:val="001C4F6E"/>
    <w:rsid w:val="001C5484"/>
    <w:rsid w:val="001C5F14"/>
    <w:rsid w:val="001D3FC2"/>
    <w:rsid w:val="001D77E4"/>
    <w:rsid w:val="001E278E"/>
    <w:rsid w:val="001E2D91"/>
    <w:rsid w:val="001E36F4"/>
    <w:rsid w:val="001E4457"/>
    <w:rsid w:val="001E52E2"/>
    <w:rsid w:val="001E5B46"/>
    <w:rsid w:val="001E6446"/>
    <w:rsid w:val="001E644E"/>
    <w:rsid w:val="001E7154"/>
    <w:rsid w:val="001E72FB"/>
    <w:rsid w:val="001E7470"/>
    <w:rsid w:val="001F00DB"/>
    <w:rsid w:val="001F2748"/>
    <w:rsid w:val="001F41BB"/>
    <w:rsid w:val="001F4DBA"/>
    <w:rsid w:val="001F640F"/>
    <w:rsid w:val="00200C7A"/>
    <w:rsid w:val="002067F4"/>
    <w:rsid w:val="002075BE"/>
    <w:rsid w:val="0020768C"/>
    <w:rsid w:val="002111C7"/>
    <w:rsid w:val="0021652C"/>
    <w:rsid w:val="00216EEC"/>
    <w:rsid w:val="00221019"/>
    <w:rsid w:val="00221A64"/>
    <w:rsid w:val="00222CB4"/>
    <w:rsid w:val="00223E6C"/>
    <w:rsid w:val="00224A33"/>
    <w:rsid w:val="002300C5"/>
    <w:rsid w:val="00230339"/>
    <w:rsid w:val="002308C9"/>
    <w:rsid w:val="0023150B"/>
    <w:rsid w:val="00233690"/>
    <w:rsid w:val="002363CB"/>
    <w:rsid w:val="00240BDE"/>
    <w:rsid w:val="00241878"/>
    <w:rsid w:val="00242FD8"/>
    <w:rsid w:val="0024312F"/>
    <w:rsid w:val="0024339B"/>
    <w:rsid w:val="00243B85"/>
    <w:rsid w:val="00244024"/>
    <w:rsid w:val="00244108"/>
    <w:rsid w:val="002442D8"/>
    <w:rsid w:val="0024560D"/>
    <w:rsid w:val="00251A61"/>
    <w:rsid w:val="002538F3"/>
    <w:rsid w:val="00253BD2"/>
    <w:rsid w:val="00254042"/>
    <w:rsid w:val="00254DF1"/>
    <w:rsid w:val="00256890"/>
    <w:rsid w:val="00257350"/>
    <w:rsid w:val="002608AA"/>
    <w:rsid w:val="00261757"/>
    <w:rsid w:val="00261C1E"/>
    <w:rsid w:val="0026233D"/>
    <w:rsid w:val="00264AAA"/>
    <w:rsid w:val="00265138"/>
    <w:rsid w:val="002652AC"/>
    <w:rsid w:val="00265938"/>
    <w:rsid w:val="0026603D"/>
    <w:rsid w:val="00267E41"/>
    <w:rsid w:val="00272A9A"/>
    <w:rsid w:val="002732A7"/>
    <w:rsid w:val="002737A6"/>
    <w:rsid w:val="00273810"/>
    <w:rsid w:val="00275AF5"/>
    <w:rsid w:val="00276401"/>
    <w:rsid w:val="00276F78"/>
    <w:rsid w:val="0027736A"/>
    <w:rsid w:val="00283335"/>
    <w:rsid w:val="00287B41"/>
    <w:rsid w:val="0029055F"/>
    <w:rsid w:val="00290EB8"/>
    <w:rsid w:val="002924BD"/>
    <w:rsid w:val="002939CD"/>
    <w:rsid w:val="00297C56"/>
    <w:rsid w:val="002A2498"/>
    <w:rsid w:val="002A50DE"/>
    <w:rsid w:val="002A54D5"/>
    <w:rsid w:val="002A592F"/>
    <w:rsid w:val="002A6DAB"/>
    <w:rsid w:val="002A7BDC"/>
    <w:rsid w:val="002B0285"/>
    <w:rsid w:val="002B0DA1"/>
    <w:rsid w:val="002B2820"/>
    <w:rsid w:val="002B4B41"/>
    <w:rsid w:val="002C1240"/>
    <w:rsid w:val="002C16A6"/>
    <w:rsid w:val="002C2414"/>
    <w:rsid w:val="002C3FA9"/>
    <w:rsid w:val="002C4028"/>
    <w:rsid w:val="002C4DA8"/>
    <w:rsid w:val="002C7613"/>
    <w:rsid w:val="002D101B"/>
    <w:rsid w:val="002D23E5"/>
    <w:rsid w:val="002D4379"/>
    <w:rsid w:val="002D4C61"/>
    <w:rsid w:val="002D5349"/>
    <w:rsid w:val="002D56AC"/>
    <w:rsid w:val="002D61F8"/>
    <w:rsid w:val="002E7E33"/>
    <w:rsid w:val="002F0D6D"/>
    <w:rsid w:val="002F10D1"/>
    <w:rsid w:val="002F40CA"/>
    <w:rsid w:val="002F5B2C"/>
    <w:rsid w:val="00305DD5"/>
    <w:rsid w:val="00307B46"/>
    <w:rsid w:val="0031334B"/>
    <w:rsid w:val="003151ED"/>
    <w:rsid w:val="003154DD"/>
    <w:rsid w:val="00316220"/>
    <w:rsid w:val="00317656"/>
    <w:rsid w:val="003178E5"/>
    <w:rsid w:val="003238B2"/>
    <w:rsid w:val="0032395F"/>
    <w:rsid w:val="00331981"/>
    <w:rsid w:val="00332611"/>
    <w:rsid w:val="00337AD7"/>
    <w:rsid w:val="00343F14"/>
    <w:rsid w:val="003471E0"/>
    <w:rsid w:val="00351B5B"/>
    <w:rsid w:val="00352B53"/>
    <w:rsid w:val="0035450D"/>
    <w:rsid w:val="00355CCF"/>
    <w:rsid w:val="0035751C"/>
    <w:rsid w:val="00362239"/>
    <w:rsid w:val="00363D1C"/>
    <w:rsid w:val="00364B64"/>
    <w:rsid w:val="00365386"/>
    <w:rsid w:val="00365D14"/>
    <w:rsid w:val="003713A3"/>
    <w:rsid w:val="00373C54"/>
    <w:rsid w:val="00382CB1"/>
    <w:rsid w:val="00382D72"/>
    <w:rsid w:val="00385B2A"/>
    <w:rsid w:val="003940E2"/>
    <w:rsid w:val="00395F4F"/>
    <w:rsid w:val="003A3EEB"/>
    <w:rsid w:val="003A4A4E"/>
    <w:rsid w:val="003B02D2"/>
    <w:rsid w:val="003B05EE"/>
    <w:rsid w:val="003B0CF9"/>
    <w:rsid w:val="003B1560"/>
    <w:rsid w:val="003B2B70"/>
    <w:rsid w:val="003B2FCD"/>
    <w:rsid w:val="003B58D9"/>
    <w:rsid w:val="003B6500"/>
    <w:rsid w:val="003B6913"/>
    <w:rsid w:val="003C08BE"/>
    <w:rsid w:val="003C17C6"/>
    <w:rsid w:val="003C1E21"/>
    <w:rsid w:val="003C3ABF"/>
    <w:rsid w:val="003D513E"/>
    <w:rsid w:val="003D6581"/>
    <w:rsid w:val="003D741E"/>
    <w:rsid w:val="003E38FA"/>
    <w:rsid w:val="003E52F1"/>
    <w:rsid w:val="003F1C38"/>
    <w:rsid w:val="003F42AD"/>
    <w:rsid w:val="003F4857"/>
    <w:rsid w:val="003F58B7"/>
    <w:rsid w:val="003F6534"/>
    <w:rsid w:val="003F6C3E"/>
    <w:rsid w:val="003F7348"/>
    <w:rsid w:val="003F7DB5"/>
    <w:rsid w:val="003F7F1D"/>
    <w:rsid w:val="00400E7B"/>
    <w:rsid w:val="00403912"/>
    <w:rsid w:val="004048BD"/>
    <w:rsid w:val="00404918"/>
    <w:rsid w:val="00405640"/>
    <w:rsid w:val="00407149"/>
    <w:rsid w:val="0040731D"/>
    <w:rsid w:val="00410BD2"/>
    <w:rsid w:val="00412FE5"/>
    <w:rsid w:val="0041596E"/>
    <w:rsid w:val="004223F7"/>
    <w:rsid w:val="00422BBF"/>
    <w:rsid w:val="00422E3E"/>
    <w:rsid w:val="004237CB"/>
    <w:rsid w:val="00426483"/>
    <w:rsid w:val="00432352"/>
    <w:rsid w:val="0043242D"/>
    <w:rsid w:val="004328C8"/>
    <w:rsid w:val="00432B1E"/>
    <w:rsid w:val="00443D00"/>
    <w:rsid w:val="004446E1"/>
    <w:rsid w:val="00444775"/>
    <w:rsid w:val="004458D4"/>
    <w:rsid w:val="0045001D"/>
    <w:rsid w:val="004505F9"/>
    <w:rsid w:val="004508C9"/>
    <w:rsid w:val="00451C2D"/>
    <w:rsid w:val="00454A49"/>
    <w:rsid w:val="0045583A"/>
    <w:rsid w:val="004570C3"/>
    <w:rsid w:val="004575B7"/>
    <w:rsid w:val="00460513"/>
    <w:rsid w:val="004606AC"/>
    <w:rsid w:val="00460C62"/>
    <w:rsid w:val="00461B1C"/>
    <w:rsid w:val="004630AC"/>
    <w:rsid w:val="004718F6"/>
    <w:rsid w:val="00471917"/>
    <w:rsid w:val="00472749"/>
    <w:rsid w:val="004734F8"/>
    <w:rsid w:val="004754EA"/>
    <w:rsid w:val="004760AF"/>
    <w:rsid w:val="00483B1C"/>
    <w:rsid w:val="00483C40"/>
    <w:rsid w:val="00484520"/>
    <w:rsid w:val="004940B6"/>
    <w:rsid w:val="00495653"/>
    <w:rsid w:val="004978AC"/>
    <w:rsid w:val="004A03D3"/>
    <w:rsid w:val="004A070D"/>
    <w:rsid w:val="004A0791"/>
    <w:rsid w:val="004A1C39"/>
    <w:rsid w:val="004A2826"/>
    <w:rsid w:val="004A37BC"/>
    <w:rsid w:val="004A5CD1"/>
    <w:rsid w:val="004A6537"/>
    <w:rsid w:val="004A770F"/>
    <w:rsid w:val="004B2174"/>
    <w:rsid w:val="004B3D62"/>
    <w:rsid w:val="004B4605"/>
    <w:rsid w:val="004B53D1"/>
    <w:rsid w:val="004B5449"/>
    <w:rsid w:val="004B772A"/>
    <w:rsid w:val="004C044E"/>
    <w:rsid w:val="004C0CB0"/>
    <w:rsid w:val="004C0D74"/>
    <w:rsid w:val="004C17A8"/>
    <w:rsid w:val="004C2D8A"/>
    <w:rsid w:val="004C5381"/>
    <w:rsid w:val="004C5C9F"/>
    <w:rsid w:val="004C6E5B"/>
    <w:rsid w:val="004D0B31"/>
    <w:rsid w:val="004D1E72"/>
    <w:rsid w:val="004D2F7B"/>
    <w:rsid w:val="004D4D15"/>
    <w:rsid w:val="004D4DB1"/>
    <w:rsid w:val="004D741C"/>
    <w:rsid w:val="004D7B6E"/>
    <w:rsid w:val="004E77EC"/>
    <w:rsid w:val="004F09F7"/>
    <w:rsid w:val="004F5555"/>
    <w:rsid w:val="00500347"/>
    <w:rsid w:val="00500F5D"/>
    <w:rsid w:val="00502673"/>
    <w:rsid w:val="00502709"/>
    <w:rsid w:val="005030EF"/>
    <w:rsid w:val="005030F6"/>
    <w:rsid w:val="005059AC"/>
    <w:rsid w:val="0050612E"/>
    <w:rsid w:val="005103EC"/>
    <w:rsid w:val="0051098D"/>
    <w:rsid w:val="0051131B"/>
    <w:rsid w:val="00511AEF"/>
    <w:rsid w:val="00515C55"/>
    <w:rsid w:val="0051655C"/>
    <w:rsid w:val="00516C54"/>
    <w:rsid w:val="00517355"/>
    <w:rsid w:val="00517938"/>
    <w:rsid w:val="00531AF8"/>
    <w:rsid w:val="00541BA7"/>
    <w:rsid w:val="0055024C"/>
    <w:rsid w:val="00553919"/>
    <w:rsid w:val="00553E7C"/>
    <w:rsid w:val="00553F84"/>
    <w:rsid w:val="00554A00"/>
    <w:rsid w:val="00561F1A"/>
    <w:rsid w:val="005628F5"/>
    <w:rsid w:val="005659C5"/>
    <w:rsid w:val="0056673E"/>
    <w:rsid w:val="0056683B"/>
    <w:rsid w:val="00567247"/>
    <w:rsid w:val="00570465"/>
    <w:rsid w:val="00581FAF"/>
    <w:rsid w:val="00583BFF"/>
    <w:rsid w:val="005903E0"/>
    <w:rsid w:val="00591508"/>
    <w:rsid w:val="00595E01"/>
    <w:rsid w:val="00597130"/>
    <w:rsid w:val="00597778"/>
    <w:rsid w:val="005A0A96"/>
    <w:rsid w:val="005A620D"/>
    <w:rsid w:val="005A63CC"/>
    <w:rsid w:val="005B1F06"/>
    <w:rsid w:val="005B2154"/>
    <w:rsid w:val="005B2B40"/>
    <w:rsid w:val="005B4057"/>
    <w:rsid w:val="005B4B58"/>
    <w:rsid w:val="005B4E75"/>
    <w:rsid w:val="005B6140"/>
    <w:rsid w:val="005B6220"/>
    <w:rsid w:val="005B7C5E"/>
    <w:rsid w:val="005C25DF"/>
    <w:rsid w:val="005C3902"/>
    <w:rsid w:val="005C4549"/>
    <w:rsid w:val="005C56D1"/>
    <w:rsid w:val="005C7555"/>
    <w:rsid w:val="005C77D8"/>
    <w:rsid w:val="005D134B"/>
    <w:rsid w:val="005D26CA"/>
    <w:rsid w:val="005D2E18"/>
    <w:rsid w:val="005D304A"/>
    <w:rsid w:val="005D519D"/>
    <w:rsid w:val="005D65E1"/>
    <w:rsid w:val="005D6AAF"/>
    <w:rsid w:val="005E09EC"/>
    <w:rsid w:val="005E1857"/>
    <w:rsid w:val="005E3DEE"/>
    <w:rsid w:val="005E5E00"/>
    <w:rsid w:val="005E70BB"/>
    <w:rsid w:val="005F156B"/>
    <w:rsid w:val="005F36D5"/>
    <w:rsid w:val="005F5208"/>
    <w:rsid w:val="005F6D1A"/>
    <w:rsid w:val="005F751A"/>
    <w:rsid w:val="00600FFC"/>
    <w:rsid w:val="00603B08"/>
    <w:rsid w:val="0060652A"/>
    <w:rsid w:val="00610C68"/>
    <w:rsid w:val="00611402"/>
    <w:rsid w:val="00612C01"/>
    <w:rsid w:val="00612DBB"/>
    <w:rsid w:val="0061376C"/>
    <w:rsid w:val="0061489A"/>
    <w:rsid w:val="00614913"/>
    <w:rsid w:val="006157EC"/>
    <w:rsid w:val="00617431"/>
    <w:rsid w:val="00623BAA"/>
    <w:rsid w:val="00625205"/>
    <w:rsid w:val="00626636"/>
    <w:rsid w:val="00630362"/>
    <w:rsid w:val="00633090"/>
    <w:rsid w:val="00635458"/>
    <w:rsid w:val="006361F0"/>
    <w:rsid w:val="0064054A"/>
    <w:rsid w:val="006417E3"/>
    <w:rsid w:val="00645557"/>
    <w:rsid w:val="00646EA1"/>
    <w:rsid w:val="0065136E"/>
    <w:rsid w:val="00651AA4"/>
    <w:rsid w:val="006523FC"/>
    <w:rsid w:val="006538C6"/>
    <w:rsid w:val="0065465B"/>
    <w:rsid w:val="00656A55"/>
    <w:rsid w:val="00656BF3"/>
    <w:rsid w:val="00656BF6"/>
    <w:rsid w:val="00657D6B"/>
    <w:rsid w:val="006605EE"/>
    <w:rsid w:val="006629E2"/>
    <w:rsid w:val="00662AC9"/>
    <w:rsid w:val="00662EBB"/>
    <w:rsid w:val="006648E7"/>
    <w:rsid w:val="006652CF"/>
    <w:rsid w:val="00667418"/>
    <w:rsid w:val="00667D1A"/>
    <w:rsid w:val="00670AF9"/>
    <w:rsid w:val="006743A7"/>
    <w:rsid w:val="00674505"/>
    <w:rsid w:val="00674DE4"/>
    <w:rsid w:val="00676140"/>
    <w:rsid w:val="00676579"/>
    <w:rsid w:val="00676DB4"/>
    <w:rsid w:val="006825A7"/>
    <w:rsid w:val="0068393B"/>
    <w:rsid w:val="00686D4A"/>
    <w:rsid w:val="00692519"/>
    <w:rsid w:val="00694180"/>
    <w:rsid w:val="00695B80"/>
    <w:rsid w:val="00695E39"/>
    <w:rsid w:val="0069664E"/>
    <w:rsid w:val="0069709C"/>
    <w:rsid w:val="006973A1"/>
    <w:rsid w:val="006A6345"/>
    <w:rsid w:val="006B0D12"/>
    <w:rsid w:val="006B618F"/>
    <w:rsid w:val="006B63D1"/>
    <w:rsid w:val="006B64F9"/>
    <w:rsid w:val="006B7CA5"/>
    <w:rsid w:val="006C06C1"/>
    <w:rsid w:val="006C3496"/>
    <w:rsid w:val="006C4421"/>
    <w:rsid w:val="006D089E"/>
    <w:rsid w:val="006D146D"/>
    <w:rsid w:val="006D333A"/>
    <w:rsid w:val="006D35C1"/>
    <w:rsid w:val="006E0D6D"/>
    <w:rsid w:val="006E30FB"/>
    <w:rsid w:val="006E3836"/>
    <w:rsid w:val="006E39FD"/>
    <w:rsid w:val="006E4615"/>
    <w:rsid w:val="006E4EC2"/>
    <w:rsid w:val="006E5C73"/>
    <w:rsid w:val="006E6DC4"/>
    <w:rsid w:val="006E7897"/>
    <w:rsid w:val="006F043A"/>
    <w:rsid w:val="006F2C12"/>
    <w:rsid w:val="006F2C60"/>
    <w:rsid w:val="006F2E5E"/>
    <w:rsid w:val="006F3436"/>
    <w:rsid w:val="00701E94"/>
    <w:rsid w:val="00704229"/>
    <w:rsid w:val="00705AD9"/>
    <w:rsid w:val="007065A9"/>
    <w:rsid w:val="00706930"/>
    <w:rsid w:val="007069F1"/>
    <w:rsid w:val="00707F1B"/>
    <w:rsid w:val="0071330F"/>
    <w:rsid w:val="00715B52"/>
    <w:rsid w:val="00716E10"/>
    <w:rsid w:val="007204FB"/>
    <w:rsid w:val="00720541"/>
    <w:rsid w:val="00724527"/>
    <w:rsid w:val="00730E7C"/>
    <w:rsid w:val="00731B4C"/>
    <w:rsid w:val="00732DFA"/>
    <w:rsid w:val="00733EB4"/>
    <w:rsid w:val="00735176"/>
    <w:rsid w:val="00735973"/>
    <w:rsid w:val="00736898"/>
    <w:rsid w:val="00737C18"/>
    <w:rsid w:val="00737F59"/>
    <w:rsid w:val="00741485"/>
    <w:rsid w:val="00742883"/>
    <w:rsid w:val="00742E3D"/>
    <w:rsid w:val="00744038"/>
    <w:rsid w:val="007468C1"/>
    <w:rsid w:val="007478BE"/>
    <w:rsid w:val="0075064C"/>
    <w:rsid w:val="00752215"/>
    <w:rsid w:val="00753158"/>
    <w:rsid w:val="00753879"/>
    <w:rsid w:val="00761042"/>
    <w:rsid w:val="00765745"/>
    <w:rsid w:val="00770078"/>
    <w:rsid w:val="00771832"/>
    <w:rsid w:val="00776B59"/>
    <w:rsid w:val="00777B54"/>
    <w:rsid w:val="00783338"/>
    <w:rsid w:val="00783938"/>
    <w:rsid w:val="00785367"/>
    <w:rsid w:val="007854A1"/>
    <w:rsid w:val="0078678F"/>
    <w:rsid w:val="00790375"/>
    <w:rsid w:val="007913FC"/>
    <w:rsid w:val="00791674"/>
    <w:rsid w:val="00792BBF"/>
    <w:rsid w:val="00792E98"/>
    <w:rsid w:val="00796C75"/>
    <w:rsid w:val="007A5A91"/>
    <w:rsid w:val="007B0C4F"/>
    <w:rsid w:val="007B323E"/>
    <w:rsid w:val="007B3743"/>
    <w:rsid w:val="007B55D9"/>
    <w:rsid w:val="007C0274"/>
    <w:rsid w:val="007C2006"/>
    <w:rsid w:val="007C210F"/>
    <w:rsid w:val="007C3417"/>
    <w:rsid w:val="007C49EE"/>
    <w:rsid w:val="007C4C02"/>
    <w:rsid w:val="007C4D9E"/>
    <w:rsid w:val="007C52BD"/>
    <w:rsid w:val="007C71A2"/>
    <w:rsid w:val="007D3EE4"/>
    <w:rsid w:val="007D5EAD"/>
    <w:rsid w:val="007D7D6A"/>
    <w:rsid w:val="007D7D75"/>
    <w:rsid w:val="007E387B"/>
    <w:rsid w:val="007E3AD6"/>
    <w:rsid w:val="007E5BFA"/>
    <w:rsid w:val="007E7609"/>
    <w:rsid w:val="007F246A"/>
    <w:rsid w:val="007F2EA4"/>
    <w:rsid w:val="007F2F9C"/>
    <w:rsid w:val="007F33FF"/>
    <w:rsid w:val="007F3CC6"/>
    <w:rsid w:val="007F44CF"/>
    <w:rsid w:val="007F606B"/>
    <w:rsid w:val="007F6B85"/>
    <w:rsid w:val="008014B2"/>
    <w:rsid w:val="008037F3"/>
    <w:rsid w:val="008062A6"/>
    <w:rsid w:val="00806FA2"/>
    <w:rsid w:val="008102A8"/>
    <w:rsid w:val="00817ED9"/>
    <w:rsid w:val="008222CD"/>
    <w:rsid w:val="00824351"/>
    <w:rsid w:val="008264C7"/>
    <w:rsid w:val="00826523"/>
    <w:rsid w:val="00830D46"/>
    <w:rsid w:val="008325DD"/>
    <w:rsid w:val="00834B79"/>
    <w:rsid w:val="00836994"/>
    <w:rsid w:val="00840054"/>
    <w:rsid w:val="00842800"/>
    <w:rsid w:val="00845BED"/>
    <w:rsid w:val="008466CC"/>
    <w:rsid w:val="0084673D"/>
    <w:rsid w:val="00847884"/>
    <w:rsid w:val="00853506"/>
    <w:rsid w:val="008548A7"/>
    <w:rsid w:val="00856AA7"/>
    <w:rsid w:val="00863013"/>
    <w:rsid w:val="008639F8"/>
    <w:rsid w:val="00865520"/>
    <w:rsid w:val="00866293"/>
    <w:rsid w:val="008675F0"/>
    <w:rsid w:val="00870160"/>
    <w:rsid w:val="00872BEB"/>
    <w:rsid w:val="008742D7"/>
    <w:rsid w:val="00874787"/>
    <w:rsid w:val="008807A7"/>
    <w:rsid w:val="00880A4C"/>
    <w:rsid w:val="00880FA3"/>
    <w:rsid w:val="008849F6"/>
    <w:rsid w:val="008868B6"/>
    <w:rsid w:val="00891356"/>
    <w:rsid w:val="00891B2A"/>
    <w:rsid w:val="00892C32"/>
    <w:rsid w:val="00894002"/>
    <w:rsid w:val="00895117"/>
    <w:rsid w:val="00895F29"/>
    <w:rsid w:val="0089616F"/>
    <w:rsid w:val="00896D62"/>
    <w:rsid w:val="008A0236"/>
    <w:rsid w:val="008A2CC2"/>
    <w:rsid w:val="008A2D51"/>
    <w:rsid w:val="008A3F5D"/>
    <w:rsid w:val="008A65B4"/>
    <w:rsid w:val="008A7931"/>
    <w:rsid w:val="008B119A"/>
    <w:rsid w:val="008B1380"/>
    <w:rsid w:val="008B20EC"/>
    <w:rsid w:val="008B4A80"/>
    <w:rsid w:val="008B645A"/>
    <w:rsid w:val="008B6F9E"/>
    <w:rsid w:val="008B7765"/>
    <w:rsid w:val="008B792B"/>
    <w:rsid w:val="008C51CC"/>
    <w:rsid w:val="008C6823"/>
    <w:rsid w:val="008D0D7D"/>
    <w:rsid w:val="008D1887"/>
    <w:rsid w:val="008D6CC2"/>
    <w:rsid w:val="008D6F40"/>
    <w:rsid w:val="008E130B"/>
    <w:rsid w:val="008E5E04"/>
    <w:rsid w:val="008E7148"/>
    <w:rsid w:val="008F1028"/>
    <w:rsid w:val="008F1187"/>
    <w:rsid w:val="008F4234"/>
    <w:rsid w:val="008F5601"/>
    <w:rsid w:val="009010F1"/>
    <w:rsid w:val="00905335"/>
    <w:rsid w:val="00906421"/>
    <w:rsid w:val="009101F8"/>
    <w:rsid w:val="00910504"/>
    <w:rsid w:val="009124EC"/>
    <w:rsid w:val="00913CE1"/>
    <w:rsid w:val="0091547A"/>
    <w:rsid w:val="00916C5F"/>
    <w:rsid w:val="009171AD"/>
    <w:rsid w:val="009240DC"/>
    <w:rsid w:val="009320AF"/>
    <w:rsid w:val="009341E0"/>
    <w:rsid w:val="00935136"/>
    <w:rsid w:val="009363A7"/>
    <w:rsid w:val="009372AE"/>
    <w:rsid w:val="00937748"/>
    <w:rsid w:val="00941034"/>
    <w:rsid w:val="009424AE"/>
    <w:rsid w:val="009434BD"/>
    <w:rsid w:val="00944A92"/>
    <w:rsid w:val="00945272"/>
    <w:rsid w:val="0094599E"/>
    <w:rsid w:val="00947138"/>
    <w:rsid w:val="00951EC1"/>
    <w:rsid w:val="0095460A"/>
    <w:rsid w:val="00954CF6"/>
    <w:rsid w:val="00954DFA"/>
    <w:rsid w:val="00962462"/>
    <w:rsid w:val="009624D0"/>
    <w:rsid w:val="00962DCD"/>
    <w:rsid w:val="00965A0D"/>
    <w:rsid w:val="00965AED"/>
    <w:rsid w:val="00966CE9"/>
    <w:rsid w:val="00970775"/>
    <w:rsid w:val="00970A2F"/>
    <w:rsid w:val="00970F76"/>
    <w:rsid w:val="00971D47"/>
    <w:rsid w:val="00974C41"/>
    <w:rsid w:val="00980DF0"/>
    <w:rsid w:val="00982F47"/>
    <w:rsid w:val="009851C5"/>
    <w:rsid w:val="00986138"/>
    <w:rsid w:val="009866CA"/>
    <w:rsid w:val="00986EB2"/>
    <w:rsid w:val="00992ECC"/>
    <w:rsid w:val="00993E5B"/>
    <w:rsid w:val="00995991"/>
    <w:rsid w:val="0099758F"/>
    <w:rsid w:val="009A0CD4"/>
    <w:rsid w:val="009A22AB"/>
    <w:rsid w:val="009A3B2A"/>
    <w:rsid w:val="009A407F"/>
    <w:rsid w:val="009A4AC3"/>
    <w:rsid w:val="009A4D7F"/>
    <w:rsid w:val="009A61D1"/>
    <w:rsid w:val="009B19A2"/>
    <w:rsid w:val="009B469E"/>
    <w:rsid w:val="009B58CF"/>
    <w:rsid w:val="009B5B65"/>
    <w:rsid w:val="009B762D"/>
    <w:rsid w:val="009C113D"/>
    <w:rsid w:val="009C17CF"/>
    <w:rsid w:val="009C1DF1"/>
    <w:rsid w:val="009C2333"/>
    <w:rsid w:val="009C3262"/>
    <w:rsid w:val="009C4660"/>
    <w:rsid w:val="009C4DE8"/>
    <w:rsid w:val="009C6321"/>
    <w:rsid w:val="009D3858"/>
    <w:rsid w:val="009D3F2C"/>
    <w:rsid w:val="009D45BA"/>
    <w:rsid w:val="009E13AB"/>
    <w:rsid w:val="009E355B"/>
    <w:rsid w:val="009E3C09"/>
    <w:rsid w:val="009E6A7E"/>
    <w:rsid w:val="009E7BCF"/>
    <w:rsid w:val="009F0116"/>
    <w:rsid w:val="009F460C"/>
    <w:rsid w:val="00A00D69"/>
    <w:rsid w:val="00A12C4D"/>
    <w:rsid w:val="00A132D9"/>
    <w:rsid w:val="00A137CA"/>
    <w:rsid w:val="00A138CA"/>
    <w:rsid w:val="00A142F1"/>
    <w:rsid w:val="00A1502C"/>
    <w:rsid w:val="00A20F6F"/>
    <w:rsid w:val="00A21BFA"/>
    <w:rsid w:val="00A2520D"/>
    <w:rsid w:val="00A26A02"/>
    <w:rsid w:val="00A27B79"/>
    <w:rsid w:val="00A35E47"/>
    <w:rsid w:val="00A36245"/>
    <w:rsid w:val="00A41902"/>
    <w:rsid w:val="00A4678A"/>
    <w:rsid w:val="00A511CB"/>
    <w:rsid w:val="00A518D4"/>
    <w:rsid w:val="00A51AB5"/>
    <w:rsid w:val="00A52B4C"/>
    <w:rsid w:val="00A52F82"/>
    <w:rsid w:val="00A56E8B"/>
    <w:rsid w:val="00A61963"/>
    <w:rsid w:val="00A65418"/>
    <w:rsid w:val="00A6721C"/>
    <w:rsid w:val="00A67426"/>
    <w:rsid w:val="00A71257"/>
    <w:rsid w:val="00A73E38"/>
    <w:rsid w:val="00A744A2"/>
    <w:rsid w:val="00A76F2A"/>
    <w:rsid w:val="00A82D4B"/>
    <w:rsid w:val="00A86883"/>
    <w:rsid w:val="00A87D01"/>
    <w:rsid w:val="00A90532"/>
    <w:rsid w:val="00A9056E"/>
    <w:rsid w:val="00A90B1C"/>
    <w:rsid w:val="00A91022"/>
    <w:rsid w:val="00A9133E"/>
    <w:rsid w:val="00A91BDF"/>
    <w:rsid w:val="00A921B3"/>
    <w:rsid w:val="00A93677"/>
    <w:rsid w:val="00A9528D"/>
    <w:rsid w:val="00A95DE0"/>
    <w:rsid w:val="00A977F1"/>
    <w:rsid w:val="00AA067B"/>
    <w:rsid w:val="00AA213B"/>
    <w:rsid w:val="00AA2832"/>
    <w:rsid w:val="00AA7AB5"/>
    <w:rsid w:val="00AA7DFB"/>
    <w:rsid w:val="00AB07D0"/>
    <w:rsid w:val="00AB2010"/>
    <w:rsid w:val="00AB3A52"/>
    <w:rsid w:val="00AB4934"/>
    <w:rsid w:val="00AB55EB"/>
    <w:rsid w:val="00AB5A40"/>
    <w:rsid w:val="00AB703A"/>
    <w:rsid w:val="00AC0BDA"/>
    <w:rsid w:val="00AC18A5"/>
    <w:rsid w:val="00AC4472"/>
    <w:rsid w:val="00AC5D21"/>
    <w:rsid w:val="00AD2573"/>
    <w:rsid w:val="00AD33CD"/>
    <w:rsid w:val="00AD5571"/>
    <w:rsid w:val="00AD612D"/>
    <w:rsid w:val="00AD72B1"/>
    <w:rsid w:val="00AE16DF"/>
    <w:rsid w:val="00AE1DD3"/>
    <w:rsid w:val="00AE2EDA"/>
    <w:rsid w:val="00AE319C"/>
    <w:rsid w:val="00AE558B"/>
    <w:rsid w:val="00AE62F2"/>
    <w:rsid w:val="00AF1BA0"/>
    <w:rsid w:val="00AF3665"/>
    <w:rsid w:val="00AF3AEF"/>
    <w:rsid w:val="00B02458"/>
    <w:rsid w:val="00B056B8"/>
    <w:rsid w:val="00B05A1B"/>
    <w:rsid w:val="00B063F5"/>
    <w:rsid w:val="00B06763"/>
    <w:rsid w:val="00B06DF3"/>
    <w:rsid w:val="00B07E0A"/>
    <w:rsid w:val="00B07F0B"/>
    <w:rsid w:val="00B110A8"/>
    <w:rsid w:val="00B11C07"/>
    <w:rsid w:val="00B13783"/>
    <w:rsid w:val="00B15445"/>
    <w:rsid w:val="00B15616"/>
    <w:rsid w:val="00B16265"/>
    <w:rsid w:val="00B1778E"/>
    <w:rsid w:val="00B1781B"/>
    <w:rsid w:val="00B179B1"/>
    <w:rsid w:val="00B17D44"/>
    <w:rsid w:val="00B21A88"/>
    <w:rsid w:val="00B22F8F"/>
    <w:rsid w:val="00B23962"/>
    <w:rsid w:val="00B24385"/>
    <w:rsid w:val="00B27A87"/>
    <w:rsid w:val="00B30EE2"/>
    <w:rsid w:val="00B30FD1"/>
    <w:rsid w:val="00B34561"/>
    <w:rsid w:val="00B363F3"/>
    <w:rsid w:val="00B400BA"/>
    <w:rsid w:val="00B40882"/>
    <w:rsid w:val="00B4306D"/>
    <w:rsid w:val="00B442CE"/>
    <w:rsid w:val="00B44B19"/>
    <w:rsid w:val="00B5103E"/>
    <w:rsid w:val="00B5416C"/>
    <w:rsid w:val="00B568FC"/>
    <w:rsid w:val="00B578C1"/>
    <w:rsid w:val="00B57DE7"/>
    <w:rsid w:val="00B605AD"/>
    <w:rsid w:val="00B609F9"/>
    <w:rsid w:val="00B60CCF"/>
    <w:rsid w:val="00B61AE0"/>
    <w:rsid w:val="00B63BF1"/>
    <w:rsid w:val="00B652AD"/>
    <w:rsid w:val="00B65ED4"/>
    <w:rsid w:val="00B67815"/>
    <w:rsid w:val="00B67A2F"/>
    <w:rsid w:val="00B70A5C"/>
    <w:rsid w:val="00B731B2"/>
    <w:rsid w:val="00B7647F"/>
    <w:rsid w:val="00B805B6"/>
    <w:rsid w:val="00B82032"/>
    <w:rsid w:val="00B82132"/>
    <w:rsid w:val="00B82F3E"/>
    <w:rsid w:val="00B840A9"/>
    <w:rsid w:val="00B847C4"/>
    <w:rsid w:val="00B8514E"/>
    <w:rsid w:val="00B85DCC"/>
    <w:rsid w:val="00B866B4"/>
    <w:rsid w:val="00B8733E"/>
    <w:rsid w:val="00B90E88"/>
    <w:rsid w:val="00B91BEE"/>
    <w:rsid w:val="00B91D73"/>
    <w:rsid w:val="00B92236"/>
    <w:rsid w:val="00B939CE"/>
    <w:rsid w:val="00B95133"/>
    <w:rsid w:val="00B96485"/>
    <w:rsid w:val="00B97B01"/>
    <w:rsid w:val="00BA1D0E"/>
    <w:rsid w:val="00BA1F92"/>
    <w:rsid w:val="00BA46FA"/>
    <w:rsid w:val="00BA614B"/>
    <w:rsid w:val="00BA6386"/>
    <w:rsid w:val="00BA70E7"/>
    <w:rsid w:val="00BA71B5"/>
    <w:rsid w:val="00BB3E61"/>
    <w:rsid w:val="00BB475E"/>
    <w:rsid w:val="00BB47C2"/>
    <w:rsid w:val="00BB7714"/>
    <w:rsid w:val="00BC1188"/>
    <w:rsid w:val="00BC215B"/>
    <w:rsid w:val="00BC2CAE"/>
    <w:rsid w:val="00BC61C6"/>
    <w:rsid w:val="00BC64EE"/>
    <w:rsid w:val="00BC6C7B"/>
    <w:rsid w:val="00BD0D85"/>
    <w:rsid w:val="00BD0DFF"/>
    <w:rsid w:val="00BD243B"/>
    <w:rsid w:val="00BD4DD1"/>
    <w:rsid w:val="00BD500E"/>
    <w:rsid w:val="00BE01AB"/>
    <w:rsid w:val="00BE01DC"/>
    <w:rsid w:val="00BE5D34"/>
    <w:rsid w:val="00BE5E58"/>
    <w:rsid w:val="00BE7501"/>
    <w:rsid w:val="00BF3852"/>
    <w:rsid w:val="00BF3F28"/>
    <w:rsid w:val="00BF3F8C"/>
    <w:rsid w:val="00BF4DAF"/>
    <w:rsid w:val="00BF4E6B"/>
    <w:rsid w:val="00BF55AF"/>
    <w:rsid w:val="00BF692B"/>
    <w:rsid w:val="00BF79C1"/>
    <w:rsid w:val="00C02B69"/>
    <w:rsid w:val="00C05D2C"/>
    <w:rsid w:val="00C06459"/>
    <w:rsid w:val="00C110FD"/>
    <w:rsid w:val="00C12534"/>
    <w:rsid w:val="00C126A0"/>
    <w:rsid w:val="00C15BA2"/>
    <w:rsid w:val="00C22371"/>
    <w:rsid w:val="00C22556"/>
    <w:rsid w:val="00C232B2"/>
    <w:rsid w:val="00C244B1"/>
    <w:rsid w:val="00C24F2C"/>
    <w:rsid w:val="00C263BB"/>
    <w:rsid w:val="00C27E05"/>
    <w:rsid w:val="00C3220E"/>
    <w:rsid w:val="00C358F2"/>
    <w:rsid w:val="00C36C22"/>
    <w:rsid w:val="00C40289"/>
    <w:rsid w:val="00C40978"/>
    <w:rsid w:val="00C4373B"/>
    <w:rsid w:val="00C437AA"/>
    <w:rsid w:val="00C444D4"/>
    <w:rsid w:val="00C45734"/>
    <w:rsid w:val="00C477E0"/>
    <w:rsid w:val="00C50A77"/>
    <w:rsid w:val="00C5325E"/>
    <w:rsid w:val="00C57DE0"/>
    <w:rsid w:val="00C60BF9"/>
    <w:rsid w:val="00C641B3"/>
    <w:rsid w:val="00C64D58"/>
    <w:rsid w:val="00C65380"/>
    <w:rsid w:val="00C67230"/>
    <w:rsid w:val="00C7090A"/>
    <w:rsid w:val="00C70FCF"/>
    <w:rsid w:val="00C736EE"/>
    <w:rsid w:val="00C73853"/>
    <w:rsid w:val="00C73A11"/>
    <w:rsid w:val="00C74435"/>
    <w:rsid w:val="00C755C1"/>
    <w:rsid w:val="00C75CEA"/>
    <w:rsid w:val="00C80A6D"/>
    <w:rsid w:val="00C8287D"/>
    <w:rsid w:val="00C82A46"/>
    <w:rsid w:val="00C85B41"/>
    <w:rsid w:val="00C86B66"/>
    <w:rsid w:val="00C87AA2"/>
    <w:rsid w:val="00C91F10"/>
    <w:rsid w:val="00C93466"/>
    <w:rsid w:val="00C97055"/>
    <w:rsid w:val="00CA00DB"/>
    <w:rsid w:val="00CA042F"/>
    <w:rsid w:val="00CA143D"/>
    <w:rsid w:val="00CA2182"/>
    <w:rsid w:val="00CA561B"/>
    <w:rsid w:val="00CA60AD"/>
    <w:rsid w:val="00CA6F6F"/>
    <w:rsid w:val="00CA7817"/>
    <w:rsid w:val="00CB0FF4"/>
    <w:rsid w:val="00CB2950"/>
    <w:rsid w:val="00CB4928"/>
    <w:rsid w:val="00CB5055"/>
    <w:rsid w:val="00CB56DF"/>
    <w:rsid w:val="00CB61F2"/>
    <w:rsid w:val="00CC029B"/>
    <w:rsid w:val="00CC2348"/>
    <w:rsid w:val="00CD2A30"/>
    <w:rsid w:val="00CD2F96"/>
    <w:rsid w:val="00CD48DC"/>
    <w:rsid w:val="00CD5D78"/>
    <w:rsid w:val="00CD6AF0"/>
    <w:rsid w:val="00CE4E2E"/>
    <w:rsid w:val="00CE5291"/>
    <w:rsid w:val="00CE6159"/>
    <w:rsid w:val="00CE6254"/>
    <w:rsid w:val="00CE7D53"/>
    <w:rsid w:val="00CF63EA"/>
    <w:rsid w:val="00CF6AAF"/>
    <w:rsid w:val="00D008E9"/>
    <w:rsid w:val="00D01063"/>
    <w:rsid w:val="00D05C17"/>
    <w:rsid w:val="00D073EC"/>
    <w:rsid w:val="00D10664"/>
    <w:rsid w:val="00D11A18"/>
    <w:rsid w:val="00D12680"/>
    <w:rsid w:val="00D155CA"/>
    <w:rsid w:val="00D16BE0"/>
    <w:rsid w:val="00D20FD2"/>
    <w:rsid w:val="00D251B5"/>
    <w:rsid w:val="00D260C4"/>
    <w:rsid w:val="00D262FF"/>
    <w:rsid w:val="00D26584"/>
    <w:rsid w:val="00D31186"/>
    <w:rsid w:val="00D325D0"/>
    <w:rsid w:val="00D35495"/>
    <w:rsid w:val="00D42797"/>
    <w:rsid w:val="00D43BA8"/>
    <w:rsid w:val="00D4544F"/>
    <w:rsid w:val="00D47DCE"/>
    <w:rsid w:val="00D51A9E"/>
    <w:rsid w:val="00D528B9"/>
    <w:rsid w:val="00D553E1"/>
    <w:rsid w:val="00D603F8"/>
    <w:rsid w:val="00D61C86"/>
    <w:rsid w:val="00D62D7C"/>
    <w:rsid w:val="00D64498"/>
    <w:rsid w:val="00D649DA"/>
    <w:rsid w:val="00D71586"/>
    <w:rsid w:val="00D71644"/>
    <w:rsid w:val="00D726F7"/>
    <w:rsid w:val="00D73846"/>
    <w:rsid w:val="00D73A6A"/>
    <w:rsid w:val="00D77B76"/>
    <w:rsid w:val="00D81072"/>
    <w:rsid w:val="00D823CC"/>
    <w:rsid w:val="00D83859"/>
    <w:rsid w:val="00D853DC"/>
    <w:rsid w:val="00D86E1A"/>
    <w:rsid w:val="00D90036"/>
    <w:rsid w:val="00D93047"/>
    <w:rsid w:val="00D9563F"/>
    <w:rsid w:val="00D96FBD"/>
    <w:rsid w:val="00DA0B48"/>
    <w:rsid w:val="00DA27AA"/>
    <w:rsid w:val="00DA4CCB"/>
    <w:rsid w:val="00DB009C"/>
    <w:rsid w:val="00DB1525"/>
    <w:rsid w:val="00DB176D"/>
    <w:rsid w:val="00DB1B45"/>
    <w:rsid w:val="00DC0ADB"/>
    <w:rsid w:val="00DC1D3E"/>
    <w:rsid w:val="00DC313D"/>
    <w:rsid w:val="00DC45E2"/>
    <w:rsid w:val="00DC571B"/>
    <w:rsid w:val="00DC59D7"/>
    <w:rsid w:val="00DC7638"/>
    <w:rsid w:val="00DD177A"/>
    <w:rsid w:val="00DD214E"/>
    <w:rsid w:val="00DD33D7"/>
    <w:rsid w:val="00DD3BC3"/>
    <w:rsid w:val="00DD5E91"/>
    <w:rsid w:val="00DD7925"/>
    <w:rsid w:val="00DD7F37"/>
    <w:rsid w:val="00DE19A1"/>
    <w:rsid w:val="00DE2378"/>
    <w:rsid w:val="00DE3053"/>
    <w:rsid w:val="00DE3B66"/>
    <w:rsid w:val="00DE486D"/>
    <w:rsid w:val="00DE59B7"/>
    <w:rsid w:val="00DF0658"/>
    <w:rsid w:val="00DF21A2"/>
    <w:rsid w:val="00DF2935"/>
    <w:rsid w:val="00DF319D"/>
    <w:rsid w:val="00DF41BC"/>
    <w:rsid w:val="00DF4A19"/>
    <w:rsid w:val="00DF5BF3"/>
    <w:rsid w:val="00DF5F2F"/>
    <w:rsid w:val="00DF666D"/>
    <w:rsid w:val="00DF7282"/>
    <w:rsid w:val="00E00BC5"/>
    <w:rsid w:val="00E015D4"/>
    <w:rsid w:val="00E050A5"/>
    <w:rsid w:val="00E07E80"/>
    <w:rsid w:val="00E1251F"/>
    <w:rsid w:val="00E14ADF"/>
    <w:rsid w:val="00E159C0"/>
    <w:rsid w:val="00E218BA"/>
    <w:rsid w:val="00E22E63"/>
    <w:rsid w:val="00E22EAA"/>
    <w:rsid w:val="00E24095"/>
    <w:rsid w:val="00E253DB"/>
    <w:rsid w:val="00E256B2"/>
    <w:rsid w:val="00E272AE"/>
    <w:rsid w:val="00E30870"/>
    <w:rsid w:val="00E328CF"/>
    <w:rsid w:val="00E33601"/>
    <w:rsid w:val="00E33EB2"/>
    <w:rsid w:val="00E347E1"/>
    <w:rsid w:val="00E35CF4"/>
    <w:rsid w:val="00E43DAB"/>
    <w:rsid w:val="00E43F00"/>
    <w:rsid w:val="00E44626"/>
    <w:rsid w:val="00E46571"/>
    <w:rsid w:val="00E466A9"/>
    <w:rsid w:val="00E47865"/>
    <w:rsid w:val="00E516C8"/>
    <w:rsid w:val="00E5452D"/>
    <w:rsid w:val="00E54A48"/>
    <w:rsid w:val="00E5578D"/>
    <w:rsid w:val="00E572B6"/>
    <w:rsid w:val="00E57BFC"/>
    <w:rsid w:val="00E62C0F"/>
    <w:rsid w:val="00E63678"/>
    <w:rsid w:val="00E64EFB"/>
    <w:rsid w:val="00E65092"/>
    <w:rsid w:val="00E66E8E"/>
    <w:rsid w:val="00E67CE7"/>
    <w:rsid w:val="00E70254"/>
    <w:rsid w:val="00E702D1"/>
    <w:rsid w:val="00E70754"/>
    <w:rsid w:val="00E70BEB"/>
    <w:rsid w:val="00E7263E"/>
    <w:rsid w:val="00E75B2E"/>
    <w:rsid w:val="00E7672A"/>
    <w:rsid w:val="00E77001"/>
    <w:rsid w:val="00E77DE8"/>
    <w:rsid w:val="00E83FD7"/>
    <w:rsid w:val="00E867ED"/>
    <w:rsid w:val="00E90794"/>
    <w:rsid w:val="00E90BD7"/>
    <w:rsid w:val="00E912DD"/>
    <w:rsid w:val="00E9210A"/>
    <w:rsid w:val="00E92840"/>
    <w:rsid w:val="00E930C5"/>
    <w:rsid w:val="00E97014"/>
    <w:rsid w:val="00E97117"/>
    <w:rsid w:val="00EA1A61"/>
    <w:rsid w:val="00EA1BD3"/>
    <w:rsid w:val="00EA25E4"/>
    <w:rsid w:val="00EA28F3"/>
    <w:rsid w:val="00EA3726"/>
    <w:rsid w:val="00EA4334"/>
    <w:rsid w:val="00EA6E73"/>
    <w:rsid w:val="00EA767A"/>
    <w:rsid w:val="00EB1A61"/>
    <w:rsid w:val="00EB29A2"/>
    <w:rsid w:val="00EB41B3"/>
    <w:rsid w:val="00EB4327"/>
    <w:rsid w:val="00EC084E"/>
    <w:rsid w:val="00EC1D12"/>
    <w:rsid w:val="00EC24AF"/>
    <w:rsid w:val="00EC3C85"/>
    <w:rsid w:val="00EC5C21"/>
    <w:rsid w:val="00ED08C0"/>
    <w:rsid w:val="00ED3E79"/>
    <w:rsid w:val="00ED49CF"/>
    <w:rsid w:val="00ED5039"/>
    <w:rsid w:val="00ED515D"/>
    <w:rsid w:val="00EE1A1B"/>
    <w:rsid w:val="00EE1B45"/>
    <w:rsid w:val="00EE1C80"/>
    <w:rsid w:val="00EE242B"/>
    <w:rsid w:val="00EE32DA"/>
    <w:rsid w:val="00EE39D9"/>
    <w:rsid w:val="00EE3A66"/>
    <w:rsid w:val="00EE3AE6"/>
    <w:rsid w:val="00EE3BFF"/>
    <w:rsid w:val="00EE6540"/>
    <w:rsid w:val="00EE7128"/>
    <w:rsid w:val="00EF367C"/>
    <w:rsid w:val="00EF742C"/>
    <w:rsid w:val="00F00016"/>
    <w:rsid w:val="00F03DAF"/>
    <w:rsid w:val="00F0413A"/>
    <w:rsid w:val="00F0473B"/>
    <w:rsid w:val="00F04769"/>
    <w:rsid w:val="00F052CA"/>
    <w:rsid w:val="00F06163"/>
    <w:rsid w:val="00F06DBB"/>
    <w:rsid w:val="00F1010A"/>
    <w:rsid w:val="00F10961"/>
    <w:rsid w:val="00F12883"/>
    <w:rsid w:val="00F138BB"/>
    <w:rsid w:val="00F13E98"/>
    <w:rsid w:val="00F13F16"/>
    <w:rsid w:val="00F1404F"/>
    <w:rsid w:val="00F14255"/>
    <w:rsid w:val="00F20B8B"/>
    <w:rsid w:val="00F22CD6"/>
    <w:rsid w:val="00F2376D"/>
    <w:rsid w:val="00F23980"/>
    <w:rsid w:val="00F257E6"/>
    <w:rsid w:val="00F30E16"/>
    <w:rsid w:val="00F31CA9"/>
    <w:rsid w:val="00F336D3"/>
    <w:rsid w:val="00F3559E"/>
    <w:rsid w:val="00F36BB4"/>
    <w:rsid w:val="00F3784D"/>
    <w:rsid w:val="00F37C55"/>
    <w:rsid w:val="00F42E46"/>
    <w:rsid w:val="00F4337A"/>
    <w:rsid w:val="00F438C9"/>
    <w:rsid w:val="00F46EAF"/>
    <w:rsid w:val="00F47D6A"/>
    <w:rsid w:val="00F513D5"/>
    <w:rsid w:val="00F51DB6"/>
    <w:rsid w:val="00F52EFD"/>
    <w:rsid w:val="00F54683"/>
    <w:rsid w:val="00F55216"/>
    <w:rsid w:val="00F566A2"/>
    <w:rsid w:val="00F57990"/>
    <w:rsid w:val="00F62845"/>
    <w:rsid w:val="00F64E11"/>
    <w:rsid w:val="00F66CDF"/>
    <w:rsid w:val="00F66E21"/>
    <w:rsid w:val="00F67079"/>
    <w:rsid w:val="00F703B3"/>
    <w:rsid w:val="00F71A2A"/>
    <w:rsid w:val="00F7209D"/>
    <w:rsid w:val="00F72984"/>
    <w:rsid w:val="00F7528B"/>
    <w:rsid w:val="00F809CA"/>
    <w:rsid w:val="00F82A8D"/>
    <w:rsid w:val="00F83044"/>
    <w:rsid w:val="00F856EB"/>
    <w:rsid w:val="00F86AD9"/>
    <w:rsid w:val="00F9013E"/>
    <w:rsid w:val="00F908C1"/>
    <w:rsid w:val="00F9261C"/>
    <w:rsid w:val="00F96AFD"/>
    <w:rsid w:val="00FA14E1"/>
    <w:rsid w:val="00FA3C2E"/>
    <w:rsid w:val="00FA77F7"/>
    <w:rsid w:val="00FB2B58"/>
    <w:rsid w:val="00FB5D75"/>
    <w:rsid w:val="00FC0F85"/>
    <w:rsid w:val="00FC1CF5"/>
    <w:rsid w:val="00FC1F6C"/>
    <w:rsid w:val="00FC215E"/>
    <w:rsid w:val="00FC4058"/>
    <w:rsid w:val="00FC4ABD"/>
    <w:rsid w:val="00FC561B"/>
    <w:rsid w:val="00FD147D"/>
    <w:rsid w:val="00FD2688"/>
    <w:rsid w:val="00FD2D5E"/>
    <w:rsid w:val="00FD67D8"/>
    <w:rsid w:val="00FE0905"/>
    <w:rsid w:val="00FE2BA6"/>
    <w:rsid w:val="00FE3301"/>
    <w:rsid w:val="00FE64E5"/>
    <w:rsid w:val="00FE71BA"/>
    <w:rsid w:val="00FE792E"/>
    <w:rsid w:val="00FE7ABD"/>
    <w:rsid w:val="00FF1483"/>
    <w:rsid w:val="00FF2298"/>
    <w:rsid w:val="00FF2C7F"/>
    <w:rsid w:val="00FF4122"/>
    <w:rsid w:val="00FF47BB"/>
    <w:rsid w:val="00FF60C8"/>
    <w:rsid w:val="00FF657A"/>
    <w:rsid w:val="00FF7CB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AEF94A6"/>
  <w15:docId w15:val="{91427FB6-F89A-419F-AD85-78DB32205A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pl-PL" w:eastAsia="pl-PL"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0" w:qFormat="1"/>
    <w:lsdException w:name="heading 3" w:locked="1" w:uiPriority="9" w:qFormat="1"/>
    <w:lsdException w:name="heading 4" w:locked="1" w:uiPriority="0" w:unhideWhenUsed="1" w:qFormat="1"/>
    <w:lsdException w:name="heading 5" w:locked="1" w:uiPriority="0" w:unhideWhenUsed="1"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unhideWhenUsed="1"/>
    <w:lsdException w:name="toc 2" w:locked="1" w:uiPriority="39"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F86AD9"/>
    <w:pPr>
      <w:widowControl w:val="0"/>
      <w:suppressAutoHyphens/>
      <w:autoSpaceDN w:val="0"/>
      <w:textAlignment w:val="baseline"/>
    </w:pPr>
    <w:rPr>
      <w:kern w:val="3"/>
    </w:rPr>
  </w:style>
  <w:style w:type="paragraph" w:styleId="Nagwek1">
    <w:name w:val="heading 1"/>
    <w:basedOn w:val="Standard"/>
    <w:next w:val="Textbody"/>
    <w:link w:val="Nagwek1Znak3"/>
    <w:uiPriority w:val="9"/>
    <w:qFormat/>
    <w:rsid w:val="00062E76"/>
    <w:pPr>
      <w:keepNext/>
      <w:tabs>
        <w:tab w:val="left" w:pos="757"/>
        <w:tab w:val="left" w:pos="927"/>
        <w:tab w:val="left" w:pos="1117"/>
        <w:tab w:val="left" w:pos="1154"/>
        <w:tab w:val="left" w:pos="2136"/>
      </w:tabs>
      <w:spacing w:after="120"/>
      <w:ind w:left="357" w:hanging="397"/>
      <w:outlineLvl w:val="0"/>
    </w:pPr>
    <w:rPr>
      <w:rFonts w:ascii="Times New Roman" w:hAnsi="Times New Roman" w:cs="Arial"/>
      <w:b/>
      <w:iCs/>
      <w:caps/>
      <w:sz w:val="24"/>
      <w:szCs w:val="24"/>
    </w:rPr>
  </w:style>
  <w:style w:type="paragraph" w:styleId="Nagwek2">
    <w:name w:val="heading 2"/>
    <w:basedOn w:val="Standard"/>
    <w:next w:val="Textbody"/>
    <w:link w:val="Nagwek2Znak3"/>
    <w:qFormat/>
    <w:rsid w:val="00AF1BA0"/>
    <w:pPr>
      <w:keepNext/>
      <w:tabs>
        <w:tab w:val="left" w:pos="747"/>
        <w:tab w:val="left" w:pos="927"/>
        <w:tab w:val="left" w:pos="974"/>
        <w:tab w:val="left" w:pos="1620"/>
        <w:tab w:val="left" w:pos="2676"/>
      </w:tabs>
      <w:spacing w:before="240"/>
      <w:ind w:left="180" w:hanging="360"/>
      <w:jc w:val="both"/>
      <w:outlineLvl w:val="1"/>
    </w:pPr>
    <w:rPr>
      <w:rFonts w:ascii="Times New Roman" w:hAnsi="Times New Roman" w:cs="Arial"/>
      <w:b/>
      <w:szCs w:val="24"/>
    </w:rPr>
  </w:style>
  <w:style w:type="paragraph" w:styleId="Nagwek3">
    <w:name w:val="heading 3"/>
    <w:basedOn w:val="Standard"/>
    <w:next w:val="Textbody"/>
    <w:link w:val="Nagwek3Znak3"/>
    <w:uiPriority w:val="9"/>
    <w:qFormat/>
    <w:rsid w:val="00AF1BA0"/>
    <w:pPr>
      <w:keepNext/>
      <w:keepLines/>
      <w:spacing w:before="200"/>
      <w:outlineLvl w:val="2"/>
    </w:pPr>
    <w:rPr>
      <w:rFonts w:ascii="Cambria" w:hAnsi="Cambria" w:cs="Cambria"/>
      <w:b/>
      <w:bCs/>
      <w:color w:val="4F81BD"/>
    </w:rPr>
  </w:style>
  <w:style w:type="paragraph" w:styleId="Nagwek4">
    <w:name w:val="heading 4"/>
    <w:basedOn w:val="Standard"/>
    <w:next w:val="Textbody"/>
    <w:link w:val="Nagwek4Znak2"/>
    <w:uiPriority w:val="99"/>
    <w:qFormat/>
    <w:rsid w:val="00AF1BA0"/>
    <w:pPr>
      <w:keepNext/>
      <w:tabs>
        <w:tab w:val="left" w:pos="3447"/>
        <w:tab w:val="left" w:pos="3674"/>
        <w:tab w:val="left" w:pos="3731"/>
        <w:tab w:val="left" w:pos="5760"/>
        <w:tab w:val="left" w:pos="6816"/>
      </w:tabs>
      <w:spacing w:before="120"/>
      <w:ind w:left="2880" w:hanging="360"/>
      <w:jc w:val="both"/>
      <w:outlineLvl w:val="3"/>
    </w:pPr>
    <w:rPr>
      <w:rFonts w:ascii="Times New Roman" w:hAnsi="Times New Roman" w:cs="Times New Roman"/>
      <w:bCs/>
      <w:iCs/>
      <w:sz w:val="20"/>
      <w:szCs w:val="20"/>
    </w:rPr>
  </w:style>
  <w:style w:type="paragraph" w:styleId="Nagwek5">
    <w:name w:val="heading 5"/>
    <w:basedOn w:val="Standard"/>
    <w:next w:val="Textbody"/>
    <w:link w:val="Nagwek5Znak2"/>
    <w:uiPriority w:val="99"/>
    <w:qFormat/>
    <w:rsid w:val="00AF1BA0"/>
    <w:pPr>
      <w:tabs>
        <w:tab w:val="left" w:pos="3997"/>
        <w:tab w:val="left" w:pos="4394"/>
        <w:tab w:val="left" w:pos="7200"/>
      </w:tabs>
      <w:spacing w:before="120" w:after="120"/>
      <w:ind w:left="3600" w:hanging="360"/>
      <w:jc w:val="both"/>
      <w:outlineLvl w:val="4"/>
    </w:pPr>
    <w:rPr>
      <w:rFonts w:ascii="Times New Roman" w:hAnsi="Times New Roman" w:cs="Arial"/>
      <w:bCs/>
      <w:i/>
      <w:iCs/>
      <w:sz w:val="20"/>
      <w:szCs w:val="24"/>
    </w:rPr>
  </w:style>
  <w:style w:type="paragraph" w:styleId="Nagwek6">
    <w:name w:val="heading 6"/>
    <w:basedOn w:val="Standard"/>
    <w:next w:val="Textbody"/>
    <w:link w:val="Nagwek6Znak2"/>
    <w:uiPriority w:val="99"/>
    <w:qFormat/>
    <w:rsid w:val="00AF1BA0"/>
    <w:pPr>
      <w:tabs>
        <w:tab w:val="left" w:pos="4717"/>
        <w:tab w:val="left" w:pos="5114"/>
        <w:tab w:val="left" w:pos="8640"/>
      </w:tabs>
      <w:spacing w:before="120" w:after="60"/>
      <w:ind w:left="4320" w:hanging="360"/>
      <w:jc w:val="both"/>
      <w:outlineLvl w:val="5"/>
    </w:pPr>
    <w:rPr>
      <w:rFonts w:ascii="Times New Roman" w:hAnsi="Times New Roman" w:cs="Arial"/>
      <w:bCs/>
      <w:i/>
      <w:iCs/>
      <w:szCs w:val="24"/>
    </w:rPr>
  </w:style>
  <w:style w:type="paragraph" w:styleId="Nagwek7">
    <w:name w:val="heading 7"/>
    <w:basedOn w:val="Standard"/>
    <w:next w:val="Textbody"/>
    <w:link w:val="Nagwek7Znak2"/>
    <w:uiPriority w:val="99"/>
    <w:qFormat/>
    <w:rsid w:val="00AF1BA0"/>
    <w:pPr>
      <w:tabs>
        <w:tab w:val="left" w:pos="5437"/>
        <w:tab w:val="left" w:pos="5834"/>
        <w:tab w:val="left" w:pos="10080"/>
      </w:tabs>
      <w:spacing w:before="120" w:after="60"/>
      <w:ind w:left="5040" w:hanging="360"/>
      <w:jc w:val="both"/>
      <w:outlineLvl w:val="6"/>
    </w:pPr>
    <w:rPr>
      <w:rFonts w:ascii="Arial" w:hAnsi="Arial" w:cs="Arial"/>
      <w:bCs/>
      <w:iCs/>
      <w:sz w:val="20"/>
      <w:szCs w:val="24"/>
    </w:rPr>
  </w:style>
  <w:style w:type="paragraph" w:styleId="Nagwek8">
    <w:name w:val="heading 8"/>
    <w:basedOn w:val="Standard"/>
    <w:next w:val="Textbody"/>
    <w:link w:val="Nagwek8Znak2"/>
    <w:uiPriority w:val="99"/>
    <w:qFormat/>
    <w:rsid w:val="00AF1BA0"/>
    <w:pPr>
      <w:tabs>
        <w:tab w:val="left" w:pos="6157"/>
        <w:tab w:val="left" w:pos="6554"/>
        <w:tab w:val="left" w:pos="11520"/>
      </w:tabs>
      <w:spacing w:before="120" w:after="60"/>
      <w:ind w:left="5760" w:hanging="360"/>
      <w:jc w:val="both"/>
      <w:outlineLvl w:val="7"/>
    </w:pPr>
    <w:rPr>
      <w:rFonts w:ascii="Arial" w:hAnsi="Arial" w:cs="Arial"/>
      <w:bCs/>
      <w:i/>
      <w:iCs/>
      <w:sz w:val="20"/>
      <w:szCs w:val="24"/>
    </w:rPr>
  </w:style>
  <w:style w:type="paragraph" w:styleId="Nagwek9">
    <w:name w:val="heading 9"/>
    <w:basedOn w:val="Standard"/>
    <w:next w:val="Textbody"/>
    <w:link w:val="Nagwek9Znak2"/>
    <w:uiPriority w:val="99"/>
    <w:qFormat/>
    <w:rsid w:val="00AF1BA0"/>
    <w:pPr>
      <w:tabs>
        <w:tab w:val="left" w:pos="6877"/>
        <w:tab w:val="left" w:pos="7274"/>
        <w:tab w:val="left" w:pos="12960"/>
      </w:tabs>
      <w:spacing w:before="120" w:after="60"/>
      <w:ind w:left="6480" w:hanging="360"/>
      <w:jc w:val="both"/>
      <w:outlineLvl w:val="8"/>
    </w:pPr>
    <w:rPr>
      <w:rFonts w:ascii="Arial" w:hAnsi="Arial" w:cs="Arial"/>
      <w:b/>
      <w:bCs/>
      <w:i/>
      <w:iCs/>
      <w:sz w:val="18"/>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3">
    <w:name w:val="Nagłówek 1 Znak3"/>
    <w:basedOn w:val="Domylnaczcionkaakapitu"/>
    <w:link w:val="Nagwek1"/>
    <w:uiPriority w:val="99"/>
    <w:rsid w:val="00062E76"/>
    <w:rPr>
      <w:rFonts w:cs="Arial"/>
      <w:b/>
      <w:iCs/>
      <w:caps/>
      <w:kern w:val="3"/>
      <w:sz w:val="24"/>
      <w:szCs w:val="24"/>
      <w:lang w:eastAsia="ar-SA"/>
    </w:rPr>
  </w:style>
  <w:style w:type="character" w:customStyle="1" w:styleId="Nagwek2Znak3">
    <w:name w:val="Nagłówek 2 Znak3"/>
    <w:basedOn w:val="Domylnaczcionkaakapitu"/>
    <w:link w:val="Nagwek2"/>
    <w:uiPriority w:val="9"/>
    <w:semiHidden/>
    <w:rsid w:val="004D0895"/>
    <w:rPr>
      <w:rFonts w:asciiTheme="majorHAnsi" w:eastAsiaTheme="majorEastAsia" w:hAnsiTheme="majorHAnsi" w:cstheme="majorBidi"/>
      <w:b/>
      <w:bCs/>
      <w:i/>
      <w:iCs/>
      <w:kern w:val="3"/>
      <w:sz w:val="28"/>
      <w:szCs w:val="28"/>
    </w:rPr>
  </w:style>
  <w:style w:type="character" w:customStyle="1" w:styleId="Nagwek3Znak3">
    <w:name w:val="Nagłówek 3 Znak3"/>
    <w:basedOn w:val="Domylnaczcionkaakapitu"/>
    <w:link w:val="Nagwek3"/>
    <w:uiPriority w:val="9"/>
    <w:semiHidden/>
    <w:rsid w:val="004D0895"/>
    <w:rPr>
      <w:rFonts w:asciiTheme="majorHAnsi" w:eastAsiaTheme="majorEastAsia" w:hAnsiTheme="majorHAnsi" w:cstheme="majorBidi"/>
      <w:b/>
      <w:bCs/>
      <w:kern w:val="3"/>
      <w:sz w:val="26"/>
      <w:szCs w:val="26"/>
    </w:rPr>
  </w:style>
  <w:style w:type="character" w:customStyle="1" w:styleId="Nagwek4Znak2">
    <w:name w:val="Nagłówek 4 Znak2"/>
    <w:basedOn w:val="Domylnaczcionkaakapitu"/>
    <w:link w:val="Nagwek4"/>
    <w:uiPriority w:val="9"/>
    <w:semiHidden/>
    <w:rsid w:val="004D0895"/>
    <w:rPr>
      <w:rFonts w:asciiTheme="minorHAnsi" w:eastAsiaTheme="minorEastAsia" w:hAnsiTheme="minorHAnsi" w:cstheme="minorBidi"/>
      <w:b/>
      <w:bCs/>
      <w:kern w:val="3"/>
      <w:sz w:val="28"/>
      <w:szCs w:val="28"/>
    </w:rPr>
  </w:style>
  <w:style w:type="character" w:customStyle="1" w:styleId="Nagwek5Znak2">
    <w:name w:val="Nagłówek 5 Znak2"/>
    <w:basedOn w:val="Domylnaczcionkaakapitu"/>
    <w:link w:val="Nagwek5"/>
    <w:uiPriority w:val="9"/>
    <w:semiHidden/>
    <w:rsid w:val="004D0895"/>
    <w:rPr>
      <w:rFonts w:asciiTheme="minorHAnsi" w:eastAsiaTheme="minorEastAsia" w:hAnsiTheme="minorHAnsi" w:cstheme="minorBidi"/>
      <w:b/>
      <w:bCs/>
      <w:i/>
      <w:iCs/>
      <w:kern w:val="3"/>
      <w:sz w:val="26"/>
      <w:szCs w:val="26"/>
    </w:rPr>
  </w:style>
  <w:style w:type="character" w:customStyle="1" w:styleId="Nagwek6Znak2">
    <w:name w:val="Nagłówek 6 Znak2"/>
    <w:basedOn w:val="Domylnaczcionkaakapitu"/>
    <w:link w:val="Nagwek6"/>
    <w:uiPriority w:val="9"/>
    <w:semiHidden/>
    <w:rsid w:val="004D0895"/>
    <w:rPr>
      <w:rFonts w:asciiTheme="minorHAnsi" w:eastAsiaTheme="minorEastAsia" w:hAnsiTheme="minorHAnsi" w:cstheme="minorBidi"/>
      <w:b/>
      <w:bCs/>
      <w:kern w:val="3"/>
    </w:rPr>
  </w:style>
  <w:style w:type="character" w:customStyle="1" w:styleId="Nagwek7Znak2">
    <w:name w:val="Nagłówek 7 Znak2"/>
    <w:basedOn w:val="Domylnaczcionkaakapitu"/>
    <w:link w:val="Nagwek7"/>
    <w:uiPriority w:val="9"/>
    <w:semiHidden/>
    <w:rsid w:val="004D0895"/>
    <w:rPr>
      <w:rFonts w:asciiTheme="minorHAnsi" w:eastAsiaTheme="minorEastAsia" w:hAnsiTheme="minorHAnsi" w:cstheme="minorBidi"/>
      <w:kern w:val="3"/>
      <w:sz w:val="24"/>
      <w:szCs w:val="24"/>
    </w:rPr>
  </w:style>
  <w:style w:type="character" w:customStyle="1" w:styleId="Nagwek8Znak2">
    <w:name w:val="Nagłówek 8 Znak2"/>
    <w:basedOn w:val="Domylnaczcionkaakapitu"/>
    <w:link w:val="Nagwek8"/>
    <w:uiPriority w:val="9"/>
    <w:semiHidden/>
    <w:rsid w:val="004D0895"/>
    <w:rPr>
      <w:rFonts w:asciiTheme="minorHAnsi" w:eastAsiaTheme="minorEastAsia" w:hAnsiTheme="minorHAnsi" w:cstheme="minorBidi"/>
      <w:i/>
      <w:iCs/>
      <w:kern w:val="3"/>
      <w:sz w:val="24"/>
      <w:szCs w:val="24"/>
    </w:rPr>
  </w:style>
  <w:style w:type="character" w:customStyle="1" w:styleId="Nagwek9Znak2">
    <w:name w:val="Nagłówek 9 Znak2"/>
    <w:basedOn w:val="Domylnaczcionkaakapitu"/>
    <w:link w:val="Nagwek9"/>
    <w:uiPriority w:val="9"/>
    <w:semiHidden/>
    <w:rsid w:val="004D0895"/>
    <w:rPr>
      <w:rFonts w:asciiTheme="majorHAnsi" w:eastAsiaTheme="majorEastAsia" w:hAnsiTheme="majorHAnsi" w:cstheme="majorBidi"/>
      <w:kern w:val="3"/>
    </w:rPr>
  </w:style>
  <w:style w:type="paragraph" w:customStyle="1" w:styleId="Standard">
    <w:name w:val="Standard"/>
    <w:uiPriority w:val="99"/>
    <w:rsid w:val="00AF1BA0"/>
    <w:pPr>
      <w:suppressAutoHyphens/>
      <w:autoSpaceDN w:val="0"/>
      <w:textAlignment w:val="baseline"/>
    </w:pPr>
    <w:rPr>
      <w:rFonts w:ascii="Calibri" w:hAnsi="Calibri" w:cs="Calibri"/>
      <w:kern w:val="3"/>
      <w:lang w:eastAsia="ar-SA"/>
    </w:rPr>
  </w:style>
  <w:style w:type="paragraph" w:customStyle="1" w:styleId="Heading">
    <w:name w:val="Heading"/>
    <w:basedOn w:val="Standard"/>
    <w:next w:val="Textbody"/>
    <w:uiPriority w:val="99"/>
    <w:rsid w:val="00AF1BA0"/>
    <w:pPr>
      <w:keepNext/>
      <w:spacing w:before="240" w:after="120"/>
    </w:pPr>
    <w:rPr>
      <w:rFonts w:ascii="Arial" w:eastAsia="Microsoft YaHei" w:hAnsi="Arial" w:cs="Arial"/>
      <w:sz w:val="28"/>
      <w:szCs w:val="28"/>
    </w:rPr>
  </w:style>
  <w:style w:type="paragraph" w:customStyle="1" w:styleId="Textbody">
    <w:name w:val="Text body"/>
    <w:basedOn w:val="Standard"/>
    <w:uiPriority w:val="99"/>
    <w:rsid w:val="00AF1BA0"/>
    <w:pPr>
      <w:tabs>
        <w:tab w:val="left" w:pos="397"/>
        <w:tab w:val="left" w:pos="567"/>
        <w:tab w:val="left" w:pos="794"/>
      </w:tabs>
      <w:spacing w:before="120" w:after="120"/>
      <w:jc w:val="both"/>
    </w:pPr>
    <w:rPr>
      <w:rFonts w:ascii="Times New Roman" w:hAnsi="Times New Roman" w:cs="Arial"/>
      <w:bCs/>
      <w:iCs/>
      <w:sz w:val="20"/>
      <w:szCs w:val="24"/>
    </w:rPr>
  </w:style>
  <w:style w:type="paragraph" w:styleId="Lista">
    <w:name w:val="List"/>
    <w:basedOn w:val="Standard"/>
    <w:uiPriority w:val="99"/>
    <w:rsid w:val="00AF1BA0"/>
    <w:pPr>
      <w:ind w:left="283" w:hanging="283"/>
    </w:pPr>
    <w:rPr>
      <w:rFonts w:ascii="Times New Roman" w:hAnsi="Times New Roman" w:cs="Times New Roman"/>
      <w:sz w:val="20"/>
      <w:szCs w:val="20"/>
      <w:lang w:val="en-GB"/>
    </w:rPr>
  </w:style>
  <w:style w:type="paragraph" w:styleId="Legenda">
    <w:name w:val="caption"/>
    <w:basedOn w:val="Standard"/>
    <w:uiPriority w:val="99"/>
    <w:qFormat/>
    <w:rsid w:val="00AF1BA0"/>
    <w:pPr>
      <w:suppressLineNumbers/>
      <w:spacing w:before="120" w:after="120"/>
    </w:pPr>
    <w:rPr>
      <w:rFonts w:cs="Arial"/>
      <w:i/>
      <w:iCs/>
      <w:sz w:val="24"/>
      <w:szCs w:val="24"/>
    </w:rPr>
  </w:style>
  <w:style w:type="paragraph" w:customStyle="1" w:styleId="Index">
    <w:name w:val="Index"/>
    <w:basedOn w:val="Standard"/>
    <w:uiPriority w:val="99"/>
    <w:rsid w:val="00AF1BA0"/>
    <w:pPr>
      <w:suppressLineNumbers/>
    </w:pPr>
    <w:rPr>
      <w:rFonts w:cs="Mangal"/>
    </w:rPr>
  </w:style>
  <w:style w:type="paragraph" w:styleId="Nagwek">
    <w:name w:val="header"/>
    <w:aliases w:val="Nagłówek strony nieparzystej,Nagłówek strony nieparzystej1,Nagłówek strony nieparzystej2,Nagłówek strony nieparzystej3,Nagłówek strony nieparzystej4,Nagłówek strony nieparzystej5,Nagłówek strony nieparzystej6,Nagłówek strony,Header Char"/>
    <w:basedOn w:val="Standard"/>
    <w:link w:val="NagwekZnak2"/>
    <w:uiPriority w:val="99"/>
    <w:rsid w:val="00AF1BA0"/>
    <w:pPr>
      <w:suppressLineNumbers/>
      <w:tabs>
        <w:tab w:val="center" w:pos="4536"/>
        <w:tab w:val="right" w:pos="9072"/>
      </w:tabs>
    </w:pPr>
    <w:rPr>
      <w:rFonts w:ascii="Times New Roman" w:hAnsi="Times New Roman" w:cs="Times New Roman"/>
      <w:sz w:val="24"/>
      <w:szCs w:val="24"/>
      <w:lang w:eastAsia="pl-PL"/>
    </w:rPr>
  </w:style>
  <w:style w:type="character" w:customStyle="1" w:styleId="NagwekZnak2">
    <w:name w:val="Nagłówek Znak2"/>
    <w:aliases w:val="Nagłówek strony nieparzystej Znak1,Nagłówek strony nieparzystej1 Znak1,Nagłówek strony nieparzystej2 Znak1,Nagłówek strony nieparzystej3 Znak1,Nagłówek strony nieparzystej4 Znak1,Nagłówek strony nieparzystej5 Znak1,Nagłówek strony Znak1"/>
    <w:basedOn w:val="Domylnaczcionkaakapitu"/>
    <w:link w:val="Nagwek"/>
    <w:uiPriority w:val="99"/>
    <w:rsid w:val="004D0895"/>
    <w:rPr>
      <w:kern w:val="3"/>
    </w:rPr>
  </w:style>
  <w:style w:type="paragraph" w:styleId="Stopka">
    <w:name w:val="footer"/>
    <w:basedOn w:val="Standard"/>
    <w:link w:val="StopkaZnak2"/>
    <w:uiPriority w:val="99"/>
    <w:rsid w:val="00AF1BA0"/>
    <w:pPr>
      <w:suppressLineNumbers/>
      <w:tabs>
        <w:tab w:val="center" w:pos="4536"/>
        <w:tab w:val="right" w:pos="9072"/>
      </w:tabs>
    </w:pPr>
    <w:rPr>
      <w:rFonts w:ascii="Times New Roman" w:hAnsi="Times New Roman" w:cs="Times New Roman"/>
      <w:sz w:val="24"/>
      <w:szCs w:val="24"/>
      <w:lang w:eastAsia="pl-PL"/>
    </w:rPr>
  </w:style>
  <w:style w:type="character" w:customStyle="1" w:styleId="StopkaZnak2">
    <w:name w:val="Stopka Znak2"/>
    <w:basedOn w:val="Domylnaczcionkaakapitu"/>
    <w:link w:val="Stopka"/>
    <w:uiPriority w:val="99"/>
    <w:semiHidden/>
    <w:rsid w:val="004D0895"/>
    <w:rPr>
      <w:kern w:val="3"/>
    </w:rPr>
  </w:style>
  <w:style w:type="paragraph" w:customStyle="1" w:styleId="Nagwek20">
    <w:name w:val="Nagłówek2"/>
    <w:basedOn w:val="Standard"/>
    <w:uiPriority w:val="99"/>
    <w:rsid w:val="00AF1BA0"/>
    <w:pPr>
      <w:keepNext/>
      <w:spacing w:before="240" w:after="120"/>
    </w:pPr>
    <w:rPr>
      <w:rFonts w:ascii="Arial" w:hAnsi="Arial" w:cs="Mangal"/>
      <w:sz w:val="28"/>
      <w:szCs w:val="28"/>
    </w:rPr>
  </w:style>
  <w:style w:type="paragraph" w:customStyle="1" w:styleId="Podpis2">
    <w:name w:val="Podpis2"/>
    <w:basedOn w:val="Standard"/>
    <w:uiPriority w:val="99"/>
    <w:rsid w:val="00AF1BA0"/>
    <w:pPr>
      <w:suppressLineNumbers/>
      <w:spacing w:before="120" w:after="120"/>
    </w:pPr>
    <w:rPr>
      <w:rFonts w:cs="Mangal"/>
      <w:i/>
      <w:iCs/>
      <w:sz w:val="24"/>
      <w:szCs w:val="24"/>
    </w:rPr>
  </w:style>
  <w:style w:type="paragraph" w:customStyle="1" w:styleId="Nagwek10">
    <w:name w:val="Nagłówek1"/>
    <w:basedOn w:val="Standard"/>
    <w:uiPriority w:val="99"/>
    <w:rsid w:val="00AF1BA0"/>
    <w:pPr>
      <w:keepNext/>
      <w:spacing w:before="240" w:after="120"/>
    </w:pPr>
    <w:rPr>
      <w:rFonts w:ascii="Arial" w:hAnsi="Arial" w:cs="Mangal"/>
      <w:sz w:val="28"/>
      <w:szCs w:val="28"/>
    </w:rPr>
  </w:style>
  <w:style w:type="paragraph" w:customStyle="1" w:styleId="Podpis1">
    <w:name w:val="Podpis1"/>
    <w:basedOn w:val="Standard"/>
    <w:uiPriority w:val="99"/>
    <w:rsid w:val="00AF1BA0"/>
    <w:pPr>
      <w:suppressLineNumbers/>
      <w:spacing w:before="120" w:after="120"/>
    </w:pPr>
    <w:rPr>
      <w:rFonts w:cs="Mangal"/>
      <w:i/>
      <w:iCs/>
      <w:sz w:val="24"/>
      <w:szCs w:val="24"/>
    </w:rPr>
  </w:style>
  <w:style w:type="paragraph" w:customStyle="1" w:styleId="Akapitzlist1">
    <w:name w:val="Akapit z listą1"/>
    <w:basedOn w:val="Standard"/>
    <w:uiPriority w:val="99"/>
    <w:rsid w:val="00AF1BA0"/>
    <w:pPr>
      <w:ind w:left="720"/>
    </w:pPr>
  </w:style>
  <w:style w:type="paragraph" w:styleId="Tekstdymka">
    <w:name w:val="Balloon Text"/>
    <w:basedOn w:val="Standard"/>
    <w:link w:val="TekstdymkaZnak2"/>
    <w:uiPriority w:val="99"/>
    <w:rsid w:val="00AF1BA0"/>
    <w:rPr>
      <w:rFonts w:ascii="Tahoma" w:hAnsi="Tahoma" w:cs="Tahoma"/>
      <w:sz w:val="16"/>
      <w:szCs w:val="16"/>
    </w:rPr>
  </w:style>
  <w:style w:type="character" w:customStyle="1" w:styleId="TekstdymkaZnak2">
    <w:name w:val="Tekst dymka Znak2"/>
    <w:basedOn w:val="Domylnaczcionkaakapitu"/>
    <w:link w:val="Tekstdymka"/>
    <w:uiPriority w:val="99"/>
    <w:semiHidden/>
    <w:rsid w:val="004D0895"/>
    <w:rPr>
      <w:kern w:val="3"/>
      <w:sz w:val="0"/>
      <w:szCs w:val="0"/>
    </w:rPr>
  </w:style>
  <w:style w:type="paragraph" w:customStyle="1" w:styleId="Table">
    <w:name w:val="Table"/>
    <w:basedOn w:val="Standard"/>
    <w:uiPriority w:val="99"/>
    <w:rsid w:val="00AF1BA0"/>
    <w:pPr>
      <w:tabs>
        <w:tab w:val="left" w:pos="397"/>
        <w:tab w:val="left" w:pos="567"/>
        <w:tab w:val="left" w:pos="794"/>
      </w:tabs>
    </w:pPr>
    <w:rPr>
      <w:rFonts w:ascii="Times New Roman" w:hAnsi="Times New Roman" w:cs="Arial"/>
      <w:bCs/>
      <w:iCs/>
      <w:sz w:val="20"/>
      <w:szCs w:val="24"/>
    </w:rPr>
  </w:style>
  <w:style w:type="paragraph" w:customStyle="1" w:styleId="Lista21">
    <w:name w:val="Lista 21"/>
    <w:basedOn w:val="Standard"/>
    <w:uiPriority w:val="99"/>
    <w:rsid w:val="00AF1BA0"/>
    <w:pPr>
      <w:ind w:left="566" w:hanging="283"/>
    </w:pPr>
    <w:rPr>
      <w:rFonts w:ascii="Times New Roman" w:hAnsi="Times New Roman" w:cs="Times New Roman"/>
      <w:sz w:val="20"/>
      <w:szCs w:val="20"/>
      <w:lang w:val="en-GB"/>
    </w:rPr>
  </w:style>
  <w:style w:type="paragraph" w:customStyle="1" w:styleId="Lista31">
    <w:name w:val="Lista 31"/>
    <w:basedOn w:val="Standard"/>
    <w:uiPriority w:val="99"/>
    <w:rsid w:val="00AF1BA0"/>
    <w:pPr>
      <w:ind w:left="849" w:hanging="283"/>
    </w:pPr>
    <w:rPr>
      <w:rFonts w:ascii="Times New Roman" w:hAnsi="Times New Roman" w:cs="Times New Roman"/>
      <w:sz w:val="20"/>
      <w:szCs w:val="20"/>
      <w:lang w:val="en-GB"/>
    </w:rPr>
  </w:style>
  <w:style w:type="paragraph" w:styleId="Tekstprzypisukocowego">
    <w:name w:val="endnote text"/>
    <w:basedOn w:val="Standard"/>
    <w:link w:val="TekstprzypisukocowegoZnak2"/>
    <w:uiPriority w:val="99"/>
    <w:rsid w:val="00AF1BA0"/>
    <w:rPr>
      <w:rFonts w:ascii="Times New Roman" w:hAnsi="Times New Roman" w:cs="Times New Roman"/>
      <w:sz w:val="20"/>
      <w:szCs w:val="20"/>
    </w:rPr>
  </w:style>
  <w:style w:type="character" w:customStyle="1" w:styleId="TekstprzypisukocowegoZnak2">
    <w:name w:val="Tekst przypisu końcowego Znak2"/>
    <w:basedOn w:val="Domylnaczcionkaakapitu"/>
    <w:link w:val="Tekstprzypisukocowego"/>
    <w:uiPriority w:val="99"/>
    <w:semiHidden/>
    <w:rsid w:val="004D0895"/>
    <w:rPr>
      <w:kern w:val="3"/>
      <w:sz w:val="20"/>
      <w:szCs w:val="20"/>
    </w:rPr>
  </w:style>
  <w:style w:type="paragraph" w:customStyle="1" w:styleId="Default">
    <w:name w:val="Default"/>
    <w:rsid w:val="00AF1BA0"/>
    <w:pPr>
      <w:suppressAutoHyphens/>
      <w:autoSpaceDN w:val="0"/>
      <w:textAlignment w:val="baseline"/>
    </w:pPr>
    <w:rPr>
      <w:color w:val="000000"/>
      <w:kern w:val="3"/>
      <w:sz w:val="24"/>
      <w:szCs w:val="24"/>
      <w:lang w:eastAsia="ar-SA"/>
    </w:rPr>
  </w:style>
  <w:style w:type="paragraph" w:styleId="Tekstprzypisudolnego">
    <w:name w:val="footnote text"/>
    <w:basedOn w:val="Standard"/>
    <w:link w:val="TekstprzypisudolnegoZnak3"/>
    <w:uiPriority w:val="99"/>
    <w:rsid w:val="00AF1BA0"/>
    <w:rPr>
      <w:rFonts w:ascii="Times New Roman" w:hAnsi="Times New Roman" w:cs="Times New Roman"/>
      <w:sz w:val="20"/>
      <w:szCs w:val="20"/>
    </w:rPr>
  </w:style>
  <w:style w:type="character" w:customStyle="1" w:styleId="TekstprzypisudolnegoZnak3">
    <w:name w:val="Tekst przypisu dolnego Znak3"/>
    <w:basedOn w:val="Domylnaczcionkaakapitu"/>
    <w:link w:val="Tekstprzypisudolnego"/>
    <w:uiPriority w:val="99"/>
    <w:rsid w:val="00AF1BA0"/>
    <w:rPr>
      <w:rFonts w:ascii="Calibri" w:hAnsi="Calibri"/>
      <w:lang w:val="pl-PL" w:eastAsia="ar-SA" w:bidi="ar-SA"/>
    </w:rPr>
  </w:style>
  <w:style w:type="paragraph" w:customStyle="1" w:styleId="Legenda1">
    <w:name w:val="Legenda1"/>
    <w:basedOn w:val="Standard"/>
    <w:uiPriority w:val="99"/>
    <w:rsid w:val="00AF1BA0"/>
    <w:pPr>
      <w:tabs>
        <w:tab w:val="left" w:pos="397"/>
        <w:tab w:val="left" w:pos="567"/>
        <w:tab w:val="left" w:pos="794"/>
      </w:tabs>
      <w:spacing w:before="120"/>
      <w:jc w:val="both"/>
    </w:pPr>
    <w:rPr>
      <w:rFonts w:ascii="Times New Roman" w:hAnsi="Times New Roman" w:cs="Arial"/>
      <w:bCs/>
      <w:iCs/>
      <w:sz w:val="20"/>
      <w:szCs w:val="24"/>
    </w:rPr>
  </w:style>
  <w:style w:type="paragraph" w:customStyle="1" w:styleId="tekstost">
    <w:name w:val="tekst ost"/>
    <w:basedOn w:val="Standard"/>
    <w:uiPriority w:val="99"/>
    <w:rsid w:val="00AF1BA0"/>
    <w:pPr>
      <w:jc w:val="both"/>
    </w:pPr>
    <w:rPr>
      <w:rFonts w:ascii="Arial" w:hAnsi="Arial" w:cs="Arial"/>
      <w:bCs/>
      <w:iCs/>
      <w:sz w:val="18"/>
      <w:szCs w:val="24"/>
    </w:rPr>
  </w:style>
  <w:style w:type="paragraph" w:customStyle="1" w:styleId="Tekstkomentarza1">
    <w:name w:val="Tekst komentarza1"/>
    <w:basedOn w:val="Standard"/>
    <w:uiPriority w:val="99"/>
    <w:rsid w:val="00AF1BA0"/>
    <w:rPr>
      <w:rFonts w:ascii="Times New Roman" w:hAnsi="Times New Roman" w:cs="Times New Roman"/>
      <w:sz w:val="20"/>
      <w:szCs w:val="20"/>
    </w:rPr>
  </w:style>
  <w:style w:type="paragraph" w:customStyle="1" w:styleId="Teksttreci2">
    <w:name w:val="Tekst treści (2)"/>
    <w:basedOn w:val="Standard"/>
    <w:uiPriority w:val="99"/>
    <w:rsid w:val="00AF1BA0"/>
    <w:pPr>
      <w:widowControl w:val="0"/>
      <w:shd w:val="clear" w:color="auto" w:fill="FFFFFF"/>
      <w:spacing w:after="1800" w:line="240" w:lineRule="atLeast"/>
    </w:pPr>
    <w:rPr>
      <w:rFonts w:ascii="Verdana" w:hAnsi="Verdana" w:cs="Verdana"/>
      <w:b/>
      <w:bCs/>
      <w:sz w:val="23"/>
      <w:szCs w:val="23"/>
    </w:rPr>
  </w:style>
  <w:style w:type="paragraph" w:customStyle="1" w:styleId="Nagwek11">
    <w:name w:val="Nagłówek #1"/>
    <w:basedOn w:val="Standard"/>
    <w:uiPriority w:val="99"/>
    <w:rsid w:val="00AF1BA0"/>
    <w:pPr>
      <w:widowControl w:val="0"/>
      <w:shd w:val="clear" w:color="auto" w:fill="FFFFFF"/>
      <w:spacing w:before="1800" w:after="1200" w:line="240" w:lineRule="atLeast"/>
      <w:jc w:val="center"/>
    </w:pPr>
    <w:rPr>
      <w:rFonts w:ascii="Verdana" w:hAnsi="Verdana" w:cs="Verdana"/>
      <w:b/>
      <w:bCs/>
      <w:sz w:val="32"/>
      <w:szCs w:val="32"/>
    </w:rPr>
  </w:style>
  <w:style w:type="paragraph" w:customStyle="1" w:styleId="Nagwek21">
    <w:name w:val="Nagłówek #2"/>
    <w:basedOn w:val="Standard"/>
    <w:uiPriority w:val="99"/>
    <w:rsid w:val="00AF1BA0"/>
    <w:pPr>
      <w:widowControl w:val="0"/>
      <w:shd w:val="clear" w:color="auto" w:fill="FFFFFF"/>
      <w:spacing w:after="420" w:line="240" w:lineRule="atLeast"/>
      <w:ind w:hanging="960"/>
      <w:jc w:val="both"/>
    </w:pPr>
    <w:rPr>
      <w:rFonts w:ascii="Segoe UI" w:hAnsi="Segoe UI" w:cs="Segoe UI"/>
      <w:b/>
      <w:bCs/>
      <w:sz w:val="21"/>
      <w:szCs w:val="21"/>
    </w:rPr>
  </w:style>
  <w:style w:type="paragraph" w:customStyle="1" w:styleId="Teksttreci6">
    <w:name w:val="Tekst treści (6)"/>
    <w:basedOn w:val="Standard"/>
    <w:uiPriority w:val="99"/>
    <w:rsid w:val="00AF1BA0"/>
    <w:pPr>
      <w:widowControl w:val="0"/>
      <w:shd w:val="clear" w:color="auto" w:fill="FFFFFF"/>
      <w:spacing w:before="420" w:after="180" w:line="240" w:lineRule="atLeast"/>
      <w:jc w:val="both"/>
    </w:pPr>
    <w:rPr>
      <w:rFonts w:ascii="Arial" w:hAnsi="Arial" w:cs="Arial"/>
      <w:b/>
      <w:bCs/>
      <w:sz w:val="19"/>
      <w:szCs w:val="19"/>
    </w:rPr>
  </w:style>
  <w:style w:type="paragraph" w:customStyle="1" w:styleId="Podpistabeli2">
    <w:name w:val="Podpis tabeli (2)"/>
    <w:basedOn w:val="Standard"/>
    <w:uiPriority w:val="99"/>
    <w:rsid w:val="00AF1BA0"/>
    <w:pPr>
      <w:widowControl w:val="0"/>
      <w:shd w:val="clear" w:color="auto" w:fill="FFFFFF"/>
      <w:spacing w:line="216" w:lineRule="exact"/>
      <w:ind w:hanging="140"/>
      <w:jc w:val="both"/>
    </w:pPr>
    <w:rPr>
      <w:rFonts w:ascii="Verdana" w:hAnsi="Verdana" w:cs="Verdana"/>
      <w:i/>
      <w:iCs/>
      <w:sz w:val="19"/>
      <w:szCs w:val="19"/>
    </w:rPr>
  </w:style>
  <w:style w:type="paragraph" w:customStyle="1" w:styleId="Podpistabeli3">
    <w:name w:val="Podpis tabeli (3)"/>
    <w:basedOn w:val="Standard"/>
    <w:uiPriority w:val="99"/>
    <w:rsid w:val="00AF1BA0"/>
    <w:pPr>
      <w:widowControl w:val="0"/>
      <w:shd w:val="clear" w:color="auto" w:fill="FFFFFF"/>
      <w:spacing w:line="466" w:lineRule="exact"/>
      <w:jc w:val="both"/>
    </w:pPr>
    <w:rPr>
      <w:rFonts w:ascii="Segoe UI" w:hAnsi="Segoe UI" w:cs="Segoe UI"/>
      <w:sz w:val="21"/>
      <w:szCs w:val="21"/>
    </w:rPr>
  </w:style>
  <w:style w:type="paragraph" w:customStyle="1" w:styleId="Teksttreci7">
    <w:name w:val="Tekst treści (7)"/>
    <w:basedOn w:val="Standard"/>
    <w:uiPriority w:val="99"/>
    <w:rsid w:val="00AF1BA0"/>
    <w:pPr>
      <w:widowControl w:val="0"/>
      <w:shd w:val="clear" w:color="auto" w:fill="FFFFFF"/>
      <w:spacing w:before="240" w:after="240" w:line="235" w:lineRule="exact"/>
      <w:jc w:val="both"/>
    </w:pPr>
    <w:rPr>
      <w:rFonts w:ascii="Verdana" w:hAnsi="Verdana" w:cs="Verdana"/>
      <w:i/>
      <w:iCs/>
      <w:sz w:val="19"/>
      <w:szCs w:val="19"/>
    </w:rPr>
  </w:style>
  <w:style w:type="paragraph" w:customStyle="1" w:styleId="Teksttreci8">
    <w:name w:val="Tekst treści (8)"/>
    <w:basedOn w:val="Standard"/>
    <w:uiPriority w:val="99"/>
    <w:rsid w:val="00AF1BA0"/>
    <w:pPr>
      <w:widowControl w:val="0"/>
      <w:shd w:val="clear" w:color="auto" w:fill="FFFFFF"/>
      <w:spacing w:before="180" w:line="245" w:lineRule="exact"/>
      <w:ind w:firstLine="680"/>
      <w:jc w:val="both"/>
    </w:pPr>
    <w:rPr>
      <w:rFonts w:ascii="Verdana" w:hAnsi="Verdana" w:cs="Verdana"/>
      <w:sz w:val="15"/>
      <w:szCs w:val="15"/>
    </w:rPr>
  </w:style>
  <w:style w:type="paragraph" w:customStyle="1" w:styleId="Teksttreci9">
    <w:name w:val="Tekst treści (9)"/>
    <w:basedOn w:val="Standard"/>
    <w:uiPriority w:val="99"/>
    <w:rsid w:val="00AF1BA0"/>
    <w:pPr>
      <w:widowControl w:val="0"/>
      <w:shd w:val="clear" w:color="auto" w:fill="FFFFFF"/>
      <w:spacing w:line="245" w:lineRule="exact"/>
      <w:jc w:val="both"/>
    </w:pPr>
    <w:rPr>
      <w:rFonts w:ascii="Verdana" w:hAnsi="Verdana" w:cs="Verdana"/>
    </w:rPr>
  </w:style>
  <w:style w:type="paragraph" w:customStyle="1" w:styleId="Contents2">
    <w:name w:val="Contents 2"/>
    <w:basedOn w:val="Standard"/>
    <w:uiPriority w:val="99"/>
    <w:rsid w:val="00AF1BA0"/>
    <w:pPr>
      <w:widowControl w:val="0"/>
      <w:shd w:val="clear" w:color="auto" w:fill="FFFFFF"/>
      <w:tabs>
        <w:tab w:val="right" w:leader="dot" w:pos="9638"/>
      </w:tabs>
      <w:spacing w:line="240" w:lineRule="exact"/>
      <w:ind w:left="283"/>
      <w:jc w:val="both"/>
    </w:pPr>
    <w:rPr>
      <w:rFonts w:ascii="Segoe UI" w:hAnsi="Segoe UI" w:cs="Segoe UI"/>
      <w:sz w:val="21"/>
      <w:szCs w:val="21"/>
    </w:rPr>
  </w:style>
  <w:style w:type="paragraph" w:customStyle="1" w:styleId="Spistreci2">
    <w:name w:val="Spis treści (2)"/>
    <w:basedOn w:val="Standard"/>
    <w:uiPriority w:val="99"/>
    <w:rsid w:val="00AF1BA0"/>
    <w:pPr>
      <w:widowControl w:val="0"/>
      <w:shd w:val="clear" w:color="auto" w:fill="FFFFFF"/>
      <w:spacing w:before="1200" w:after="60" w:line="240" w:lineRule="atLeast"/>
    </w:pPr>
    <w:rPr>
      <w:rFonts w:ascii="Segoe UI" w:hAnsi="Segoe UI" w:cs="Segoe UI"/>
      <w:b/>
      <w:bCs/>
      <w:sz w:val="21"/>
      <w:szCs w:val="21"/>
    </w:rPr>
  </w:style>
  <w:style w:type="paragraph" w:customStyle="1" w:styleId="Nagwek40">
    <w:name w:val="Nagłówek #4"/>
    <w:basedOn w:val="Standard"/>
    <w:uiPriority w:val="99"/>
    <w:rsid w:val="00AF1BA0"/>
    <w:pPr>
      <w:widowControl w:val="0"/>
      <w:shd w:val="clear" w:color="auto" w:fill="FFFFFF"/>
      <w:spacing w:before="540" w:after="300" w:line="240" w:lineRule="atLeast"/>
      <w:ind w:hanging="360"/>
      <w:jc w:val="both"/>
    </w:pPr>
    <w:rPr>
      <w:rFonts w:ascii="Segoe UI" w:hAnsi="Segoe UI" w:cs="Segoe UI"/>
      <w:b/>
      <w:bCs/>
      <w:sz w:val="21"/>
      <w:szCs w:val="21"/>
    </w:rPr>
  </w:style>
  <w:style w:type="paragraph" w:customStyle="1" w:styleId="Nagwek22">
    <w:name w:val="Nagłówek #2 (2)"/>
    <w:basedOn w:val="Standard"/>
    <w:uiPriority w:val="99"/>
    <w:rsid w:val="00AF1BA0"/>
    <w:pPr>
      <w:widowControl w:val="0"/>
      <w:shd w:val="clear" w:color="auto" w:fill="FFFFFF"/>
      <w:spacing w:before="1680" w:after="1140" w:line="240" w:lineRule="atLeast"/>
      <w:jc w:val="center"/>
    </w:pPr>
    <w:rPr>
      <w:rFonts w:ascii="Verdana" w:hAnsi="Verdana" w:cs="Verdana"/>
      <w:b/>
      <w:bCs/>
      <w:sz w:val="28"/>
      <w:szCs w:val="28"/>
    </w:rPr>
  </w:style>
  <w:style w:type="paragraph" w:customStyle="1" w:styleId="Nagwek30">
    <w:name w:val="Nagłówek #3"/>
    <w:basedOn w:val="Standard"/>
    <w:uiPriority w:val="99"/>
    <w:rsid w:val="00AF1BA0"/>
    <w:pPr>
      <w:widowControl w:val="0"/>
      <w:shd w:val="clear" w:color="auto" w:fill="FFFFFF"/>
      <w:spacing w:before="1140" w:after="1140" w:line="240" w:lineRule="atLeast"/>
      <w:jc w:val="center"/>
    </w:pPr>
    <w:rPr>
      <w:rFonts w:ascii="Verdana" w:hAnsi="Verdana" w:cs="Verdana"/>
      <w:sz w:val="28"/>
      <w:szCs w:val="28"/>
    </w:rPr>
  </w:style>
  <w:style w:type="paragraph" w:customStyle="1" w:styleId="Nagwek50">
    <w:name w:val="Nagłówek #5"/>
    <w:basedOn w:val="Standard"/>
    <w:uiPriority w:val="99"/>
    <w:rsid w:val="00AF1BA0"/>
    <w:pPr>
      <w:widowControl w:val="0"/>
      <w:shd w:val="clear" w:color="auto" w:fill="FFFFFF"/>
      <w:spacing w:after="360" w:line="240" w:lineRule="atLeast"/>
      <w:jc w:val="both"/>
    </w:pPr>
    <w:rPr>
      <w:rFonts w:ascii="Times New Roman" w:hAnsi="Times New Roman" w:cs="Times New Roman"/>
      <w:b/>
      <w:bCs/>
      <w:sz w:val="21"/>
      <w:szCs w:val="21"/>
    </w:rPr>
  </w:style>
  <w:style w:type="paragraph" w:customStyle="1" w:styleId="Teksttreci11">
    <w:name w:val="Tekst treści (11)"/>
    <w:basedOn w:val="Standard"/>
    <w:uiPriority w:val="99"/>
    <w:rsid w:val="00AF1BA0"/>
    <w:pPr>
      <w:widowControl w:val="0"/>
      <w:shd w:val="clear" w:color="auto" w:fill="FFFFFF"/>
      <w:spacing w:line="398" w:lineRule="exact"/>
      <w:jc w:val="both"/>
    </w:pPr>
    <w:rPr>
      <w:rFonts w:ascii="Times New Roman" w:hAnsi="Times New Roman" w:cs="Times New Roman"/>
      <w:b/>
      <w:bCs/>
      <w:sz w:val="21"/>
      <w:szCs w:val="21"/>
    </w:rPr>
  </w:style>
  <w:style w:type="paragraph" w:customStyle="1" w:styleId="Podpistabeli4">
    <w:name w:val="Podpis tabeli (4)"/>
    <w:basedOn w:val="Standard"/>
    <w:uiPriority w:val="99"/>
    <w:rsid w:val="00AF1BA0"/>
    <w:pPr>
      <w:widowControl w:val="0"/>
      <w:shd w:val="clear" w:color="auto" w:fill="FFFFFF"/>
      <w:spacing w:line="240" w:lineRule="atLeast"/>
    </w:pPr>
    <w:rPr>
      <w:rFonts w:ascii="Times New Roman" w:hAnsi="Times New Roman" w:cs="Times New Roman"/>
      <w:sz w:val="14"/>
      <w:szCs w:val="14"/>
    </w:rPr>
  </w:style>
  <w:style w:type="paragraph" w:customStyle="1" w:styleId="Teksttreci12">
    <w:name w:val="Tekst treści (12)"/>
    <w:basedOn w:val="Standard"/>
    <w:uiPriority w:val="99"/>
    <w:rsid w:val="00AF1BA0"/>
    <w:pPr>
      <w:widowControl w:val="0"/>
      <w:shd w:val="clear" w:color="auto" w:fill="FFFFFF"/>
      <w:spacing w:line="240" w:lineRule="atLeast"/>
      <w:jc w:val="right"/>
    </w:pPr>
    <w:rPr>
      <w:rFonts w:ascii="Times New Roman" w:hAnsi="Times New Roman" w:cs="Times New Roman"/>
      <w:sz w:val="23"/>
      <w:szCs w:val="23"/>
    </w:rPr>
  </w:style>
  <w:style w:type="paragraph" w:customStyle="1" w:styleId="Podpistabeli6">
    <w:name w:val="Podpis tabeli (6)"/>
    <w:basedOn w:val="Standard"/>
    <w:uiPriority w:val="99"/>
    <w:rsid w:val="00AF1BA0"/>
    <w:pPr>
      <w:widowControl w:val="0"/>
      <w:shd w:val="clear" w:color="auto" w:fill="FFFFFF"/>
      <w:spacing w:line="240" w:lineRule="atLeast"/>
    </w:pPr>
    <w:rPr>
      <w:rFonts w:ascii="Times New Roman" w:hAnsi="Times New Roman" w:cs="Times New Roman"/>
      <w:sz w:val="21"/>
      <w:szCs w:val="21"/>
    </w:rPr>
  </w:style>
  <w:style w:type="paragraph" w:customStyle="1" w:styleId="Akapitzlist11">
    <w:name w:val="Akapit z listą11"/>
    <w:basedOn w:val="Standard"/>
    <w:uiPriority w:val="99"/>
    <w:rsid w:val="00AF1BA0"/>
    <w:pPr>
      <w:ind w:left="720"/>
    </w:pPr>
  </w:style>
  <w:style w:type="paragraph" w:customStyle="1" w:styleId="Textbodyindent">
    <w:name w:val="Text body indent"/>
    <w:basedOn w:val="Standard"/>
    <w:uiPriority w:val="99"/>
    <w:rsid w:val="00AF1BA0"/>
    <w:pPr>
      <w:spacing w:after="120"/>
      <w:ind w:left="283"/>
    </w:pPr>
    <w:rPr>
      <w:rFonts w:ascii="Times New Roman" w:hAnsi="Times New Roman" w:cs="Times New Roman"/>
      <w:sz w:val="24"/>
      <w:szCs w:val="24"/>
    </w:rPr>
  </w:style>
  <w:style w:type="paragraph" w:customStyle="1" w:styleId="normalny3">
    <w:name w:val="normalny 3"/>
    <w:basedOn w:val="Standard"/>
    <w:rsid w:val="00AF1BA0"/>
    <w:pPr>
      <w:tabs>
        <w:tab w:val="left" w:pos="397"/>
        <w:tab w:val="left" w:pos="794"/>
      </w:tabs>
      <w:spacing w:before="60"/>
      <w:jc w:val="both"/>
    </w:pPr>
    <w:rPr>
      <w:rFonts w:ascii="Times New Roman" w:hAnsi="Times New Roman" w:cs="Arial"/>
      <w:bCs/>
      <w:iCs/>
      <w:sz w:val="20"/>
      <w:szCs w:val="24"/>
    </w:rPr>
  </w:style>
  <w:style w:type="paragraph" w:customStyle="1" w:styleId="StylNagwek2">
    <w:name w:val="Styl Nagłówek 2"/>
    <w:basedOn w:val="Nagwek2"/>
    <w:uiPriority w:val="99"/>
    <w:rsid w:val="00AF1BA0"/>
    <w:rPr>
      <w:b w:val="0"/>
    </w:rPr>
  </w:style>
  <w:style w:type="paragraph" w:customStyle="1" w:styleId="StylNormalny">
    <w:name w:val="Styl Normalny"/>
    <w:basedOn w:val="Standard"/>
    <w:uiPriority w:val="99"/>
    <w:rsid w:val="00AF1BA0"/>
    <w:pPr>
      <w:tabs>
        <w:tab w:val="left" w:pos="397"/>
        <w:tab w:val="left" w:pos="567"/>
        <w:tab w:val="left" w:pos="794"/>
      </w:tabs>
      <w:spacing w:before="240"/>
      <w:jc w:val="both"/>
    </w:pPr>
    <w:rPr>
      <w:rFonts w:ascii="Times New Roman" w:hAnsi="Times New Roman" w:cs="Arial"/>
      <w:bCs/>
      <w:iCs/>
      <w:sz w:val="20"/>
      <w:szCs w:val="24"/>
    </w:rPr>
  </w:style>
  <w:style w:type="paragraph" w:customStyle="1" w:styleId="TytuSST">
    <w:name w:val="Tytuł SST"/>
    <w:basedOn w:val="Standard"/>
    <w:uiPriority w:val="99"/>
    <w:rsid w:val="00AF1BA0"/>
    <w:pPr>
      <w:tabs>
        <w:tab w:val="left" w:pos="794"/>
        <w:tab w:val="left" w:pos="2126"/>
      </w:tabs>
      <w:spacing w:before="120"/>
    </w:pPr>
    <w:rPr>
      <w:rFonts w:ascii="Times New Roman" w:hAnsi="Times New Roman" w:cs="Arial"/>
      <w:b/>
      <w:bCs/>
      <w:iCs/>
      <w:caps/>
      <w:szCs w:val="24"/>
    </w:rPr>
  </w:style>
  <w:style w:type="paragraph" w:customStyle="1" w:styleId="Kropka">
    <w:name w:val="Kropka"/>
    <w:basedOn w:val="Standard"/>
    <w:uiPriority w:val="99"/>
    <w:rsid w:val="00AF1BA0"/>
    <w:pPr>
      <w:tabs>
        <w:tab w:val="left" w:pos="681"/>
        <w:tab w:val="left" w:pos="1078"/>
      </w:tabs>
      <w:spacing w:before="120"/>
      <w:ind w:left="284" w:hanging="284"/>
      <w:jc w:val="both"/>
    </w:pPr>
    <w:rPr>
      <w:rFonts w:ascii="Times New Roman" w:hAnsi="Times New Roman" w:cs="Arial"/>
      <w:bCs/>
      <w:iCs/>
      <w:sz w:val="20"/>
      <w:szCs w:val="24"/>
    </w:rPr>
  </w:style>
  <w:style w:type="paragraph" w:customStyle="1" w:styleId="11Pogrubienie">
    <w:name w:val="1.1. Pogrubienie"/>
    <w:basedOn w:val="Standard"/>
    <w:uiPriority w:val="99"/>
    <w:rsid w:val="00AF1BA0"/>
    <w:pPr>
      <w:tabs>
        <w:tab w:val="left" w:pos="397"/>
        <w:tab w:val="left" w:pos="567"/>
        <w:tab w:val="left" w:pos="794"/>
      </w:tabs>
      <w:spacing w:before="240" w:after="120"/>
      <w:jc w:val="both"/>
    </w:pPr>
    <w:rPr>
      <w:rFonts w:ascii="Times New Roman" w:hAnsi="Times New Roman" w:cs="Arial"/>
      <w:b/>
      <w:bCs/>
      <w:iCs/>
      <w:sz w:val="24"/>
      <w:szCs w:val="24"/>
    </w:rPr>
  </w:style>
  <w:style w:type="paragraph" w:customStyle="1" w:styleId="Normal12">
    <w:name w:val="Normal 12"/>
    <w:basedOn w:val="Standard"/>
    <w:uiPriority w:val="99"/>
    <w:rsid w:val="00AF1BA0"/>
    <w:pPr>
      <w:tabs>
        <w:tab w:val="left" w:pos="397"/>
        <w:tab w:val="left" w:pos="567"/>
        <w:tab w:val="left" w:pos="794"/>
      </w:tabs>
      <w:spacing w:before="240"/>
      <w:jc w:val="both"/>
    </w:pPr>
    <w:rPr>
      <w:rFonts w:ascii="Times New Roman" w:hAnsi="Times New Roman" w:cs="Arial"/>
      <w:bCs/>
      <w:iCs/>
      <w:sz w:val="20"/>
      <w:szCs w:val="24"/>
    </w:rPr>
  </w:style>
  <w:style w:type="paragraph" w:customStyle="1" w:styleId="Normal1">
    <w:name w:val="Normal 1"/>
    <w:basedOn w:val="Standard"/>
    <w:uiPriority w:val="99"/>
    <w:rsid w:val="00AF1BA0"/>
    <w:pPr>
      <w:tabs>
        <w:tab w:val="left" w:pos="397"/>
        <w:tab w:val="left" w:pos="567"/>
        <w:tab w:val="left" w:pos="794"/>
      </w:tabs>
      <w:spacing w:before="240"/>
      <w:jc w:val="both"/>
    </w:pPr>
    <w:rPr>
      <w:rFonts w:ascii="Times New Roman" w:hAnsi="Times New Roman" w:cs="Arial"/>
      <w:bCs/>
      <w:iCs/>
      <w:sz w:val="20"/>
      <w:szCs w:val="24"/>
    </w:rPr>
  </w:style>
  <w:style w:type="paragraph" w:customStyle="1" w:styleId="Styl1">
    <w:name w:val="Styl1"/>
    <w:basedOn w:val="Standard"/>
    <w:uiPriority w:val="99"/>
    <w:rsid w:val="00AF1BA0"/>
    <w:pPr>
      <w:tabs>
        <w:tab w:val="left" w:pos="340"/>
        <w:tab w:val="left" w:pos="794"/>
      </w:tabs>
      <w:jc w:val="both"/>
    </w:pPr>
    <w:rPr>
      <w:rFonts w:ascii="Arial" w:hAnsi="Arial" w:cs="Arial"/>
      <w:bCs/>
      <w:iCs/>
      <w:sz w:val="20"/>
      <w:szCs w:val="24"/>
    </w:rPr>
  </w:style>
  <w:style w:type="paragraph" w:customStyle="1" w:styleId="StylNagwek3NiePogrubienie">
    <w:name w:val="Styl Nagłówek 3 + Nie Pogrubienie"/>
    <w:basedOn w:val="Nagwek3"/>
    <w:uiPriority w:val="99"/>
    <w:rsid w:val="00AF1BA0"/>
    <w:pPr>
      <w:keepLines w:val="0"/>
      <w:tabs>
        <w:tab w:val="left" w:pos="917"/>
        <w:tab w:val="left" w:pos="1211"/>
        <w:tab w:val="left" w:pos="2340"/>
        <w:tab w:val="left" w:pos="3396"/>
      </w:tabs>
      <w:spacing w:before="120"/>
      <w:ind w:left="180" w:hanging="360"/>
      <w:jc w:val="both"/>
    </w:pPr>
    <w:rPr>
      <w:rFonts w:ascii="Times New Roman" w:hAnsi="Times New Roman" w:cs="Arial"/>
      <w:b w:val="0"/>
      <w:bCs w:val="0"/>
      <w:color w:val="00000A"/>
      <w:sz w:val="20"/>
      <w:szCs w:val="26"/>
    </w:rPr>
  </w:style>
  <w:style w:type="paragraph" w:customStyle="1" w:styleId="StylNagwek3NiePogrubienie1">
    <w:name w:val="Styl Nagłówek 3 + Nie Pogrubienie1"/>
    <w:basedOn w:val="Nagwek3"/>
    <w:uiPriority w:val="99"/>
    <w:rsid w:val="00AF1BA0"/>
    <w:pPr>
      <w:keepLines w:val="0"/>
      <w:tabs>
        <w:tab w:val="left" w:pos="917"/>
        <w:tab w:val="left" w:pos="1211"/>
        <w:tab w:val="left" w:pos="2340"/>
        <w:tab w:val="left" w:pos="3396"/>
      </w:tabs>
      <w:spacing w:before="120"/>
      <w:ind w:left="180" w:hanging="360"/>
      <w:jc w:val="both"/>
    </w:pPr>
    <w:rPr>
      <w:rFonts w:ascii="Times New Roman" w:hAnsi="Times New Roman" w:cs="Arial"/>
      <w:b w:val="0"/>
      <w:bCs w:val="0"/>
      <w:color w:val="00000A"/>
      <w:sz w:val="20"/>
      <w:szCs w:val="26"/>
    </w:rPr>
  </w:style>
  <w:style w:type="paragraph" w:customStyle="1" w:styleId="normalnypunkt">
    <w:name w:val="normalny punkt"/>
    <w:basedOn w:val="Standard"/>
    <w:uiPriority w:val="99"/>
    <w:rsid w:val="00AF1BA0"/>
    <w:pPr>
      <w:tabs>
        <w:tab w:val="left" w:pos="720"/>
        <w:tab w:val="left" w:pos="1287"/>
        <w:tab w:val="left" w:pos="1514"/>
      </w:tabs>
      <w:spacing w:before="40"/>
      <w:ind w:left="720" w:hanging="360"/>
      <w:jc w:val="both"/>
    </w:pPr>
    <w:rPr>
      <w:rFonts w:ascii="Times New Roman" w:hAnsi="Times New Roman" w:cs="Arial"/>
      <w:bCs/>
      <w:iCs/>
      <w:sz w:val="20"/>
      <w:szCs w:val="20"/>
    </w:rPr>
  </w:style>
  <w:style w:type="paragraph" w:customStyle="1" w:styleId="normalny0">
    <w:name w:val="normalny 0"/>
    <w:basedOn w:val="Standard"/>
    <w:uiPriority w:val="99"/>
    <w:rsid w:val="00AF1BA0"/>
    <w:pPr>
      <w:tabs>
        <w:tab w:val="left" w:pos="397"/>
        <w:tab w:val="left" w:pos="510"/>
        <w:tab w:val="left" w:pos="624"/>
        <w:tab w:val="left" w:pos="794"/>
        <w:tab w:val="left" w:pos="851"/>
      </w:tabs>
      <w:jc w:val="both"/>
    </w:pPr>
    <w:rPr>
      <w:rFonts w:ascii="Times New Roman" w:hAnsi="Times New Roman" w:cs="Arial"/>
      <w:bCs/>
      <w:iCs/>
      <w:sz w:val="20"/>
      <w:szCs w:val="24"/>
    </w:rPr>
  </w:style>
  <w:style w:type="paragraph" w:customStyle="1" w:styleId="StylPierwszywiersz05cm">
    <w:name w:val="Styl Pierwszy wiersz:  05 cm"/>
    <w:basedOn w:val="Standard"/>
    <w:uiPriority w:val="99"/>
    <w:rsid w:val="00AF1BA0"/>
    <w:pPr>
      <w:tabs>
        <w:tab w:val="left" w:pos="397"/>
        <w:tab w:val="left" w:pos="567"/>
        <w:tab w:val="left" w:pos="737"/>
      </w:tabs>
      <w:spacing w:before="120"/>
      <w:ind w:firstLine="567"/>
      <w:jc w:val="both"/>
    </w:pPr>
    <w:rPr>
      <w:rFonts w:ascii="Times New Roman" w:hAnsi="Times New Roman" w:cs="Arial"/>
      <w:bCs/>
      <w:iCs/>
      <w:sz w:val="20"/>
      <w:szCs w:val="24"/>
    </w:rPr>
  </w:style>
  <w:style w:type="paragraph" w:customStyle="1" w:styleId="StylPierwszywiersz1cm">
    <w:name w:val="Styl Pierwszy wiersz:  1 cm"/>
    <w:basedOn w:val="Standard"/>
    <w:uiPriority w:val="99"/>
    <w:rsid w:val="00AF1BA0"/>
    <w:pPr>
      <w:tabs>
        <w:tab w:val="left" w:pos="397"/>
        <w:tab w:val="left" w:pos="567"/>
        <w:tab w:val="left" w:pos="737"/>
      </w:tabs>
      <w:spacing w:before="120"/>
      <w:ind w:firstLine="567"/>
      <w:jc w:val="both"/>
    </w:pPr>
    <w:rPr>
      <w:rFonts w:ascii="Times New Roman" w:hAnsi="Times New Roman" w:cs="Arial"/>
      <w:bCs/>
      <w:iCs/>
      <w:sz w:val="20"/>
      <w:szCs w:val="20"/>
    </w:rPr>
  </w:style>
  <w:style w:type="paragraph" w:customStyle="1" w:styleId="StylNagwek1Wyjustowany">
    <w:name w:val="Styl Nagłówek 1 + Wyjustowany"/>
    <w:basedOn w:val="Nagwek1"/>
    <w:uiPriority w:val="99"/>
    <w:rsid w:val="00AF1BA0"/>
    <w:pPr>
      <w:tabs>
        <w:tab w:val="clear" w:pos="757"/>
        <w:tab w:val="clear" w:pos="927"/>
        <w:tab w:val="clear" w:pos="1117"/>
        <w:tab w:val="clear" w:pos="1154"/>
        <w:tab w:val="clear" w:pos="2136"/>
        <w:tab w:val="left" w:pos="1097"/>
      </w:tabs>
      <w:jc w:val="both"/>
    </w:pPr>
    <w:rPr>
      <w:bCs/>
      <w:szCs w:val="20"/>
    </w:rPr>
  </w:style>
  <w:style w:type="paragraph" w:customStyle="1" w:styleId="StylWyjustowany">
    <w:name w:val="Styl Wyjustowany"/>
    <w:basedOn w:val="Standard"/>
    <w:uiPriority w:val="99"/>
    <w:rsid w:val="00AF1BA0"/>
    <w:pPr>
      <w:tabs>
        <w:tab w:val="left" w:pos="397"/>
        <w:tab w:val="left" w:pos="567"/>
        <w:tab w:val="left" w:pos="737"/>
      </w:tabs>
      <w:spacing w:before="120"/>
      <w:jc w:val="both"/>
    </w:pPr>
    <w:rPr>
      <w:rFonts w:ascii="Times New Roman" w:hAnsi="Times New Roman" w:cs="Arial"/>
      <w:bCs/>
      <w:iCs/>
      <w:sz w:val="20"/>
      <w:szCs w:val="20"/>
    </w:rPr>
  </w:style>
  <w:style w:type="paragraph" w:customStyle="1" w:styleId="Listapunktowana31">
    <w:name w:val="Lista punktowana 31"/>
    <w:basedOn w:val="Standard"/>
    <w:uiPriority w:val="99"/>
    <w:rsid w:val="00AF1BA0"/>
    <w:pPr>
      <w:tabs>
        <w:tab w:val="left" w:pos="1323"/>
        <w:tab w:val="left" w:pos="1493"/>
        <w:tab w:val="left" w:pos="1663"/>
        <w:tab w:val="left" w:pos="1852"/>
      </w:tabs>
      <w:spacing w:before="120"/>
      <w:ind w:left="926" w:hanging="360"/>
      <w:jc w:val="both"/>
    </w:pPr>
    <w:rPr>
      <w:rFonts w:ascii="Times New Roman" w:hAnsi="Times New Roman" w:cs="Arial"/>
      <w:bCs/>
      <w:iCs/>
      <w:sz w:val="20"/>
      <w:szCs w:val="24"/>
    </w:rPr>
  </w:style>
  <w:style w:type="paragraph" w:customStyle="1" w:styleId="Litera">
    <w:name w:val="Litera"/>
    <w:basedOn w:val="Standard"/>
    <w:uiPriority w:val="99"/>
    <w:rsid w:val="00AF1BA0"/>
    <w:pPr>
      <w:tabs>
        <w:tab w:val="left" w:pos="794"/>
        <w:tab w:val="left" w:pos="1134"/>
      </w:tabs>
      <w:spacing w:before="120"/>
      <w:ind w:left="397" w:hanging="397"/>
      <w:jc w:val="both"/>
    </w:pPr>
    <w:rPr>
      <w:rFonts w:ascii="Times New Roman" w:hAnsi="Times New Roman" w:cs="Arial"/>
      <w:bCs/>
      <w:iCs/>
      <w:sz w:val="20"/>
      <w:szCs w:val="24"/>
    </w:rPr>
  </w:style>
  <w:style w:type="paragraph" w:customStyle="1" w:styleId="11Normal1">
    <w:name w:val="1.1. Normal 1"/>
    <w:basedOn w:val="Standard"/>
    <w:uiPriority w:val="99"/>
    <w:rsid w:val="00AF1BA0"/>
    <w:pPr>
      <w:tabs>
        <w:tab w:val="left" w:pos="397"/>
        <w:tab w:val="left" w:pos="567"/>
        <w:tab w:val="left" w:pos="737"/>
      </w:tabs>
      <w:spacing w:before="240"/>
      <w:jc w:val="both"/>
    </w:pPr>
    <w:rPr>
      <w:rFonts w:ascii="Times New Roman" w:hAnsi="Times New Roman" w:cs="Arial"/>
      <w:bCs/>
      <w:iCs/>
      <w:sz w:val="20"/>
      <w:szCs w:val="24"/>
    </w:rPr>
  </w:style>
  <w:style w:type="paragraph" w:customStyle="1" w:styleId="Styl11Normal1Pogrubienie">
    <w:name w:val="Styl 1.1. Normal 1 + Pogrubienie"/>
    <w:basedOn w:val="11Normal1"/>
    <w:uiPriority w:val="99"/>
    <w:rsid w:val="00AF1BA0"/>
    <w:rPr>
      <w:b/>
      <w:bCs w:val="0"/>
    </w:rPr>
  </w:style>
  <w:style w:type="paragraph" w:customStyle="1" w:styleId="Norm12">
    <w:name w:val="Norm 12"/>
    <w:basedOn w:val="Standard"/>
    <w:uiPriority w:val="99"/>
    <w:rsid w:val="00AF1BA0"/>
    <w:pPr>
      <w:tabs>
        <w:tab w:val="left" w:pos="397"/>
        <w:tab w:val="left" w:pos="567"/>
        <w:tab w:val="left" w:pos="737"/>
      </w:tabs>
      <w:spacing w:before="240"/>
      <w:jc w:val="both"/>
    </w:pPr>
    <w:rPr>
      <w:rFonts w:ascii="Times New Roman" w:hAnsi="Times New Roman" w:cs="Arial"/>
      <w:bCs/>
      <w:iCs/>
      <w:sz w:val="20"/>
      <w:szCs w:val="24"/>
    </w:rPr>
  </w:style>
  <w:style w:type="paragraph" w:customStyle="1" w:styleId="Wyjust12">
    <w:name w:val="Wyjust 12"/>
    <w:basedOn w:val="StylWyjustowany"/>
    <w:uiPriority w:val="99"/>
    <w:rsid w:val="00AF1BA0"/>
    <w:pPr>
      <w:spacing w:before="240"/>
    </w:pPr>
  </w:style>
  <w:style w:type="paragraph" w:customStyle="1" w:styleId="Text">
    <w:name w:val="Text"/>
    <w:basedOn w:val="Standard"/>
    <w:uiPriority w:val="99"/>
    <w:rsid w:val="00AF1BA0"/>
    <w:pPr>
      <w:tabs>
        <w:tab w:val="left" w:pos="0"/>
        <w:tab w:val="left" w:pos="397"/>
        <w:tab w:val="left" w:pos="567"/>
      </w:tabs>
      <w:spacing w:before="120"/>
      <w:jc w:val="both"/>
    </w:pPr>
    <w:rPr>
      <w:rFonts w:ascii="Times New Roman" w:hAnsi="Times New Roman" w:cs="Arial"/>
      <w:bCs/>
      <w:iCs/>
      <w:sz w:val="20"/>
      <w:szCs w:val="24"/>
    </w:rPr>
  </w:style>
  <w:style w:type="paragraph" w:customStyle="1" w:styleId="Listapunktowana21">
    <w:name w:val="Lista punktowana 21"/>
    <w:basedOn w:val="Standard"/>
    <w:uiPriority w:val="99"/>
    <w:rsid w:val="00AF1BA0"/>
    <w:pPr>
      <w:tabs>
        <w:tab w:val="left" w:pos="1040"/>
        <w:tab w:val="left" w:pos="1210"/>
        <w:tab w:val="left" w:pos="1286"/>
        <w:tab w:val="left" w:pos="1437"/>
      </w:tabs>
      <w:spacing w:before="120"/>
      <w:ind w:left="643" w:hanging="360"/>
      <w:jc w:val="both"/>
    </w:pPr>
    <w:rPr>
      <w:rFonts w:ascii="Arial" w:hAnsi="Arial" w:cs="Arial"/>
      <w:bCs/>
      <w:iCs/>
      <w:sz w:val="20"/>
      <w:szCs w:val="24"/>
      <w:lang w:val="fr-FR"/>
    </w:rPr>
  </w:style>
  <w:style w:type="paragraph" w:customStyle="1" w:styleId="Kreska">
    <w:name w:val="Kreska"/>
    <w:basedOn w:val="Standard"/>
    <w:uiPriority w:val="99"/>
    <w:rsid w:val="00AF1BA0"/>
    <w:pPr>
      <w:tabs>
        <w:tab w:val="left" w:pos="681"/>
        <w:tab w:val="left" w:pos="851"/>
        <w:tab w:val="left" w:pos="1078"/>
      </w:tabs>
      <w:spacing w:before="120"/>
      <w:ind w:left="284" w:hanging="284"/>
      <w:jc w:val="both"/>
    </w:pPr>
    <w:rPr>
      <w:rFonts w:ascii="Times New Roman" w:hAnsi="Times New Roman" w:cs="Arial"/>
      <w:bCs/>
      <w:iCs/>
      <w:sz w:val="20"/>
      <w:szCs w:val="24"/>
    </w:rPr>
  </w:style>
  <w:style w:type="paragraph" w:customStyle="1" w:styleId="Standardowypodkrelony">
    <w:name w:val="Standardowy_podkreślony"/>
    <w:basedOn w:val="Standard"/>
    <w:uiPriority w:val="99"/>
    <w:rsid w:val="00AF1BA0"/>
    <w:pPr>
      <w:tabs>
        <w:tab w:val="left" w:pos="397"/>
        <w:tab w:val="left" w:pos="567"/>
        <w:tab w:val="left" w:pos="794"/>
      </w:tabs>
      <w:spacing w:before="120"/>
      <w:jc w:val="both"/>
    </w:pPr>
    <w:rPr>
      <w:rFonts w:ascii="Times New Roman" w:hAnsi="Times New Roman" w:cs="Arial"/>
      <w:bCs/>
      <w:iCs/>
      <w:sz w:val="20"/>
      <w:szCs w:val="24"/>
      <w:u w:val="single"/>
    </w:rPr>
  </w:style>
  <w:style w:type="paragraph" w:customStyle="1" w:styleId="Wzr">
    <w:name w:val="Wzór"/>
    <w:basedOn w:val="Standard"/>
    <w:uiPriority w:val="99"/>
    <w:rsid w:val="00AF1BA0"/>
    <w:pPr>
      <w:tabs>
        <w:tab w:val="left" w:pos="397"/>
        <w:tab w:val="left" w:pos="567"/>
        <w:tab w:val="left" w:pos="794"/>
      </w:tabs>
      <w:spacing w:before="120" w:after="120" w:line="240" w:lineRule="atLeast"/>
      <w:jc w:val="center"/>
    </w:pPr>
    <w:rPr>
      <w:rFonts w:ascii="Times New Roman" w:hAnsi="Times New Roman" w:cs="Arial"/>
      <w:bCs/>
      <w:iCs/>
      <w:sz w:val="20"/>
      <w:szCs w:val="24"/>
    </w:rPr>
  </w:style>
  <w:style w:type="paragraph" w:customStyle="1" w:styleId="Tytuspecyfikacji">
    <w:name w:val="Tytuł_specyfikacji"/>
    <w:basedOn w:val="Standard"/>
    <w:uiPriority w:val="99"/>
    <w:rsid w:val="00AF1BA0"/>
    <w:pPr>
      <w:tabs>
        <w:tab w:val="left" w:pos="397"/>
        <w:tab w:val="left" w:pos="567"/>
        <w:tab w:val="left" w:pos="794"/>
      </w:tabs>
      <w:spacing w:before="360"/>
      <w:jc w:val="both"/>
    </w:pPr>
    <w:rPr>
      <w:rFonts w:ascii="Times New Roman" w:hAnsi="Times New Roman" w:cs="Arial"/>
      <w:b/>
      <w:bCs/>
      <w:iCs/>
      <w:sz w:val="28"/>
      <w:szCs w:val="24"/>
    </w:rPr>
  </w:style>
  <w:style w:type="paragraph" w:customStyle="1" w:styleId="Podpispodrysunkiem2">
    <w:name w:val="Podpis pod rysunkiem2"/>
    <w:basedOn w:val="Legenda1"/>
    <w:uiPriority w:val="99"/>
    <w:rsid w:val="00AF1BA0"/>
    <w:pPr>
      <w:keepNext/>
      <w:spacing w:after="120"/>
    </w:pPr>
    <w:rPr>
      <w:b/>
      <w:caps/>
    </w:rPr>
  </w:style>
  <w:style w:type="paragraph" w:customStyle="1" w:styleId="Zwrotpoegnalny1">
    <w:name w:val="Zwrot pożegnalny1"/>
    <w:basedOn w:val="Standard"/>
    <w:uiPriority w:val="99"/>
    <w:rsid w:val="00AF1BA0"/>
    <w:pPr>
      <w:tabs>
        <w:tab w:val="left" w:pos="4649"/>
        <w:tab w:val="left" w:pos="4819"/>
        <w:tab w:val="left" w:pos="5046"/>
      </w:tabs>
      <w:ind w:left="4252"/>
      <w:jc w:val="both"/>
    </w:pPr>
    <w:rPr>
      <w:rFonts w:ascii="Times New Roman" w:hAnsi="Times New Roman" w:cs="Arial"/>
      <w:bCs/>
      <w:iCs/>
      <w:sz w:val="20"/>
      <w:szCs w:val="24"/>
    </w:rPr>
  </w:style>
  <w:style w:type="paragraph" w:styleId="Adresnakopercie">
    <w:name w:val="envelope address"/>
    <w:basedOn w:val="Standard"/>
    <w:uiPriority w:val="99"/>
    <w:rsid w:val="00AF1BA0"/>
    <w:pPr>
      <w:tabs>
        <w:tab w:val="left" w:pos="3277"/>
        <w:tab w:val="left" w:pos="3447"/>
        <w:tab w:val="left" w:pos="3674"/>
      </w:tabs>
      <w:ind w:left="2880"/>
      <w:jc w:val="both"/>
    </w:pPr>
    <w:rPr>
      <w:rFonts w:ascii="Times New Roman" w:hAnsi="Times New Roman" w:cs="Arial"/>
      <w:bCs/>
      <w:iCs/>
      <w:sz w:val="20"/>
      <w:szCs w:val="24"/>
    </w:rPr>
  </w:style>
  <w:style w:type="paragraph" w:customStyle="1" w:styleId="Tekstpodstawowy23">
    <w:name w:val="Tekst podstawowy 23"/>
    <w:basedOn w:val="Standard"/>
    <w:uiPriority w:val="99"/>
    <w:rsid w:val="00AF1BA0"/>
    <w:pPr>
      <w:tabs>
        <w:tab w:val="left" w:pos="397"/>
        <w:tab w:val="left" w:pos="794"/>
      </w:tabs>
      <w:spacing w:line="300" w:lineRule="exact"/>
      <w:jc w:val="center"/>
    </w:pPr>
    <w:rPr>
      <w:rFonts w:ascii="Times New Roman" w:hAnsi="Times New Roman" w:cs="Arial"/>
      <w:bCs/>
      <w:iCs/>
      <w:sz w:val="20"/>
      <w:szCs w:val="24"/>
    </w:rPr>
  </w:style>
  <w:style w:type="paragraph" w:customStyle="1" w:styleId="Drawing">
    <w:name w:val="Drawing"/>
    <w:basedOn w:val="Standard"/>
    <w:uiPriority w:val="99"/>
    <w:rsid w:val="00AF1BA0"/>
    <w:pPr>
      <w:tabs>
        <w:tab w:val="left" w:pos="397"/>
        <w:tab w:val="left" w:pos="567"/>
        <w:tab w:val="left" w:pos="794"/>
      </w:tabs>
      <w:spacing w:before="60" w:line="240" w:lineRule="atLeast"/>
      <w:jc w:val="center"/>
    </w:pPr>
    <w:rPr>
      <w:rFonts w:ascii="Times New Roman" w:hAnsi="Times New Roman" w:cs="Arial"/>
      <w:bCs/>
      <w:iCs/>
      <w:sz w:val="20"/>
      <w:szCs w:val="24"/>
    </w:rPr>
  </w:style>
  <w:style w:type="paragraph" w:customStyle="1" w:styleId="Zwykytekst1">
    <w:name w:val="Zwykły tekst1"/>
    <w:basedOn w:val="Standard"/>
    <w:uiPriority w:val="99"/>
    <w:rsid w:val="00AF1BA0"/>
    <w:pPr>
      <w:tabs>
        <w:tab w:val="left" w:pos="397"/>
        <w:tab w:val="left" w:pos="567"/>
        <w:tab w:val="left" w:pos="794"/>
      </w:tabs>
      <w:spacing w:before="120"/>
      <w:jc w:val="both"/>
    </w:pPr>
    <w:rPr>
      <w:rFonts w:ascii="Courier New" w:hAnsi="Courier New" w:cs="Courier New"/>
      <w:bCs/>
      <w:iCs/>
      <w:sz w:val="20"/>
      <w:szCs w:val="24"/>
    </w:rPr>
  </w:style>
  <w:style w:type="paragraph" w:customStyle="1" w:styleId="Tekstcourier">
    <w:name w:val="Tekst_courier"/>
    <w:basedOn w:val="Zwykytekst1"/>
    <w:uiPriority w:val="99"/>
    <w:rsid w:val="00AF1BA0"/>
    <w:pPr>
      <w:tabs>
        <w:tab w:val="clear" w:pos="397"/>
        <w:tab w:val="clear" w:pos="567"/>
        <w:tab w:val="clear" w:pos="794"/>
        <w:tab w:val="left" w:pos="2268"/>
        <w:tab w:val="left" w:pos="2835"/>
        <w:tab w:val="left" w:pos="3402"/>
      </w:tabs>
      <w:spacing w:before="0"/>
    </w:pPr>
    <w:rPr>
      <w:rFonts w:cs="Times New Roman"/>
      <w:sz w:val="24"/>
    </w:rPr>
  </w:style>
  <w:style w:type="paragraph" w:customStyle="1" w:styleId="StylIwony">
    <w:name w:val="Styl Iwony"/>
    <w:basedOn w:val="Standard"/>
    <w:rsid w:val="00AF1BA0"/>
    <w:pPr>
      <w:tabs>
        <w:tab w:val="left" w:pos="397"/>
        <w:tab w:val="left" w:pos="794"/>
      </w:tabs>
      <w:spacing w:before="120" w:after="120"/>
      <w:jc w:val="both"/>
    </w:pPr>
    <w:rPr>
      <w:rFonts w:ascii="Bookman Old Style" w:hAnsi="Bookman Old Style" w:cs="Arial"/>
      <w:bCs/>
      <w:iCs/>
      <w:sz w:val="20"/>
      <w:szCs w:val="24"/>
    </w:rPr>
  </w:style>
  <w:style w:type="paragraph" w:styleId="NormalnyWeb">
    <w:name w:val="Normal (Web)"/>
    <w:basedOn w:val="Standard"/>
    <w:uiPriority w:val="99"/>
    <w:rsid w:val="00AF1BA0"/>
    <w:pPr>
      <w:tabs>
        <w:tab w:val="left" w:pos="397"/>
        <w:tab w:val="left" w:pos="567"/>
        <w:tab w:val="left" w:pos="794"/>
      </w:tabs>
      <w:spacing w:before="280" w:after="119"/>
      <w:jc w:val="both"/>
    </w:pPr>
    <w:rPr>
      <w:rFonts w:ascii="Times New Roman" w:hAnsi="Times New Roman" w:cs="Arial"/>
      <w:bCs/>
      <w:iCs/>
      <w:sz w:val="20"/>
      <w:szCs w:val="24"/>
    </w:rPr>
  </w:style>
  <w:style w:type="paragraph" w:customStyle="1" w:styleId="Tekstpodstawowy1">
    <w:name w:val="Tekst podstawowy1"/>
    <w:uiPriority w:val="99"/>
    <w:rsid w:val="00AF1BA0"/>
    <w:pPr>
      <w:widowControl w:val="0"/>
      <w:suppressLineNumbers/>
      <w:suppressAutoHyphens/>
      <w:autoSpaceDN w:val="0"/>
      <w:jc w:val="both"/>
      <w:textAlignment w:val="baseline"/>
    </w:pPr>
    <w:rPr>
      <w:rFonts w:ascii="Arial" w:hAnsi="Arial" w:cs="Arial"/>
      <w:color w:val="000000"/>
      <w:kern w:val="3"/>
      <w:sz w:val="24"/>
      <w:szCs w:val="20"/>
      <w:lang w:eastAsia="ar-SA"/>
    </w:rPr>
  </w:style>
  <w:style w:type="paragraph" w:customStyle="1" w:styleId="StylNagwek2Pogrubienie">
    <w:name w:val="Styl Nagłówek 2 + Pogrubienie"/>
    <w:basedOn w:val="Nagwek2"/>
    <w:uiPriority w:val="99"/>
    <w:rsid w:val="00AF1BA0"/>
    <w:pPr>
      <w:tabs>
        <w:tab w:val="clear" w:pos="747"/>
        <w:tab w:val="clear" w:pos="927"/>
        <w:tab w:val="clear" w:pos="974"/>
        <w:tab w:val="clear" w:pos="1620"/>
        <w:tab w:val="clear" w:pos="2676"/>
      </w:tabs>
      <w:ind w:left="2496"/>
    </w:pPr>
    <w:rPr>
      <w:b w:val="0"/>
      <w:bCs/>
    </w:rPr>
  </w:style>
  <w:style w:type="paragraph" w:customStyle="1" w:styleId="wyjust120">
    <w:name w:val="wyjust 12"/>
    <w:basedOn w:val="StylWyjustowany"/>
    <w:uiPriority w:val="99"/>
    <w:rsid w:val="00AF1BA0"/>
    <w:pPr>
      <w:tabs>
        <w:tab w:val="clear" w:pos="397"/>
        <w:tab w:val="clear" w:pos="567"/>
        <w:tab w:val="clear" w:pos="737"/>
        <w:tab w:val="left" w:pos="284"/>
        <w:tab w:val="left" w:pos="794"/>
        <w:tab w:val="left" w:pos="851"/>
      </w:tabs>
      <w:spacing w:before="240"/>
    </w:pPr>
  </w:style>
  <w:style w:type="paragraph" w:customStyle="1" w:styleId="norm120">
    <w:name w:val="norm 12"/>
    <w:basedOn w:val="StylWyjustowany"/>
    <w:uiPriority w:val="99"/>
    <w:rsid w:val="00AF1BA0"/>
    <w:pPr>
      <w:tabs>
        <w:tab w:val="clear" w:pos="397"/>
        <w:tab w:val="clear" w:pos="567"/>
        <w:tab w:val="clear" w:pos="737"/>
        <w:tab w:val="left" w:pos="284"/>
        <w:tab w:val="left" w:pos="794"/>
        <w:tab w:val="left" w:pos="851"/>
      </w:tabs>
      <w:spacing w:before="240"/>
    </w:pPr>
  </w:style>
  <w:style w:type="paragraph" w:customStyle="1" w:styleId="NORM0">
    <w:name w:val="NORM 0"/>
    <w:basedOn w:val="Standard"/>
    <w:uiPriority w:val="99"/>
    <w:rsid w:val="00AF1BA0"/>
    <w:pPr>
      <w:tabs>
        <w:tab w:val="left" w:pos="284"/>
        <w:tab w:val="left" w:pos="567"/>
        <w:tab w:val="left" w:pos="794"/>
        <w:tab w:val="left" w:pos="851"/>
      </w:tabs>
      <w:jc w:val="both"/>
    </w:pPr>
    <w:rPr>
      <w:rFonts w:ascii="Times New Roman" w:hAnsi="Times New Roman" w:cs="Times New Roman"/>
      <w:bCs/>
      <w:iCs/>
      <w:sz w:val="24"/>
      <w:szCs w:val="24"/>
    </w:rPr>
  </w:style>
  <w:style w:type="paragraph" w:customStyle="1" w:styleId="styliwony0">
    <w:name w:val="styliwony"/>
    <w:basedOn w:val="Standard"/>
    <w:uiPriority w:val="99"/>
    <w:rsid w:val="00AF1BA0"/>
    <w:pPr>
      <w:tabs>
        <w:tab w:val="left" w:pos="794"/>
      </w:tabs>
      <w:spacing w:before="280" w:after="280"/>
    </w:pPr>
    <w:rPr>
      <w:rFonts w:ascii="Times New Roman" w:hAnsi="Times New Roman" w:cs="Times New Roman"/>
      <w:sz w:val="24"/>
      <w:szCs w:val="24"/>
    </w:rPr>
  </w:style>
  <w:style w:type="paragraph" w:customStyle="1" w:styleId="Data1">
    <w:name w:val="Data1"/>
    <w:basedOn w:val="Standard"/>
    <w:uiPriority w:val="99"/>
    <w:rsid w:val="00AF1BA0"/>
    <w:pPr>
      <w:tabs>
        <w:tab w:val="left" w:pos="397"/>
        <w:tab w:val="left" w:pos="567"/>
        <w:tab w:val="left" w:pos="794"/>
      </w:tabs>
    </w:pPr>
    <w:rPr>
      <w:rFonts w:ascii="Times New Roman" w:hAnsi="Times New Roman" w:cs="Arial"/>
      <w:bCs/>
      <w:iCs/>
      <w:sz w:val="20"/>
      <w:szCs w:val="24"/>
    </w:rPr>
  </w:style>
  <w:style w:type="paragraph" w:customStyle="1" w:styleId="Standardowytekst">
    <w:name w:val="Standardowy.tekst"/>
    <w:rsid w:val="00AF1BA0"/>
    <w:pPr>
      <w:suppressAutoHyphens/>
      <w:autoSpaceDN w:val="0"/>
      <w:jc w:val="both"/>
      <w:textAlignment w:val="baseline"/>
    </w:pPr>
    <w:rPr>
      <w:kern w:val="3"/>
      <w:sz w:val="20"/>
      <w:szCs w:val="20"/>
      <w:lang w:eastAsia="ar-SA"/>
    </w:rPr>
  </w:style>
  <w:style w:type="paragraph" w:customStyle="1" w:styleId="71">
    <w:name w:val="71"/>
    <w:basedOn w:val="Standard"/>
    <w:uiPriority w:val="99"/>
    <w:rsid w:val="00AF1BA0"/>
    <w:pPr>
      <w:pBdr>
        <w:bottom w:val="single" w:sz="4" w:space="1" w:color="000001"/>
      </w:pBdr>
      <w:tabs>
        <w:tab w:val="left" w:pos="397"/>
        <w:tab w:val="left" w:pos="794"/>
        <w:tab w:val="center" w:pos="4536"/>
        <w:tab w:val="right" w:pos="9072"/>
      </w:tabs>
      <w:jc w:val="both"/>
    </w:pPr>
    <w:rPr>
      <w:rFonts w:ascii="Arial" w:hAnsi="Arial" w:cs="Arial"/>
      <w:bCs/>
      <w:i/>
      <w:iCs/>
      <w:sz w:val="20"/>
      <w:szCs w:val="24"/>
    </w:rPr>
  </w:style>
  <w:style w:type="paragraph" w:customStyle="1" w:styleId="61">
    <w:name w:val="61"/>
    <w:basedOn w:val="Standard"/>
    <w:uiPriority w:val="99"/>
    <w:rsid w:val="00AF1BA0"/>
    <w:pPr>
      <w:pBdr>
        <w:bottom w:val="single" w:sz="4" w:space="1" w:color="000001"/>
      </w:pBdr>
      <w:tabs>
        <w:tab w:val="left" w:pos="397"/>
        <w:tab w:val="left" w:pos="794"/>
        <w:tab w:val="center" w:pos="4536"/>
        <w:tab w:val="right" w:pos="9072"/>
      </w:tabs>
      <w:jc w:val="both"/>
    </w:pPr>
    <w:rPr>
      <w:rFonts w:ascii="Arial" w:hAnsi="Arial" w:cs="Arial"/>
      <w:bCs/>
      <w:i/>
      <w:iCs/>
      <w:sz w:val="20"/>
      <w:szCs w:val="24"/>
    </w:rPr>
  </w:style>
  <w:style w:type="paragraph" w:customStyle="1" w:styleId="5">
    <w:name w:val="5"/>
    <w:basedOn w:val="Standard"/>
    <w:uiPriority w:val="99"/>
    <w:rsid w:val="00AF1BA0"/>
    <w:pPr>
      <w:pBdr>
        <w:bottom w:val="single" w:sz="4" w:space="1" w:color="000001"/>
      </w:pBdr>
      <w:tabs>
        <w:tab w:val="left" w:pos="397"/>
        <w:tab w:val="left" w:pos="794"/>
        <w:tab w:val="center" w:pos="4536"/>
        <w:tab w:val="right" w:pos="9072"/>
      </w:tabs>
      <w:jc w:val="both"/>
    </w:pPr>
    <w:rPr>
      <w:rFonts w:ascii="Arial" w:hAnsi="Arial" w:cs="Arial"/>
      <w:bCs/>
      <w:i/>
      <w:iCs/>
      <w:sz w:val="20"/>
      <w:szCs w:val="24"/>
    </w:rPr>
  </w:style>
  <w:style w:type="paragraph" w:customStyle="1" w:styleId="4">
    <w:name w:val="4"/>
    <w:basedOn w:val="Standard"/>
    <w:uiPriority w:val="99"/>
    <w:rsid w:val="00AF1BA0"/>
    <w:pPr>
      <w:pBdr>
        <w:bottom w:val="single" w:sz="4" w:space="1" w:color="000001"/>
      </w:pBdr>
      <w:tabs>
        <w:tab w:val="left" w:pos="397"/>
        <w:tab w:val="left" w:pos="794"/>
        <w:tab w:val="center" w:pos="4536"/>
        <w:tab w:val="right" w:pos="9072"/>
      </w:tabs>
      <w:jc w:val="both"/>
    </w:pPr>
    <w:rPr>
      <w:rFonts w:ascii="Arial" w:hAnsi="Arial" w:cs="Arial"/>
      <w:bCs/>
      <w:i/>
      <w:iCs/>
      <w:sz w:val="20"/>
      <w:szCs w:val="24"/>
    </w:rPr>
  </w:style>
  <w:style w:type="paragraph" w:customStyle="1" w:styleId="3">
    <w:name w:val="3"/>
    <w:basedOn w:val="Standard"/>
    <w:uiPriority w:val="99"/>
    <w:rsid w:val="00AF1BA0"/>
    <w:pPr>
      <w:pBdr>
        <w:bottom w:val="single" w:sz="4" w:space="1" w:color="000001"/>
      </w:pBdr>
      <w:tabs>
        <w:tab w:val="left" w:pos="397"/>
        <w:tab w:val="left" w:pos="794"/>
        <w:tab w:val="center" w:pos="4536"/>
        <w:tab w:val="right" w:pos="9072"/>
      </w:tabs>
      <w:jc w:val="both"/>
    </w:pPr>
    <w:rPr>
      <w:rFonts w:ascii="Arial" w:hAnsi="Arial" w:cs="Arial"/>
      <w:bCs/>
      <w:i/>
      <w:iCs/>
      <w:sz w:val="20"/>
      <w:szCs w:val="24"/>
    </w:rPr>
  </w:style>
  <w:style w:type="paragraph" w:customStyle="1" w:styleId="2">
    <w:name w:val="2"/>
    <w:basedOn w:val="Standard"/>
    <w:uiPriority w:val="99"/>
    <w:rsid w:val="00AF1BA0"/>
    <w:pPr>
      <w:pBdr>
        <w:bottom w:val="single" w:sz="4" w:space="1" w:color="000001"/>
      </w:pBdr>
      <w:tabs>
        <w:tab w:val="left" w:pos="397"/>
        <w:tab w:val="left" w:pos="794"/>
        <w:tab w:val="center" w:pos="4536"/>
        <w:tab w:val="right" w:pos="9072"/>
      </w:tabs>
      <w:jc w:val="both"/>
    </w:pPr>
    <w:rPr>
      <w:rFonts w:ascii="Arial" w:hAnsi="Arial" w:cs="Arial"/>
      <w:bCs/>
      <w:i/>
      <w:iCs/>
      <w:sz w:val="20"/>
      <w:szCs w:val="24"/>
    </w:rPr>
  </w:style>
  <w:style w:type="paragraph" w:customStyle="1" w:styleId="1">
    <w:name w:val="1"/>
    <w:basedOn w:val="Standard"/>
    <w:uiPriority w:val="99"/>
    <w:rsid w:val="00AF1BA0"/>
    <w:pPr>
      <w:pBdr>
        <w:bottom w:val="single" w:sz="4" w:space="1" w:color="000001"/>
      </w:pBdr>
      <w:tabs>
        <w:tab w:val="left" w:pos="397"/>
        <w:tab w:val="left" w:pos="794"/>
        <w:tab w:val="center" w:pos="4536"/>
        <w:tab w:val="right" w:pos="9072"/>
      </w:tabs>
      <w:jc w:val="both"/>
    </w:pPr>
    <w:rPr>
      <w:rFonts w:ascii="Arial" w:hAnsi="Arial" w:cs="Arial"/>
      <w:bCs/>
      <w:i/>
      <w:iCs/>
      <w:sz w:val="20"/>
      <w:szCs w:val="24"/>
    </w:rPr>
  </w:style>
  <w:style w:type="paragraph" w:customStyle="1" w:styleId="8">
    <w:name w:val="8"/>
    <w:basedOn w:val="Standard"/>
    <w:uiPriority w:val="99"/>
    <w:rsid w:val="00AF1BA0"/>
    <w:pPr>
      <w:pBdr>
        <w:bottom w:val="single" w:sz="4" w:space="1" w:color="000001"/>
      </w:pBdr>
      <w:tabs>
        <w:tab w:val="left" w:pos="397"/>
        <w:tab w:val="left" w:pos="794"/>
        <w:tab w:val="center" w:pos="4536"/>
        <w:tab w:val="right" w:pos="9072"/>
      </w:tabs>
      <w:jc w:val="both"/>
    </w:pPr>
    <w:rPr>
      <w:rFonts w:ascii="Arial" w:hAnsi="Arial" w:cs="Arial"/>
      <w:bCs/>
      <w:i/>
      <w:iCs/>
      <w:sz w:val="20"/>
      <w:szCs w:val="24"/>
    </w:rPr>
  </w:style>
  <w:style w:type="paragraph" w:customStyle="1" w:styleId="11">
    <w:name w:val="11"/>
    <w:basedOn w:val="Standard"/>
    <w:uiPriority w:val="99"/>
    <w:rsid w:val="00AF1BA0"/>
    <w:pPr>
      <w:pBdr>
        <w:bottom w:val="single" w:sz="4" w:space="1" w:color="000001"/>
      </w:pBdr>
      <w:tabs>
        <w:tab w:val="left" w:pos="397"/>
        <w:tab w:val="left" w:pos="794"/>
        <w:tab w:val="center" w:pos="4536"/>
        <w:tab w:val="right" w:pos="9072"/>
      </w:tabs>
      <w:jc w:val="both"/>
    </w:pPr>
    <w:rPr>
      <w:rFonts w:ascii="Arial" w:hAnsi="Arial" w:cs="Arial"/>
      <w:bCs/>
      <w:i/>
      <w:iCs/>
      <w:sz w:val="20"/>
      <w:szCs w:val="24"/>
    </w:rPr>
  </w:style>
  <w:style w:type="paragraph" w:customStyle="1" w:styleId="101">
    <w:name w:val="101"/>
    <w:basedOn w:val="Standard"/>
    <w:uiPriority w:val="99"/>
    <w:rsid w:val="00AF1BA0"/>
    <w:pPr>
      <w:pBdr>
        <w:bottom w:val="single" w:sz="4" w:space="1" w:color="000001"/>
      </w:pBdr>
      <w:tabs>
        <w:tab w:val="left" w:pos="397"/>
        <w:tab w:val="left" w:pos="794"/>
        <w:tab w:val="center" w:pos="4536"/>
        <w:tab w:val="right" w:pos="9072"/>
      </w:tabs>
      <w:jc w:val="both"/>
    </w:pPr>
    <w:rPr>
      <w:rFonts w:ascii="Arial" w:hAnsi="Arial" w:cs="Arial"/>
      <w:bCs/>
      <w:i/>
      <w:iCs/>
      <w:sz w:val="20"/>
      <w:szCs w:val="24"/>
    </w:rPr>
  </w:style>
  <w:style w:type="paragraph" w:customStyle="1" w:styleId="91">
    <w:name w:val="91"/>
    <w:basedOn w:val="Standard"/>
    <w:uiPriority w:val="99"/>
    <w:rsid w:val="00AF1BA0"/>
    <w:pPr>
      <w:pBdr>
        <w:bottom w:val="single" w:sz="4" w:space="1" w:color="000001"/>
      </w:pBdr>
      <w:tabs>
        <w:tab w:val="left" w:pos="397"/>
        <w:tab w:val="left" w:pos="794"/>
        <w:tab w:val="center" w:pos="4536"/>
        <w:tab w:val="right" w:pos="9072"/>
      </w:tabs>
      <w:jc w:val="both"/>
    </w:pPr>
    <w:rPr>
      <w:rFonts w:ascii="Arial" w:hAnsi="Arial" w:cs="Arial"/>
      <w:bCs/>
      <w:i/>
      <w:iCs/>
      <w:sz w:val="20"/>
      <w:szCs w:val="24"/>
    </w:rPr>
  </w:style>
  <w:style w:type="paragraph" w:customStyle="1" w:styleId="Normalny1">
    <w:name w:val="Normalny1"/>
    <w:basedOn w:val="Standard"/>
    <w:uiPriority w:val="99"/>
    <w:rsid w:val="00AF1BA0"/>
    <w:pPr>
      <w:tabs>
        <w:tab w:val="left" w:pos="397"/>
        <w:tab w:val="left" w:pos="567"/>
        <w:tab w:val="left" w:pos="794"/>
      </w:tabs>
      <w:spacing w:before="240"/>
      <w:jc w:val="both"/>
    </w:pPr>
    <w:rPr>
      <w:rFonts w:ascii="Times New Roman" w:hAnsi="Times New Roman" w:cs="Arial"/>
      <w:bCs/>
      <w:iCs/>
      <w:sz w:val="20"/>
      <w:szCs w:val="24"/>
    </w:rPr>
  </w:style>
  <w:style w:type="paragraph" w:customStyle="1" w:styleId="norm00">
    <w:name w:val="norm 0"/>
    <w:basedOn w:val="Standard"/>
    <w:uiPriority w:val="99"/>
    <w:rsid w:val="00AF1BA0"/>
    <w:pPr>
      <w:tabs>
        <w:tab w:val="left" w:pos="397"/>
        <w:tab w:val="left" w:pos="567"/>
        <w:tab w:val="left" w:pos="794"/>
      </w:tabs>
      <w:jc w:val="both"/>
    </w:pPr>
    <w:rPr>
      <w:rFonts w:ascii="Times New Roman" w:hAnsi="Times New Roman" w:cs="Arial"/>
      <w:bCs/>
      <w:iCs/>
      <w:sz w:val="20"/>
      <w:szCs w:val="24"/>
    </w:rPr>
  </w:style>
  <w:style w:type="paragraph" w:customStyle="1" w:styleId="Tekstpodstawowywcity31">
    <w:name w:val="Tekst podstawowy wcięty 31"/>
    <w:basedOn w:val="Standard"/>
    <w:uiPriority w:val="99"/>
    <w:rsid w:val="00AF1BA0"/>
    <w:pPr>
      <w:tabs>
        <w:tab w:val="left" w:pos="680"/>
        <w:tab w:val="left" w:pos="850"/>
        <w:tab w:val="left" w:pos="1077"/>
      </w:tabs>
      <w:spacing w:before="120" w:after="120"/>
      <w:ind w:left="283"/>
      <w:jc w:val="both"/>
    </w:pPr>
    <w:rPr>
      <w:rFonts w:ascii="Times New Roman" w:hAnsi="Times New Roman" w:cs="Arial"/>
      <w:bCs/>
      <w:iCs/>
      <w:sz w:val="16"/>
      <w:szCs w:val="16"/>
    </w:rPr>
  </w:style>
  <w:style w:type="paragraph" w:customStyle="1" w:styleId="Mapadokumentu1">
    <w:name w:val="Mapa dokumentu1"/>
    <w:basedOn w:val="Standard"/>
    <w:uiPriority w:val="99"/>
    <w:rsid w:val="00AF1BA0"/>
    <w:pPr>
      <w:shd w:val="clear" w:color="auto" w:fill="000080"/>
      <w:tabs>
        <w:tab w:val="left" w:pos="397"/>
        <w:tab w:val="left" w:pos="567"/>
        <w:tab w:val="left" w:pos="794"/>
      </w:tabs>
      <w:spacing w:before="120"/>
      <w:jc w:val="both"/>
    </w:pPr>
    <w:rPr>
      <w:rFonts w:ascii="Tahoma" w:hAnsi="Tahoma" w:cs="Tahoma"/>
      <w:bCs/>
      <w:iCs/>
      <w:sz w:val="20"/>
      <w:szCs w:val="20"/>
    </w:rPr>
  </w:style>
  <w:style w:type="paragraph" w:customStyle="1" w:styleId="Styl2">
    <w:name w:val="Styl2"/>
    <w:basedOn w:val="Textbody"/>
    <w:uiPriority w:val="99"/>
    <w:rsid w:val="00AF1BA0"/>
  </w:style>
  <w:style w:type="paragraph" w:customStyle="1" w:styleId="Tekstpodstawowy32">
    <w:name w:val="Tekst podstawowy 32"/>
    <w:basedOn w:val="Standard"/>
    <w:uiPriority w:val="99"/>
    <w:rsid w:val="00AF1BA0"/>
    <w:pPr>
      <w:tabs>
        <w:tab w:val="left" w:pos="397"/>
        <w:tab w:val="left" w:pos="567"/>
        <w:tab w:val="left" w:pos="794"/>
      </w:tabs>
      <w:spacing w:before="120" w:after="120"/>
      <w:jc w:val="both"/>
    </w:pPr>
    <w:rPr>
      <w:rFonts w:ascii="Times New Roman" w:hAnsi="Times New Roman" w:cs="Arial"/>
      <w:bCs/>
      <w:iCs/>
      <w:sz w:val="16"/>
      <w:szCs w:val="16"/>
    </w:rPr>
  </w:style>
  <w:style w:type="paragraph" w:customStyle="1" w:styleId="Vertragstext">
    <w:name w:val="Vertragstext"/>
    <w:basedOn w:val="Standard"/>
    <w:uiPriority w:val="99"/>
    <w:rsid w:val="00AF1BA0"/>
    <w:pPr>
      <w:spacing w:before="120" w:after="120"/>
      <w:ind w:left="1134"/>
      <w:jc w:val="both"/>
    </w:pPr>
    <w:rPr>
      <w:rFonts w:ascii="Times New Roman" w:eastAsia="MS Mincho" w:hAnsi="Times New Roman" w:cs="Times New Roman"/>
      <w:i/>
      <w:iCs/>
      <w:color w:val="000000"/>
      <w:sz w:val="24"/>
      <w:szCs w:val="20"/>
      <w:lang w:val="en-GB"/>
    </w:rPr>
  </w:style>
  <w:style w:type="paragraph" w:customStyle="1" w:styleId="Tekstpodstawowywcity21">
    <w:name w:val="Tekst podstawowy wcięty 21"/>
    <w:basedOn w:val="Standard"/>
    <w:uiPriority w:val="99"/>
    <w:rsid w:val="00AF1BA0"/>
    <w:pPr>
      <w:tabs>
        <w:tab w:val="left" w:pos="680"/>
        <w:tab w:val="left" w:pos="850"/>
        <w:tab w:val="left" w:pos="1077"/>
      </w:tabs>
      <w:spacing w:before="120" w:after="120" w:line="480" w:lineRule="auto"/>
      <w:ind w:left="283"/>
      <w:jc w:val="both"/>
    </w:pPr>
    <w:rPr>
      <w:rFonts w:ascii="Times New Roman" w:hAnsi="Times New Roman" w:cs="Arial"/>
      <w:bCs/>
      <w:iCs/>
      <w:sz w:val="20"/>
      <w:szCs w:val="24"/>
    </w:rPr>
  </w:style>
  <w:style w:type="paragraph" w:customStyle="1" w:styleId="Gliederung1">
    <w:name w:val="Gliederung 1"/>
    <w:basedOn w:val="Standard"/>
    <w:uiPriority w:val="99"/>
    <w:rsid w:val="00AF1BA0"/>
    <w:pPr>
      <w:tabs>
        <w:tab w:val="left" w:pos="782"/>
        <w:tab w:val="left" w:pos="864"/>
        <w:tab w:val="left" w:pos="1850"/>
      </w:tabs>
      <w:spacing w:after="120" w:line="360" w:lineRule="auto"/>
      <w:ind w:left="432" w:right="-72" w:hanging="432"/>
      <w:jc w:val="center"/>
    </w:pPr>
    <w:rPr>
      <w:rFonts w:ascii="Arial" w:eastAsia="MS Mincho" w:hAnsi="Arial" w:cs="Arial"/>
      <w:b/>
      <w:bCs/>
      <w:szCs w:val="20"/>
      <w:lang w:val="de-DE"/>
    </w:rPr>
  </w:style>
  <w:style w:type="paragraph" w:customStyle="1" w:styleId="Gliederung2">
    <w:name w:val="Gliederung2"/>
    <w:basedOn w:val="Tekstpodstawowy32"/>
    <w:uiPriority w:val="99"/>
    <w:rsid w:val="00AF1BA0"/>
    <w:pPr>
      <w:tabs>
        <w:tab w:val="clear" w:pos="397"/>
        <w:tab w:val="clear" w:pos="567"/>
        <w:tab w:val="clear" w:pos="794"/>
        <w:tab w:val="left" w:pos="926"/>
        <w:tab w:val="left" w:pos="1152"/>
        <w:tab w:val="left" w:pos="1427"/>
      </w:tabs>
      <w:spacing w:before="0" w:after="0" w:line="360" w:lineRule="auto"/>
      <w:ind w:left="576" w:right="-72" w:hanging="576"/>
      <w:jc w:val="center"/>
    </w:pPr>
    <w:rPr>
      <w:rFonts w:ascii="Arial" w:eastAsia="MS Mincho" w:hAnsi="Arial"/>
      <w:b/>
      <w:bCs w:val="0"/>
      <w:iCs w:val="0"/>
      <w:sz w:val="24"/>
      <w:szCs w:val="20"/>
      <w:lang w:val="de-DE"/>
    </w:rPr>
  </w:style>
  <w:style w:type="paragraph" w:customStyle="1" w:styleId="Gliederung3">
    <w:name w:val="Gliederung3"/>
    <w:basedOn w:val="Standard"/>
    <w:uiPriority w:val="99"/>
    <w:rsid w:val="00AF1BA0"/>
    <w:pPr>
      <w:tabs>
        <w:tab w:val="left" w:pos="1070"/>
        <w:tab w:val="left" w:pos="1440"/>
        <w:tab w:val="left" w:pos="1571"/>
      </w:tabs>
      <w:spacing w:after="120" w:line="360" w:lineRule="auto"/>
      <w:ind w:left="720" w:right="-72" w:hanging="720"/>
      <w:jc w:val="center"/>
    </w:pPr>
    <w:rPr>
      <w:rFonts w:ascii="Arial" w:eastAsia="MS Mincho" w:hAnsi="Arial" w:cs="Arial"/>
      <w:b/>
      <w:szCs w:val="20"/>
      <w:lang w:val="de-DE"/>
    </w:rPr>
  </w:style>
  <w:style w:type="paragraph" w:customStyle="1" w:styleId="Gliederung4">
    <w:name w:val="Gliederung4"/>
    <w:basedOn w:val="Standard"/>
    <w:uiPriority w:val="99"/>
    <w:rsid w:val="00AF1BA0"/>
    <w:pPr>
      <w:tabs>
        <w:tab w:val="left" w:pos="1214"/>
        <w:tab w:val="left" w:pos="1728"/>
        <w:tab w:val="left" w:pos="1998"/>
      </w:tabs>
      <w:spacing w:after="120" w:line="360" w:lineRule="auto"/>
      <w:ind w:left="864" w:right="-72" w:hanging="864"/>
      <w:jc w:val="center"/>
    </w:pPr>
    <w:rPr>
      <w:rFonts w:ascii="Arial" w:eastAsia="MS Mincho" w:hAnsi="Arial" w:cs="Arial"/>
      <w:b/>
      <w:szCs w:val="20"/>
      <w:lang w:val="de-DE"/>
    </w:rPr>
  </w:style>
  <w:style w:type="paragraph" w:customStyle="1" w:styleId="Gliederung5">
    <w:name w:val="Gliederung 5"/>
    <w:basedOn w:val="Standard"/>
    <w:uiPriority w:val="99"/>
    <w:rsid w:val="00AF1BA0"/>
    <w:pPr>
      <w:tabs>
        <w:tab w:val="left" w:pos="350"/>
        <w:tab w:val="left" w:pos="397"/>
        <w:tab w:val="left" w:pos="1418"/>
      </w:tabs>
      <w:spacing w:after="120" w:line="360" w:lineRule="auto"/>
      <w:ind w:right="-72"/>
      <w:jc w:val="center"/>
    </w:pPr>
    <w:rPr>
      <w:rFonts w:ascii="Arial" w:eastAsia="MS Mincho" w:hAnsi="Arial" w:cs="Arial"/>
      <w:b/>
      <w:szCs w:val="20"/>
      <w:lang w:val="de-DE"/>
    </w:rPr>
  </w:style>
  <w:style w:type="paragraph" w:customStyle="1" w:styleId="Tekstpodstawowy21">
    <w:name w:val="Tekst podstawowy 21"/>
    <w:basedOn w:val="Standard"/>
    <w:rsid w:val="00AF1BA0"/>
    <w:rPr>
      <w:rFonts w:ascii="Times New Roman" w:hAnsi="Times New Roman" w:cs="Times New Roman"/>
      <w:sz w:val="28"/>
      <w:szCs w:val="20"/>
    </w:rPr>
  </w:style>
  <w:style w:type="paragraph" w:customStyle="1" w:styleId="Bezodstpw1">
    <w:name w:val="Bez odstępów1"/>
    <w:uiPriority w:val="99"/>
    <w:rsid w:val="00AF1BA0"/>
    <w:pPr>
      <w:suppressAutoHyphens/>
      <w:autoSpaceDN w:val="0"/>
      <w:textAlignment w:val="baseline"/>
    </w:pPr>
    <w:rPr>
      <w:rFonts w:ascii="Calibri" w:hAnsi="Calibri" w:cs="Calibri"/>
      <w:kern w:val="3"/>
      <w:lang w:eastAsia="ar-SA"/>
    </w:rPr>
  </w:style>
  <w:style w:type="paragraph" w:customStyle="1" w:styleId="Technical4">
    <w:name w:val="Technical 4"/>
    <w:uiPriority w:val="99"/>
    <w:rsid w:val="00AF1BA0"/>
    <w:pPr>
      <w:tabs>
        <w:tab w:val="left" w:pos="-720"/>
      </w:tabs>
      <w:suppressAutoHyphens/>
      <w:autoSpaceDN w:val="0"/>
      <w:textAlignment w:val="baseline"/>
    </w:pPr>
    <w:rPr>
      <w:rFonts w:ascii="Courier New" w:hAnsi="Courier New" w:cs="Courier New"/>
      <w:b/>
      <w:kern w:val="3"/>
      <w:sz w:val="24"/>
      <w:szCs w:val="20"/>
      <w:lang w:val="en-US" w:eastAsia="ar-SA"/>
    </w:rPr>
  </w:style>
  <w:style w:type="paragraph" w:customStyle="1" w:styleId="Normalny2">
    <w:name w:val="Normalny2"/>
    <w:basedOn w:val="Standard"/>
    <w:uiPriority w:val="99"/>
    <w:rsid w:val="00AF1BA0"/>
    <w:pPr>
      <w:spacing w:before="240"/>
      <w:jc w:val="both"/>
    </w:pPr>
    <w:rPr>
      <w:rFonts w:cs="Arial"/>
      <w:bCs/>
      <w:iCs/>
      <w:sz w:val="24"/>
      <w:szCs w:val="24"/>
    </w:rPr>
  </w:style>
  <w:style w:type="paragraph" w:customStyle="1" w:styleId="StylTytuSSTZlewej0cmWysunicie375cm">
    <w:name w:val="Styl Tytuł SST + Z lewej:  0 cm Wysunięcie:  375 cm"/>
    <w:basedOn w:val="TytuSST"/>
    <w:uiPriority w:val="99"/>
    <w:rsid w:val="00AF1BA0"/>
    <w:pPr>
      <w:tabs>
        <w:tab w:val="clear" w:pos="794"/>
        <w:tab w:val="clear" w:pos="2126"/>
        <w:tab w:val="left" w:pos="3402"/>
      </w:tabs>
      <w:spacing w:before="60"/>
      <w:ind w:left="1701" w:hanging="1701"/>
    </w:pPr>
    <w:rPr>
      <w:rFonts w:ascii="Arial" w:hAnsi="Arial" w:cs="Times New Roman"/>
      <w:iCs w:val="0"/>
      <w:szCs w:val="20"/>
    </w:rPr>
  </w:style>
  <w:style w:type="paragraph" w:customStyle="1" w:styleId="Nagwek-SST-nieparzysty">
    <w:name w:val="Nagłówek - SST - nieparzysty"/>
    <w:basedOn w:val="Standardowytekst"/>
    <w:uiPriority w:val="99"/>
    <w:rsid w:val="00AF1BA0"/>
    <w:pPr>
      <w:tabs>
        <w:tab w:val="left" w:pos="355"/>
      </w:tabs>
      <w:overflowPunct w:val="0"/>
      <w:ind w:right="360"/>
      <w:jc w:val="right"/>
    </w:pPr>
    <w:rPr>
      <w:iCs/>
      <w:szCs w:val="24"/>
      <w:lang w:val="en-GB"/>
    </w:rPr>
  </w:style>
  <w:style w:type="paragraph" w:customStyle="1" w:styleId="Wcicienormalne1">
    <w:name w:val="Wcięcie normalne1"/>
    <w:basedOn w:val="Standard"/>
    <w:uiPriority w:val="99"/>
    <w:rsid w:val="00AF1BA0"/>
    <w:pPr>
      <w:tabs>
        <w:tab w:val="left" w:pos="1218"/>
        <w:tab w:val="left" w:pos="1332"/>
        <w:tab w:val="left" w:pos="1559"/>
      </w:tabs>
      <w:spacing w:before="60"/>
      <w:ind w:left="708"/>
      <w:jc w:val="both"/>
    </w:pPr>
    <w:rPr>
      <w:rFonts w:ascii="Arial" w:hAnsi="Arial" w:cs="Arial"/>
      <w:bCs/>
      <w:iCs/>
      <w:sz w:val="18"/>
      <w:szCs w:val="20"/>
    </w:rPr>
  </w:style>
  <w:style w:type="paragraph" w:customStyle="1" w:styleId="StylTytuSSTZlewej0cmWysunicie375cm1">
    <w:name w:val="Styl Tytuł SST + Z lewej:  0 cm Wysunięcie:  375 cm1"/>
    <w:basedOn w:val="TytuSST"/>
    <w:uiPriority w:val="99"/>
    <w:rsid w:val="00AF1BA0"/>
    <w:pPr>
      <w:tabs>
        <w:tab w:val="clear" w:pos="794"/>
        <w:tab w:val="clear" w:pos="2126"/>
        <w:tab w:val="left" w:pos="3402"/>
      </w:tabs>
      <w:spacing w:before="60"/>
      <w:ind w:left="1701" w:hanging="1701"/>
    </w:pPr>
    <w:rPr>
      <w:rFonts w:ascii="Arial" w:hAnsi="Arial" w:cs="Times New Roman"/>
      <w:iCs w:val="0"/>
      <w:szCs w:val="20"/>
    </w:rPr>
  </w:style>
  <w:style w:type="paragraph" w:customStyle="1" w:styleId="StylNagwek3NiePogrubienie2">
    <w:name w:val="Styl Nagłówek 3 + Nie Pogrubienie2"/>
    <w:basedOn w:val="Nagwek3"/>
    <w:uiPriority w:val="99"/>
    <w:rsid w:val="00AF1BA0"/>
    <w:pPr>
      <w:keepLines w:val="0"/>
      <w:tabs>
        <w:tab w:val="left" w:pos="680"/>
      </w:tabs>
      <w:spacing w:before="60"/>
      <w:jc w:val="both"/>
    </w:pPr>
    <w:rPr>
      <w:rFonts w:ascii="Arial" w:hAnsi="Arial" w:cs="Arial"/>
      <w:b w:val="0"/>
      <w:bCs w:val="0"/>
      <w:color w:val="00000A"/>
      <w:sz w:val="18"/>
      <w:szCs w:val="26"/>
    </w:rPr>
  </w:style>
  <w:style w:type="paragraph" w:customStyle="1" w:styleId="StylNagwek3NiePogrubieniePrzed12pt">
    <w:name w:val="Styl Nagłówek 3 + Nie Pogrubienie Przed:  12 pt"/>
    <w:basedOn w:val="Nagwek3"/>
    <w:uiPriority w:val="99"/>
    <w:rsid w:val="00AF1BA0"/>
    <w:pPr>
      <w:keepLines w:val="0"/>
      <w:tabs>
        <w:tab w:val="left" w:pos="680"/>
      </w:tabs>
      <w:spacing w:before="60"/>
      <w:jc w:val="both"/>
    </w:pPr>
    <w:rPr>
      <w:rFonts w:ascii="Arial" w:hAnsi="Arial" w:cs="Arial"/>
      <w:b w:val="0"/>
      <w:bCs w:val="0"/>
      <w:color w:val="00000A"/>
      <w:sz w:val="18"/>
      <w:szCs w:val="20"/>
    </w:rPr>
  </w:style>
  <w:style w:type="paragraph" w:customStyle="1" w:styleId="StylNagwek3NiePogrubienie3">
    <w:name w:val="Styl Nagłówek 3 + Nie Pogrubienie3"/>
    <w:basedOn w:val="Nagwek3"/>
    <w:uiPriority w:val="99"/>
    <w:rsid w:val="00AF1BA0"/>
    <w:pPr>
      <w:keepLines w:val="0"/>
      <w:tabs>
        <w:tab w:val="left" w:pos="680"/>
      </w:tabs>
      <w:spacing w:before="60"/>
      <w:jc w:val="both"/>
    </w:pPr>
    <w:rPr>
      <w:rFonts w:ascii="Arial" w:hAnsi="Arial" w:cs="Arial"/>
      <w:b w:val="0"/>
      <w:bCs w:val="0"/>
      <w:color w:val="00000A"/>
      <w:sz w:val="18"/>
      <w:szCs w:val="26"/>
    </w:rPr>
  </w:style>
  <w:style w:type="paragraph" w:customStyle="1" w:styleId="tytuSSTmay">
    <w:name w:val="tytuł SST mały"/>
    <w:basedOn w:val="TytuSST"/>
    <w:uiPriority w:val="99"/>
    <w:rsid w:val="00AF1BA0"/>
    <w:pPr>
      <w:tabs>
        <w:tab w:val="clear" w:pos="794"/>
        <w:tab w:val="clear" w:pos="2126"/>
        <w:tab w:val="left" w:pos="1701"/>
      </w:tabs>
      <w:spacing w:before="60"/>
    </w:pPr>
    <w:rPr>
      <w:rFonts w:ascii="Arial" w:hAnsi="Arial"/>
      <w:b w:val="0"/>
      <w:sz w:val="18"/>
    </w:rPr>
  </w:style>
  <w:style w:type="paragraph" w:styleId="Tekstkomentarza">
    <w:name w:val="annotation text"/>
    <w:basedOn w:val="Standard"/>
    <w:link w:val="TekstkomentarzaZnak3"/>
    <w:uiPriority w:val="99"/>
    <w:rsid w:val="00AF1BA0"/>
    <w:rPr>
      <w:sz w:val="20"/>
      <w:szCs w:val="20"/>
    </w:rPr>
  </w:style>
  <w:style w:type="character" w:customStyle="1" w:styleId="TekstkomentarzaZnak3">
    <w:name w:val="Tekst komentarza Znak3"/>
    <w:basedOn w:val="Domylnaczcionkaakapitu"/>
    <w:link w:val="Tekstkomentarza"/>
    <w:uiPriority w:val="99"/>
    <w:rsid w:val="004D0895"/>
    <w:rPr>
      <w:kern w:val="3"/>
      <w:sz w:val="20"/>
      <w:szCs w:val="20"/>
    </w:rPr>
  </w:style>
  <w:style w:type="paragraph" w:styleId="Tematkomentarza">
    <w:name w:val="annotation subject"/>
    <w:basedOn w:val="Tekstkomentarza1"/>
    <w:link w:val="TematkomentarzaZnak2"/>
    <w:uiPriority w:val="99"/>
    <w:rsid w:val="00AF1BA0"/>
    <w:pPr>
      <w:spacing w:before="60"/>
      <w:jc w:val="both"/>
    </w:pPr>
    <w:rPr>
      <w:rFonts w:ascii="Arial" w:hAnsi="Arial" w:cs="Arial"/>
      <w:b/>
      <w:bCs/>
      <w:iCs/>
      <w:sz w:val="18"/>
    </w:rPr>
  </w:style>
  <w:style w:type="character" w:customStyle="1" w:styleId="TematkomentarzaZnak2">
    <w:name w:val="Temat komentarza Znak2"/>
    <w:basedOn w:val="TekstkomentarzaZnak3"/>
    <w:link w:val="Tematkomentarza"/>
    <w:uiPriority w:val="99"/>
    <w:semiHidden/>
    <w:rsid w:val="004D0895"/>
    <w:rPr>
      <w:b/>
      <w:bCs/>
      <w:kern w:val="3"/>
      <w:sz w:val="20"/>
      <w:szCs w:val="20"/>
    </w:rPr>
  </w:style>
  <w:style w:type="paragraph" w:customStyle="1" w:styleId="Komentarz">
    <w:name w:val="Komentarz"/>
    <w:basedOn w:val="Standard"/>
    <w:uiPriority w:val="99"/>
    <w:rsid w:val="00AF1BA0"/>
    <w:pPr>
      <w:spacing w:before="60"/>
      <w:jc w:val="both"/>
    </w:pPr>
    <w:rPr>
      <w:rFonts w:ascii="Arial" w:hAnsi="Arial"/>
      <w:i/>
      <w:sz w:val="18"/>
    </w:rPr>
  </w:style>
  <w:style w:type="paragraph" w:customStyle="1" w:styleId="Contents1">
    <w:name w:val="Contents 1"/>
    <w:basedOn w:val="Standard"/>
    <w:uiPriority w:val="99"/>
    <w:rsid w:val="00AF1BA0"/>
    <w:pPr>
      <w:tabs>
        <w:tab w:val="right" w:leader="dot" w:pos="9638"/>
      </w:tabs>
      <w:spacing w:before="60" w:after="120"/>
    </w:pPr>
    <w:rPr>
      <w:rFonts w:ascii="Arial" w:hAnsi="Arial" w:cs="Arial"/>
      <w:b/>
      <w:bCs/>
      <w:iCs/>
      <w:caps/>
      <w:sz w:val="18"/>
      <w:szCs w:val="24"/>
    </w:rPr>
  </w:style>
  <w:style w:type="paragraph" w:customStyle="1" w:styleId="Contents3">
    <w:name w:val="Contents 3"/>
    <w:basedOn w:val="Standard"/>
    <w:uiPriority w:val="99"/>
    <w:rsid w:val="00AF1BA0"/>
    <w:pPr>
      <w:tabs>
        <w:tab w:val="right" w:leader="dot" w:pos="9552"/>
      </w:tabs>
      <w:ind w:left="480"/>
    </w:pPr>
    <w:rPr>
      <w:rFonts w:ascii="Arial" w:hAnsi="Arial" w:cs="Arial"/>
      <w:bCs/>
      <w:i/>
      <w:iCs/>
      <w:sz w:val="18"/>
      <w:szCs w:val="24"/>
    </w:rPr>
  </w:style>
  <w:style w:type="paragraph" w:customStyle="1" w:styleId="Contents4">
    <w:name w:val="Contents 4"/>
    <w:basedOn w:val="Standard"/>
    <w:uiPriority w:val="99"/>
    <w:rsid w:val="00AF1BA0"/>
    <w:pPr>
      <w:tabs>
        <w:tab w:val="right" w:leader="dot" w:pos="9509"/>
      </w:tabs>
      <w:ind w:left="720"/>
    </w:pPr>
    <w:rPr>
      <w:rFonts w:ascii="Arial" w:hAnsi="Arial" w:cs="Arial"/>
      <w:bCs/>
      <w:iCs/>
      <w:sz w:val="18"/>
      <w:szCs w:val="24"/>
    </w:rPr>
  </w:style>
  <w:style w:type="paragraph" w:customStyle="1" w:styleId="Contents5">
    <w:name w:val="Contents 5"/>
    <w:basedOn w:val="Standard"/>
    <w:uiPriority w:val="99"/>
    <w:rsid w:val="00AF1BA0"/>
    <w:pPr>
      <w:tabs>
        <w:tab w:val="right" w:leader="dot" w:pos="9466"/>
      </w:tabs>
      <w:ind w:left="960"/>
    </w:pPr>
    <w:rPr>
      <w:rFonts w:ascii="Arial" w:hAnsi="Arial" w:cs="Arial"/>
      <w:bCs/>
      <w:iCs/>
      <w:sz w:val="18"/>
      <w:szCs w:val="24"/>
    </w:rPr>
  </w:style>
  <w:style w:type="paragraph" w:customStyle="1" w:styleId="Contents6">
    <w:name w:val="Contents 6"/>
    <w:basedOn w:val="Standard"/>
    <w:uiPriority w:val="99"/>
    <w:rsid w:val="00AF1BA0"/>
    <w:pPr>
      <w:tabs>
        <w:tab w:val="right" w:leader="dot" w:pos="9423"/>
      </w:tabs>
      <w:ind w:left="1200"/>
    </w:pPr>
    <w:rPr>
      <w:rFonts w:ascii="Arial" w:hAnsi="Arial" w:cs="Arial"/>
      <w:bCs/>
      <w:iCs/>
      <w:sz w:val="18"/>
      <w:szCs w:val="24"/>
    </w:rPr>
  </w:style>
  <w:style w:type="paragraph" w:customStyle="1" w:styleId="Contents7">
    <w:name w:val="Contents 7"/>
    <w:basedOn w:val="Standard"/>
    <w:uiPriority w:val="99"/>
    <w:rsid w:val="00AF1BA0"/>
    <w:pPr>
      <w:tabs>
        <w:tab w:val="right" w:leader="dot" w:pos="9380"/>
      </w:tabs>
      <w:ind w:left="1440"/>
    </w:pPr>
    <w:rPr>
      <w:rFonts w:ascii="Arial" w:hAnsi="Arial" w:cs="Arial"/>
      <w:bCs/>
      <w:iCs/>
      <w:sz w:val="18"/>
      <w:szCs w:val="24"/>
    </w:rPr>
  </w:style>
  <w:style w:type="paragraph" w:customStyle="1" w:styleId="Contents8">
    <w:name w:val="Contents 8"/>
    <w:basedOn w:val="Standard"/>
    <w:uiPriority w:val="99"/>
    <w:rsid w:val="00AF1BA0"/>
    <w:pPr>
      <w:tabs>
        <w:tab w:val="right" w:leader="dot" w:pos="9337"/>
      </w:tabs>
      <w:ind w:left="1680"/>
    </w:pPr>
    <w:rPr>
      <w:rFonts w:ascii="Arial" w:hAnsi="Arial" w:cs="Arial"/>
      <w:bCs/>
      <w:iCs/>
      <w:sz w:val="18"/>
      <w:szCs w:val="24"/>
    </w:rPr>
  </w:style>
  <w:style w:type="paragraph" w:customStyle="1" w:styleId="Contents9">
    <w:name w:val="Contents 9"/>
    <w:basedOn w:val="Standard"/>
    <w:uiPriority w:val="99"/>
    <w:rsid w:val="00AF1BA0"/>
    <w:pPr>
      <w:tabs>
        <w:tab w:val="right" w:leader="dot" w:pos="9294"/>
      </w:tabs>
      <w:ind w:left="1920"/>
    </w:pPr>
    <w:rPr>
      <w:rFonts w:ascii="Arial" w:hAnsi="Arial" w:cs="Arial"/>
      <w:bCs/>
      <w:iCs/>
      <w:sz w:val="18"/>
      <w:szCs w:val="24"/>
    </w:rPr>
  </w:style>
  <w:style w:type="paragraph" w:customStyle="1" w:styleId="Lista41">
    <w:name w:val="Lista 41"/>
    <w:basedOn w:val="Standard"/>
    <w:uiPriority w:val="99"/>
    <w:rsid w:val="00AF1BA0"/>
    <w:pPr>
      <w:spacing w:before="60"/>
      <w:ind w:left="1132" w:hanging="283"/>
      <w:jc w:val="both"/>
    </w:pPr>
    <w:rPr>
      <w:rFonts w:ascii="Arial" w:hAnsi="Arial" w:cs="Arial"/>
      <w:bCs/>
      <w:iCs/>
      <w:sz w:val="18"/>
      <w:szCs w:val="24"/>
    </w:rPr>
  </w:style>
  <w:style w:type="paragraph" w:customStyle="1" w:styleId="Lista-kontynuacja1">
    <w:name w:val="Lista - kontynuacja1"/>
    <w:basedOn w:val="Standard"/>
    <w:uiPriority w:val="99"/>
    <w:rsid w:val="00AF1BA0"/>
    <w:pPr>
      <w:spacing w:before="60" w:after="120"/>
      <w:ind w:left="283"/>
      <w:jc w:val="both"/>
    </w:pPr>
    <w:rPr>
      <w:rFonts w:ascii="Arial" w:hAnsi="Arial" w:cs="Arial"/>
      <w:bCs/>
      <w:iCs/>
      <w:sz w:val="18"/>
      <w:szCs w:val="24"/>
    </w:rPr>
  </w:style>
  <w:style w:type="paragraph" w:customStyle="1" w:styleId="Tekstpodstawowy22">
    <w:name w:val="Tekst podstawowy 22"/>
    <w:basedOn w:val="Standard"/>
    <w:uiPriority w:val="99"/>
    <w:rsid w:val="00AF1BA0"/>
    <w:pPr>
      <w:jc w:val="both"/>
    </w:pPr>
    <w:rPr>
      <w:rFonts w:ascii="Arial" w:hAnsi="Arial" w:cs="Arial"/>
      <w:b/>
      <w:bCs/>
      <w:iCs/>
      <w:sz w:val="28"/>
      <w:szCs w:val="24"/>
    </w:rPr>
  </w:style>
  <w:style w:type="paragraph" w:customStyle="1" w:styleId="Tekstpodstawowy31">
    <w:name w:val="Tekst podstawowy 31"/>
    <w:basedOn w:val="Standard"/>
    <w:uiPriority w:val="99"/>
    <w:rsid w:val="00AF1BA0"/>
    <w:pPr>
      <w:jc w:val="both"/>
    </w:pPr>
    <w:rPr>
      <w:rFonts w:ascii="Arial" w:hAnsi="Arial" w:cs="Arial"/>
      <w:b/>
      <w:bCs/>
      <w:iCs/>
      <w:sz w:val="28"/>
      <w:szCs w:val="24"/>
    </w:rPr>
  </w:style>
  <w:style w:type="paragraph" w:customStyle="1" w:styleId="a">
    <w:name w:val="Ś"/>
    <w:basedOn w:val="Stopka"/>
    <w:uiPriority w:val="99"/>
    <w:rsid w:val="00AF1BA0"/>
    <w:pPr>
      <w:tabs>
        <w:tab w:val="clear" w:pos="4536"/>
        <w:tab w:val="clear" w:pos="9072"/>
      </w:tabs>
      <w:spacing w:before="40" w:after="200"/>
      <w:jc w:val="right"/>
    </w:pPr>
    <w:rPr>
      <w:rFonts w:ascii="Arial" w:hAnsi="Arial" w:cs="Arial"/>
      <w:bCs/>
      <w:i/>
      <w:iCs/>
      <w:sz w:val="16"/>
      <w:szCs w:val="16"/>
    </w:rPr>
  </w:style>
  <w:style w:type="paragraph" w:customStyle="1" w:styleId="tytu">
    <w:name w:val="tytuł"/>
    <w:uiPriority w:val="99"/>
    <w:rsid w:val="00AF1BA0"/>
    <w:pPr>
      <w:suppressAutoHyphens/>
      <w:autoSpaceDN w:val="0"/>
      <w:spacing w:line="360" w:lineRule="atLeast"/>
      <w:jc w:val="center"/>
      <w:textAlignment w:val="baseline"/>
    </w:pPr>
    <w:rPr>
      <w:rFonts w:ascii="TimesEE" w:hAnsi="TimesEE" w:cs="TimesEE"/>
      <w:b/>
      <w:color w:val="000000"/>
      <w:kern w:val="3"/>
      <w:sz w:val="24"/>
      <w:szCs w:val="20"/>
      <w:lang w:eastAsia="ar-SA"/>
    </w:rPr>
  </w:style>
  <w:style w:type="paragraph" w:customStyle="1" w:styleId="StylNagwek1Po0pt">
    <w:name w:val="Styl Nagłówek 1 + Po:  0 pt"/>
    <w:basedOn w:val="Nagwek1"/>
    <w:uiPriority w:val="99"/>
    <w:rsid w:val="00AF1BA0"/>
    <w:pPr>
      <w:tabs>
        <w:tab w:val="clear" w:pos="757"/>
        <w:tab w:val="clear" w:pos="927"/>
        <w:tab w:val="clear" w:pos="1117"/>
        <w:tab w:val="clear" w:pos="1154"/>
        <w:tab w:val="clear" w:pos="2136"/>
      </w:tabs>
      <w:spacing w:before="600" w:after="0"/>
      <w:ind w:left="397"/>
    </w:pPr>
    <w:rPr>
      <w:rFonts w:ascii="Arial" w:hAnsi="Arial" w:cs="Times New Roman"/>
      <w:iCs w:val="0"/>
      <w:sz w:val="20"/>
      <w:szCs w:val="20"/>
    </w:rPr>
  </w:style>
  <w:style w:type="paragraph" w:customStyle="1" w:styleId="Nagwek2Pogrubienie">
    <w:name w:val="Nagłówek 2 + Pogrubienie"/>
    <w:basedOn w:val="Nagwek2"/>
    <w:uiPriority w:val="99"/>
    <w:rsid w:val="00AF1BA0"/>
    <w:pPr>
      <w:tabs>
        <w:tab w:val="clear" w:pos="747"/>
        <w:tab w:val="clear" w:pos="927"/>
        <w:tab w:val="clear" w:pos="974"/>
        <w:tab w:val="clear" w:pos="1620"/>
        <w:tab w:val="clear" w:pos="2676"/>
      </w:tabs>
      <w:spacing w:before="120"/>
      <w:ind w:left="1440"/>
    </w:pPr>
    <w:rPr>
      <w:rFonts w:ascii="Arial" w:hAnsi="Arial" w:cs="Times New Roman"/>
      <w:b w:val="0"/>
      <w:bCs/>
      <w:sz w:val="18"/>
    </w:rPr>
  </w:style>
  <w:style w:type="paragraph" w:customStyle="1" w:styleId="Mylnik">
    <w:name w:val="Myślnik"/>
    <w:basedOn w:val="Standard"/>
    <w:uiPriority w:val="99"/>
    <w:rsid w:val="00AF1BA0"/>
    <w:pPr>
      <w:jc w:val="both"/>
    </w:pPr>
    <w:rPr>
      <w:rFonts w:ascii="Arial" w:hAnsi="Arial" w:cs="Arial"/>
      <w:bCs/>
      <w:iCs/>
      <w:sz w:val="18"/>
      <w:szCs w:val="24"/>
    </w:rPr>
  </w:style>
  <w:style w:type="paragraph" w:customStyle="1" w:styleId="Mylnik1">
    <w:name w:val="Myślnik 1"/>
    <w:basedOn w:val="Mylnik"/>
    <w:uiPriority w:val="99"/>
    <w:rsid w:val="00AF1BA0"/>
    <w:pPr>
      <w:spacing w:before="120"/>
    </w:pPr>
  </w:style>
  <w:style w:type="paragraph" w:customStyle="1" w:styleId="StylZlewej0cmWysunicie2cmInterliniaConajmniej1">
    <w:name w:val="Styl Z lewej:  0 cm Wysunięcie:  2 cm Interlinia:  Co najmniej 1..."/>
    <w:basedOn w:val="Standard"/>
    <w:uiPriority w:val="99"/>
    <w:rsid w:val="00AF1BA0"/>
    <w:pPr>
      <w:spacing w:before="60"/>
      <w:jc w:val="both"/>
    </w:pPr>
    <w:rPr>
      <w:rFonts w:ascii="Arial" w:hAnsi="Arial" w:cs="Arial"/>
      <w:bCs/>
      <w:iCs/>
      <w:sz w:val="18"/>
      <w:szCs w:val="24"/>
    </w:rPr>
  </w:style>
  <w:style w:type="paragraph" w:customStyle="1" w:styleId="StylStylZlewej0cmWysunicie2cmInterliniaConajmnie">
    <w:name w:val="Styl Styl Z lewej:  0 cm Wysunięcie:  2 cm Interlinia:  Co najmnie..."/>
    <w:basedOn w:val="StylZlewej0cmWysunicie2cmInterliniaConajmniej1"/>
    <w:uiPriority w:val="99"/>
    <w:rsid w:val="00AF1BA0"/>
    <w:pPr>
      <w:ind w:firstLine="851"/>
    </w:pPr>
    <w:rPr>
      <w:b/>
      <w:bCs w:val="0"/>
    </w:rPr>
  </w:style>
  <w:style w:type="paragraph" w:customStyle="1" w:styleId="Normalny12">
    <w:name w:val="Normalny 12"/>
    <w:basedOn w:val="Standard"/>
    <w:uiPriority w:val="99"/>
    <w:rsid w:val="00AF1BA0"/>
    <w:pPr>
      <w:tabs>
        <w:tab w:val="left" w:pos="3"/>
        <w:tab w:val="left" w:pos="147"/>
        <w:tab w:val="left" w:pos="291"/>
        <w:tab w:val="left" w:pos="723"/>
        <w:tab w:val="left" w:pos="867"/>
        <w:tab w:val="left" w:pos="1011"/>
      </w:tabs>
      <w:spacing w:before="240"/>
      <w:jc w:val="both"/>
    </w:pPr>
    <w:rPr>
      <w:rFonts w:ascii="Arial" w:hAnsi="Arial" w:cs="Arial"/>
      <w:b/>
      <w:sz w:val="24"/>
      <w:szCs w:val="20"/>
    </w:rPr>
  </w:style>
  <w:style w:type="paragraph" w:customStyle="1" w:styleId="Poprawka1">
    <w:name w:val="Poprawka1"/>
    <w:basedOn w:val="Standard"/>
    <w:uiPriority w:val="99"/>
    <w:rsid w:val="00AF1BA0"/>
    <w:pPr>
      <w:tabs>
        <w:tab w:val="left" w:pos="1732"/>
      </w:tabs>
      <w:spacing w:before="240"/>
      <w:ind w:left="1009" w:hanging="1009"/>
      <w:jc w:val="both"/>
    </w:pPr>
    <w:rPr>
      <w:rFonts w:ascii="Arial" w:hAnsi="Arial" w:cs="Arial"/>
      <w:bCs/>
      <w:iCs/>
      <w:sz w:val="18"/>
      <w:szCs w:val="24"/>
    </w:rPr>
  </w:style>
  <w:style w:type="paragraph" w:customStyle="1" w:styleId="StylDolewejInterlinia15wiersza">
    <w:name w:val="Styl Do lewej Interlinia:  15 wiersza"/>
    <w:basedOn w:val="Standard"/>
    <w:uiPriority w:val="99"/>
    <w:rsid w:val="00AF1BA0"/>
    <w:pPr>
      <w:spacing w:line="360" w:lineRule="auto"/>
    </w:pPr>
    <w:rPr>
      <w:rFonts w:ascii="Arial" w:hAnsi="Arial" w:cs="Arial"/>
      <w:bCs/>
      <w:iCs/>
      <w:sz w:val="18"/>
      <w:szCs w:val="24"/>
    </w:rPr>
  </w:style>
  <w:style w:type="paragraph" w:customStyle="1" w:styleId="normal0">
    <w:name w:val="normal 0"/>
    <w:basedOn w:val="Standard"/>
    <w:uiPriority w:val="99"/>
    <w:rsid w:val="00AF1BA0"/>
    <w:pPr>
      <w:jc w:val="both"/>
    </w:pPr>
    <w:rPr>
      <w:rFonts w:ascii="Arial" w:hAnsi="Arial" w:cs="Arial"/>
      <w:bCs/>
      <w:iCs/>
      <w:sz w:val="18"/>
      <w:szCs w:val="24"/>
    </w:rPr>
  </w:style>
  <w:style w:type="paragraph" w:customStyle="1" w:styleId="StylNormalny1210ptNiePogrubienie">
    <w:name w:val="Styl Normalny 12 + 10 pt Nie Pogrubienie"/>
    <w:basedOn w:val="Normalny12"/>
    <w:uiPriority w:val="99"/>
    <w:rsid w:val="00AF1BA0"/>
    <w:pPr>
      <w:tabs>
        <w:tab w:val="clear" w:pos="3"/>
        <w:tab w:val="clear" w:pos="147"/>
        <w:tab w:val="clear" w:pos="291"/>
        <w:tab w:val="clear" w:pos="723"/>
        <w:tab w:val="clear" w:pos="867"/>
        <w:tab w:val="clear" w:pos="1011"/>
        <w:tab w:val="left" w:pos="1985"/>
      </w:tabs>
    </w:pPr>
    <w:rPr>
      <w:rFonts w:ascii="Calibri" w:hAnsi="Calibri" w:cs="Calibri"/>
    </w:rPr>
  </w:style>
  <w:style w:type="paragraph" w:customStyle="1" w:styleId="tekstost0">
    <w:name w:val="tekstost"/>
    <w:basedOn w:val="Standard"/>
    <w:uiPriority w:val="99"/>
    <w:rsid w:val="00AF1BA0"/>
    <w:pPr>
      <w:spacing w:before="280" w:after="280"/>
    </w:pPr>
    <w:rPr>
      <w:rFonts w:ascii="Arial" w:hAnsi="Arial" w:cs="Arial"/>
      <w:sz w:val="24"/>
      <w:szCs w:val="24"/>
    </w:rPr>
  </w:style>
  <w:style w:type="paragraph" w:customStyle="1" w:styleId="normalny30">
    <w:name w:val="normalny3"/>
    <w:basedOn w:val="Standard"/>
    <w:uiPriority w:val="99"/>
    <w:rsid w:val="00AF1BA0"/>
    <w:pPr>
      <w:spacing w:before="280" w:after="280"/>
    </w:pPr>
    <w:rPr>
      <w:rFonts w:ascii="Arial" w:hAnsi="Arial" w:cs="Arial"/>
      <w:sz w:val="24"/>
      <w:szCs w:val="24"/>
    </w:rPr>
  </w:style>
  <w:style w:type="paragraph" w:customStyle="1" w:styleId="tekst1">
    <w:name w:val="tekst1"/>
    <w:uiPriority w:val="99"/>
    <w:rsid w:val="00AF1BA0"/>
    <w:pPr>
      <w:suppressAutoHyphens/>
      <w:autoSpaceDN w:val="0"/>
      <w:spacing w:after="120"/>
      <w:ind w:left="425"/>
      <w:jc w:val="both"/>
      <w:textAlignment w:val="baseline"/>
    </w:pPr>
    <w:rPr>
      <w:kern w:val="3"/>
      <w:sz w:val="20"/>
      <w:szCs w:val="20"/>
      <w:lang w:eastAsia="ar-SA"/>
    </w:rPr>
  </w:style>
  <w:style w:type="paragraph" w:customStyle="1" w:styleId="standardowytekst0">
    <w:name w:val="standardowytekst"/>
    <w:basedOn w:val="Standard"/>
    <w:uiPriority w:val="99"/>
    <w:rsid w:val="00AF1BA0"/>
    <w:pPr>
      <w:spacing w:before="280" w:after="280"/>
    </w:pPr>
    <w:rPr>
      <w:rFonts w:ascii="Times New Roman" w:hAnsi="Times New Roman" w:cs="Times New Roman"/>
      <w:sz w:val="24"/>
      <w:szCs w:val="24"/>
    </w:rPr>
  </w:style>
  <w:style w:type="paragraph" w:customStyle="1" w:styleId="Bullet1points">
    <w:name w:val="Bullet 1 points"/>
    <w:basedOn w:val="Standard"/>
    <w:uiPriority w:val="99"/>
    <w:rsid w:val="00AF1BA0"/>
    <w:pPr>
      <w:tabs>
        <w:tab w:val="left" w:pos="720"/>
        <w:tab w:val="left" w:pos="1117"/>
        <w:tab w:val="left" w:pos="1287"/>
        <w:tab w:val="left" w:pos="1457"/>
      </w:tabs>
      <w:spacing w:before="60" w:after="60"/>
      <w:ind w:left="720" w:hanging="360"/>
      <w:jc w:val="both"/>
    </w:pPr>
    <w:rPr>
      <w:rFonts w:ascii="Times New Roman" w:hAnsi="Times New Roman" w:cs="Arial"/>
      <w:bCs/>
      <w:iCs/>
      <w:sz w:val="20"/>
      <w:szCs w:val="24"/>
    </w:rPr>
  </w:style>
  <w:style w:type="paragraph" w:customStyle="1" w:styleId="Tekstpodstawowyzwciciem1">
    <w:name w:val="Tekst podstawowy z wcięciem1"/>
    <w:basedOn w:val="Textbody"/>
    <w:uiPriority w:val="99"/>
    <w:rsid w:val="00AF1BA0"/>
    <w:pPr>
      <w:tabs>
        <w:tab w:val="clear" w:pos="397"/>
        <w:tab w:val="clear" w:pos="567"/>
        <w:tab w:val="clear" w:pos="794"/>
      </w:tabs>
      <w:spacing w:before="60"/>
      <w:ind w:firstLine="210"/>
    </w:pPr>
    <w:rPr>
      <w:rFonts w:ascii="Arial" w:hAnsi="Arial"/>
      <w:sz w:val="18"/>
    </w:rPr>
  </w:style>
  <w:style w:type="paragraph" w:customStyle="1" w:styleId="Akapitzlist2">
    <w:name w:val="Akapit z listą2"/>
    <w:basedOn w:val="Standard"/>
    <w:uiPriority w:val="99"/>
    <w:rsid w:val="00AF1BA0"/>
    <w:pPr>
      <w:ind w:left="720"/>
    </w:pPr>
  </w:style>
  <w:style w:type="paragraph" w:customStyle="1" w:styleId="NoteLevel1">
    <w:name w:val="Note Level 1"/>
    <w:basedOn w:val="Standard"/>
    <w:uiPriority w:val="99"/>
    <w:rsid w:val="00AF1BA0"/>
    <w:pPr>
      <w:keepNext/>
      <w:tabs>
        <w:tab w:val="left" w:pos="864"/>
      </w:tabs>
      <w:ind w:left="432" w:hanging="432"/>
    </w:pPr>
    <w:rPr>
      <w:rFonts w:ascii="Verdana" w:eastAsia="MS Gothic" w:hAnsi="Verdana" w:cs="Verdana"/>
      <w:sz w:val="24"/>
      <w:szCs w:val="24"/>
      <w:lang w:val="cs-CZ"/>
    </w:rPr>
  </w:style>
  <w:style w:type="paragraph" w:customStyle="1" w:styleId="NoteLevel2">
    <w:name w:val="Note Level 2"/>
    <w:basedOn w:val="Standard"/>
    <w:uiPriority w:val="99"/>
    <w:rsid w:val="00AF1BA0"/>
    <w:pPr>
      <w:keepNext/>
      <w:tabs>
        <w:tab w:val="left" w:pos="864"/>
      </w:tabs>
      <w:ind w:left="432" w:hanging="432"/>
    </w:pPr>
    <w:rPr>
      <w:rFonts w:ascii="Verdana" w:eastAsia="MS Gothic" w:hAnsi="Verdana" w:cs="Verdana"/>
      <w:sz w:val="24"/>
      <w:szCs w:val="24"/>
      <w:lang w:val="cs-CZ"/>
    </w:rPr>
  </w:style>
  <w:style w:type="paragraph" w:customStyle="1" w:styleId="NoteLevel3">
    <w:name w:val="Note Level 3"/>
    <w:basedOn w:val="Standard"/>
    <w:uiPriority w:val="99"/>
    <w:rsid w:val="00AF1BA0"/>
    <w:pPr>
      <w:keepNext/>
      <w:tabs>
        <w:tab w:val="left" w:pos="864"/>
      </w:tabs>
      <w:ind w:left="432" w:hanging="432"/>
    </w:pPr>
    <w:rPr>
      <w:rFonts w:ascii="Verdana" w:eastAsia="MS Gothic" w:hAnsi="Verdana" w:cs="Verdana"/>
      <w:sz w:val="24"/>
      <w:szCs w:val="24"/>
      <w:lang w:val="cs-CZ"/>
    </w:rPr>
  </w:style>
  <w:style w:type="paragraph" w:customStyle="1" w:styleId="NoteLevel4">
    <w:name w:val="Note Level 4"/>
    <w:basedOn w:val="Standard"/>
    <w:uiPriority w:val="99"/>
    <w:rsid w:val="00AF1BA0"/>
    <w:pPr>
      <w:keepNext/>
      <w:tabs>
        <w:tab w:val="left" w:pos="864"/>
      </w:tabs>
      <w:ind w:left="432" w:hanging="432"/>
    </w:pPr>
    <w:rPr>
      <w:rFonts w:ascii="Verdana" w:eastAsia="MS Gothic" w:hAnsi="Verdana" w:cs="Verdana"/>
      <w:sz w:val="24"/>
      <w:szCs w:val="24"/>
      <w:lang w:val="cs-CZ"/>
    </w:rPr>
  </w:style>
  <w:style w:type="paragraph" w:customStyle="1" w:styleId="NoteLevel5">
    <w:name w:val="Note Level 5"/>
    <w:basedOn w:val="Standard"/>
    <w:uiPriority w:val="99"/>
    <w:rsid w:val="00AF1BA0"/>
    <w:pPr>
      <w:keepNext/>
      <w:tabs>
        <w:tab w:val="left" w:pos="864"/>
      </w:tabs>
      <w:ind w:left="432" w:hanging="432"/>
    </w:pPr>
    <w:rPr>
      <w:rFonts w:ascii="Verdana" w:eastAsia="MS Gothic" w:hAnsi="Verdana" w:cs="Verdana"/>
      <w:sz w:val="24"/>
      <w:szCs w:val="24"/>
      <w:lang w:val="cs-CZ"/>
    </w:rPr>
  </w:style>
  <w:style w:type="paragraph" w:customStyle="1" w:styleId="NoteLevel6">
    <w:name w:val="Note Level 6"/>
    <w:basedOn w:val="Standard"/>
    <w:uiPriority w:val="99"/>
    <w:rsid w:val="00AF1BA0"/>
    <w:pPr>
      <w:keepNext/>
      <w:tabs>
        <w:tab w:val="left" w:pos="864"/>
      </w:tabs>
      <w:ind w:left="432" w:hanging="432"/>
    </w:pPr>
    <w:rPr>
      <w:rFonts w:ascii="Verdana" w:eastAsia="MS Gothic" w:hAnsi="Verdana" w:cs="Verdana"/>
      <w:sz w:val="24"/>
      <w:szCs w:val="24"/>
      <w:lang w:val="cs-CZ"/>
    </w:rPr>
  </w:style>
  <w:style w:type="paragraph" w:customStyle="1" w:styleId="NoteLevel7">
    <w:name w:val="Note Level 7"/>
    <w:basedOn w:val="Standard"/>
    <w:uiPriority w:val="99"/>
    <w:rsid w:val="00AF1BA0"/>
    <w:pPr>
      <w:keepNext/>
      <w:tabs>
        <w:tab w:val="left" w:pos="864"/>
      </w:tabs>
      <w:ind w:left="432" w:hanging="432"/>
    </w:pPr>
    <w:rPr>
      <w:rFonts w:ascii="Verdana" w:eastAsia="MS Gothic" w:hAnsi="Verdana" w:cs="Verdana"/>
      <w:sz w:val="24"/>
      <w:szCs w:val="24"/>
      <w:lang w:val="cs-CZ"/>
    </w:rPr>
  </w:style>
  <w:style w:type="paragraph" w:customStyle="1" w:styleId="NoteLevel8">
    <w:name w:val="Note Level 8"/>
    <w:basedOn w:val="Standard"/>
    <w:uiPriority w:val="99"/>
    <w:rsid w:val="00AF1BA0"/>
    <w:pPr>
      <w:keepNext/>
      <w:tabs>
        <w:tab w:val="left" w:pos="864"/>
      </w:tabs>
      <w:ind w:left="432" w:hanging="432"/>
    </w:pPr>
    <w:rPr>
      <w:rFonts w:ascii="Verdana" w:eastAsia="MS Gothic" w:hAnsi="Verdana" w:cs="Verdana"/>
      <w:sz w:val="24"/>
      <w:szCs w:val="24"/>
      <w:lang w:val="cs-CZ"/>
    </w:rPr>
  </w:style>
  <w:style w:type="paragraph" w:customStyle="1" w:styleId="NoteLevel9">
    <w:name w:val="Note Level 9"/>
    <w:basedOn w:val="Standard"/>
    <w:uiPriority w:val="99"/>
    <w:rsid w:val="00AF1BA0"/>
    <w:pPr>
      <w:keepNext/>
      <w:tabs>
        <w:tab w:val="left" w:pos="864"/>
      </w:tabs>
      <w:ind w:left="432" w:hanging="432"/>
    </w:pPr>
    <w:rPr>
      <w:rFonts w:ascii="Verdana" w:eastAsia="MS Gothic" w:hAnsi="Verdana" w:cs="Verdana"/>
      <w:sz w:val="24"/>
      <w:szCs w:val="24"/>
      <w:lang w:val="cs-CZ"/>
    </w:rPr>
  </w:style>
  <w:style w:type="paragraph" w:customStyle="1" w:styleId="C289308D74E2492DA70DEFAE9D5EDFC8">
    <w:name w:val="C289308D74E2492DA70DEFAE9D5EDFC8"/>
    <w:uiPriority w:val="99"/>
    <w:rsid w:val="00AF1BA0"/>
    <w:pPr>
      <w:suppressAutoHyphens/>
      <w:autoSpaceDN w:val="0"/>
      <w:spacing w:after="200" w:line="276" w:lineRule="auto"/>
      <w:textAlignment w:val="baseline"/>
    </w:pPr>
    <w:rPr>
      <w:rFonts w:ascii="Calibri" w:hAnsi="Calibri" w:cs="Calibri"/>
      <w:kern w:val="3"/>
      <w:lang w:eastAsia="ar-SA"/>
    </w:rPr>
  </w:style>
  <w:style w:type="paragraph" w:customStyle="1" w:styleId="TableContents">
    <w:name w:val="Table Contents"/>
    <w:basedOn w:val="Standard"/>
    <w:uiPriority w:val="99"/>
    <w:rsid w:val="00AF1BA0"/>
    <w:pPr>
      <w:suppressLineNumbers/>
    </w:pPr>
  </w:style>
  <w:style w:type="paragraph" w:customStyle="1" w:styleId="TableHeading">
    <w:name w:val="Table Heading"/>
    <w:basedOn w:val="TableContents"/>
    <w:uiPriority w:val="99"/>
    <w:rsid w:val="00AF1BA0"/>
    <w:pPr>
      <w:jc w:val="center"/>
    </w:pPr>
    <w:rPr>
      <w:b/>
      <w:bCs/>
    </w:rPr>
  </w:style>
  <w:style w:type="paragraph" w:styleId="Akapitzlist">
    <w:name w:val="List Paragraph"/>
    <w:aliases w:val="Akapit z numeracją"/>
    <w:basedOn w:val="Standard"/>
    <w:uiPriority w:val="34"/>
    <w:qFormat/>
    <w:rsid w:val="00AF1BA0"/>
    <w:pPr>
      <w:suppressAutoHyphens w:val="0"/>
      <w:ind w:left="720"/>
    </w:pPr>
    <w:rPr>
      <w:rFonts w:cs="Times New Roman"/>
      <w:lang w:eastAsia="en-US"/>
    </w:rPr>
  </w:style>
  <w:style w:type="character" w:customStyle="1" w:styleId="Nagwek1Znak2">
    <w:name w:val="Nagłówek 1 Znak2"/>
    <w:basedOn w:val="Domylnaczcionkaakapitu"/>
    <w:uiPriority w:val="99"/>
    <w:rsid w:val="00AF1BA0"/>
    <w:rPr>
      <w:rFonts w:ascii="Cambria" w:hAnsi="Cambria" w:cs="Times New Roman"/>
      <w:b/>
      <w:kern w:val="3"/>
      <w:sz w:val="32"/>
    </w:rPr>
  </w:style>
  <w:style w:type="character" w:customStyle="1" w:styleId="Nagwek2Znak2">
    <w:name w:val="Nagłówek 2 Znak2"/>
    <w:basedOn w:val="Domylnaczcionkaakapitu"/>
    <w:uiPriority w:val="99"/>
    <w:rsid w:val="00AF1BA0"/>
    <w:rPr>
      <w:rFonts w:ascii="Cambria" w:hAnsi="Cambria" w:cs="Times New Roman"/>
      <w:b/>
      <w:bCs/>
      <w:i/>
      <w:iCs/>
      <w:sz w:val="28"/>
      <w:szCs w:val="28"/>
      <w:lang w:eastAsia="ar-SA" w:bidi="ar-SA"/>
    </w:rPr>
  </w:style>
  <w:style w:type="character" w:customStyle="1" w:styleId="Nagwek3Znak2">
    <w:name w:val="Nagłówek 3 Znak2"/>
    <w:basedOn w:val="Domylnaczcionkaakapitu"/>
    <w:uiPriority w:val="99"/>
    <w:rsid w:val="00AF1BA0"/>
    <w:rPr>
      <w:rFonts w:ascii="Cambria" w:hAnsi="Cambria" w:cs="Times New Roman"/>
      <w:b/>
      <w:bCs/>
      <w:sz w:val="26"/>
      <w:szCs w:val="26"/>
      <w:lang w:eastAsia="ar-SA" w:bidi="ar-SA"/>
    </w:rPr>
  </w:style>
  <w:style w:type="character" w:customStyle="1" w:styleId="Nagwek4Znak1">
    <w:name w:val="Nagłówek 4 Znak1"/>
    <w:basedOn w:val="Domylnaczcionkaakapitu"/>
    <w:uiPriority w:val="99"/>
    <w:rsid w:val="00AF1BA0"/>
    <w:rPr>
      <w:rFonts w:ascii="Calibri" w:hAnsi="Calibri" w:cs="Times New Roman"/>
      <w:b/>
      <w:bCs/>
      <w:sz w:val="28"/>
      <w:szCs w:val="28"/>
      <w:lang w:eastAsia="ar-SA" w:bidi="ar-SA"/>
    </w:rPr>
  </w:style>
  <w:style w:type="character" w:customStyle="1" w:styleId="Nagwek5Znak1">
    <w:name w:val="Nagłówek 5 Znak1"/>
    <w:basedOn w:val="Domylnaczcionkaakapitu"/>
    <w:uiPriority w:val="99"/>
    <w:rsid w:val="00AF1BA0"/>
    <w:rPr>
      <w:rFonts w:ascii="Calibri" w:hAnsi="Calibri" w:cs="Times New Roman"/>
      <w:b/>
      <w:bCs/>
      <w:i/>
      <w:iCs/>
      <w:sz w:val="26"/>
      <w:szCs w:val="26"/>
      <w:lang w:eastAsia="ar-SA" w:bidi="ar-SA"/>
    </w:rPr>
  </w:style>
  <w:style w:type="character" w:customStyle="1" w:styleId="Nagwek6Znak1">
    <w:name w:val="Nagłówek 6 Znak1"/>
    <w:basedOn w:val="Domylnaczcionkaakapitu"/>
    <w:uiPriority w:val="99"/>
    <w:rsid w:val="00AF1BA0"/>
    <w:rPr>
      <w:rFonts w:ascii="Calibri" w:hAnsi="Calibri" w:cs="Times New Roman"/>
      <w:b/>
      <w:bCs/>
      <w:lang w:eastAsia="ar-SA" w:bidi="ar-SA"/>
    </w:rPr>
  </w:style>
  <w:style w:type="character" w:customStyle="1" w:styleId="Nagwek7Znak1">
    <w:name w:val="Nagłówek 7 Znak1"/>
    <w:basedOn w:val="Domylnaczcionkaakapitu"/>
    <w:uiPriority w:val="99"/>
    <w:rsid w:val="00AF1BA0"/>
    <w:rPr>
      <w:rFonts w:ascii="Calibri" w:hAnsi="Calibri" w:cs="Times New Roman"/>
      <w:sz w:val="24"/>
      <w:szCs w:val="24"/>
      <w:lang w:eastAsia="ar-SA" w:bidi="ar-SA"/>
    </w:rPr>
  </w:style>
  <w:style w:type="character" w:customStyle="1" w:styleId="Nagwek8Znak1">
    <w:name w:val="Nagłówek 8 Znak1"/>
    <w:basedOn w:val="Domylnaczcionkaakapitu"/>
    <w:uiPriority w:val="99"/>
    <w:rsid w:val="00AF1BA0"/>
    <w:rPr>
      <w:rFonts w:ascii="Calibri" w:hAnsi="Calibri" w:cs="Times New Roman"/>
      <w:i/>
      <w:iCs/>
      <w:sz w:val="24"/>
      <w:szCs w:val="24"/>
      <w:lang w:eastAsia="ar-SA" w:bidi="ar-SA"/>
    </w:rPr>
  </w:style>
  <w:style w:type="character" w:customStyle="1" w:styleId="Nagwek9Znak1">
    <w:name w:val="Nagłówek 9 Znak1"/>
    <w:basedOn w:val="Domylnaczcionkaakapitu"/>
    <w:uiPriority w:val="99"/>
    <w:rsid w:val="00AF1BA0"/>
    <w:rPr>
      <w:rFonts w:ascii="Cambria" w:hAnsi="Cambria" w:cs="Times New Roman"/>
      <w:lang w:eastAsia="ar-SA" w:bidi="ar-SA"/>
    </w:rPr>
  </w:style>
  <w:style w:type="character" w:customStyle="1" w:styleId="NagwekZnak1">
    <w:name w:val="Nagłówek Znak1"/>
    <w:basedOn w:val="Domylnaczcionkaakapitu"/>
    <w:uiPriority w:val="99"/>
    <w:rsid w:val="00AF1BA0"/>
    <w:rPr>
      <w:rFonts w:cs="Times New Roman"/>
      <w:sz w:val="24"/>
    </w:rPr>
  </w:style>
  <w:style w:type="character" w:customStyle="1" w:styleId="StopkaZnak1">
    <w:name w:val="Stopka Znak1"/>
    <w:basedOn w:val="Domylnaczcionkaakapitu"/>
    <w:uiPriority w:val="99"/>
    <w:rsid w:val="00AF1BA0"/>
    <w:rPr>
      <w:rFonts w:cs="Times New Roman"/>
      <w:sz w:val="24"/>
    </w:rPr>
  </w:style>
  <w:style w:type="character" w:customStyle="1" w:styleId="WW8Num1z0">
    <w:name w:val="WW8Num1z0"/>
    <w:uiPriority w:val="99"/>
    <w:rsid w:val="00AF1BA0"/>
    <w:rPr>
      <w:rFonts w:ascii="Symbol" w:hAnsi="Symbol"/>
    </w:rPr>
  </w:style>
  <w:style w:type="character" w:customStyle="1" w:styleId="WW8Num1z1">
    <w:name w:val="WW8Num1z1"/>
    <w:uiPriority w:val="99"/>
    <w:rsid w:val="00AF1BA0"/>
  </w:style>
  <w:style w:type="character" w:customStyle="1" w:styleId="WW8Num1z2">
    <w:name w:val="WW8Num1z2"/>
    <w:uiPriority w:val="99"/>
    <w:rsid w:val="00AF1BA0"/>
    <w:rPr>
      <w:rFonts w:ascii="Courier New" w:hAnsi="Courier New"/>
    </w:rPr>
  </w:style>
  <w:style w:type="character" w:customStyle="1" w:styleId="WW8Num1z3">
    <w:name w:val="WW8Num1z3"/>
    <w:uiPriority w:val="99"/>
    <w:rsid w:val="00AF1BA0"/>
    <w:rPr>
      <w:rFonts w:ascii="Wingdings" w:hAnsi="Wingdings"/>
    </w:rPr>
  </w:style>
  <w:style w:type="character" w:customStyle="1" w:styleId="WW8Num1z4">
    <w:name w:val="WW8Num1z4"/>
    <w:uiPriority w:val="99"/>
    <w:rsid w:val="00AF1BA0"/>
    <w:rPr>
      <w:b/>
    </w:rPr>
  </w:style>
  <w:style w:type="character" w:customStyle="1" w:styleId="WW8Num1z5">
    <w:name w:val="WW8Num1z5"/>
    <w:rsid w:val="00AF1BA0"/>
  </w:style>
  <w:style w:type="character" w:customStyle="1" w:styleId="WW8Num2z0">
    <w:name w:val="WW8Num2z0"/>
    <w:uiPriority w:val="99"/>
    <w:rsid w:val="00AF1BA0"/>
    <w:rPr>
      <w:b/>
    </w:rPr>
  </w:style>
  <w:style w:type="character" w:customStyle="1" w:styleId="WW8Num2z2">
    <w:name w:val="WW8Num2z2"/>
    <w:uiPriority w:val="99"/>
    <w:rsid w:val="00AF1BA0"/>
    <w:rPr>
      <w:rFonts w:ascii="Courier New" w:hAnsi="Courier New"/>
    </w:rPr>
  </w:style>
  <w:style w:type="character" w:customStyle="1" w:styleId="WW8Num2z3">
    <w:name w:val="WW8Num2z3"/>
    <w:uiPriority w:val="99"/>
    <w:rsid w:val="00AF1BA0"/>
    <w:rPr>
      <w:rFonts w:ascii="Wingdings" w:hAnsi="Wingdings"/>
    </w:rPr>
  </w:style>
  <w:style w:type="character" w:customStyle="1" w:styleId="WW8Num3z0">
    <w:name w:val="WW8Num3z0"/>
    <w:uiPriority w:val="99"/>
    <w:rsid w:val="00AF1BA0"/>
    <w:rPr>
      <w:rFonts w:ascii="Times New Roman" w:hAnsi="Times New Roman"/>
      <w:b/>
      <w:sz w:val="24"/>
    </w:rPr>
  </w:style>
  <w:style w:type="character" w:customStyle="1" w:styleId="WW8Num4z0">
    <w:name w:val="WW8Num4z0"/>
    <w:uiPriority w:val="99"/>
    <w:rsid w:val="00AF1BA0"/>
    <w:rPr>
      <w:rFonts w:ascii="Symbol" w:hAnsi="Symbol"/>
      <w:sz w:val="18"/>
    </w:rPr>
  </w:style>
  <w:style w:type="character" w:customStyle="1" w:styleId="WW8Num5z0">
    <w:name w:val="WW8Num5z0"/>
    <w:uiPriority w:val="99"/>
    <w:rsid w:val="00AF1BA0"/>
  </w:style>
  <w:style w:type="character" w:customStyle="1" w:styleId="WW8Num5z1">
    <w:name w:val="WW8Num5z1"/>
    <w:uiPriority w:val="99"/>
    <w:rsid w:val="00AF1BA0"/>
    <w:rPr>
      <w:b/>
    </w:rPr>
  </w:style>
  <w:style w:type="character" w:customStyle="1" w:styleId="WW8Num6z0">
    <w:name w:val="WW8Num6z0"/>
    <w:uiPriority w:val="99"/>
    <w:rsid w:val="00AF1BA0"/>
    <w:rPr>
      <w:rFonts w:ascii="Verdana" w:hAnsi="Verdana"/>
      <w:sz w:val="20"/>
    </w:rPr>
  </w:style>
  <w:style w:type="character" w:customStyle="1" w:styleId="WW8Num7z0">
    <w:name w:val="WW8Num7z0"/>
    <w:uiPriority w:val="99"/>
    <w:rsid w:val="00AF1BA0"/>
    <w:rPr>
      <w:rFonts w:ascii="Symbol" w:hAnsi="Symbol"/>
    </w:rPr>
  </w:style>
  <w:style w:type="character" w:customStyle="1" w:styleId="WW8Num8z0">
    <w:name w:val="WW8Num8z0"/>
    <w:uiPriority w:val="99"/>
    <w:rsid w:val="00AF1BA0"/>
    <w:rPr>
      <w:rFonts w:ascii="Symbol" w:hAnsi="Symbol"/>
    </w:rPr>
  </w:style>
  <w:style w:type="character" w:customStyle="1" w:styleId="WW8Num9z0">
    <w:name w:val="WW8Num9z0"/>
    <w:uiPriority w:val="99"/>
    <w:rsid w:val="00AF1BA0"/>
    <w:rPr>
      <w:rFonts w:ascii="Symbol" w:hAnsi="Symbol"/>
    </w:rPr>
  </w:style>
  <w:style w:type="character" w:customStyle="1" w:styleId="WW8Num10z0">
    <w:name w:val="WW8Num10z0"/>
    <w:uiPriority w:val="99"/>
    <w:rsid w:val="00AF1BA0"/>
    <w:rPr>
      <w:rFonts w:ascii="Symbol" w:hAnsi="Symbol"/>
      <w:sz w:val="24"/>
    </w:rPr>
  </w:style>
  <w:style w:type="character" w:customStyle="1" w:styleId="WW8Num11z0">
    <w:name w:val="WW8Num11z0"/>
    <w:uiPriority w:val="99"/>
    <w:rsid w:val="00AF1BA0"/>
    <w:rPr>
      <w:rFonts w:ascii="Wingdings" w:hAnsi="Wingdings"/>
      <w:sz w:val="24"/>
    </w:rPr>
  </w:style>
  <w:style w:type="character" w:customStyle="1" w:styleId="WW8Num12z0">
    <w:name w:val="WW8Num12z0"/>
    <w:uiPriority w:val="99"/>
    <w:rsid w:val="00AF1BA0"/>
    <w:rPr>
      <w:rFonts w:ascii="Symbol" w:hAnsi="Symbol"/>
      <w:sz w:val="24"/>
    </w:rPr>
  </w:style>
  <w:style w:type="character" w:customStyle="1" w:styleId="WW8Num13z0">
    <w:name w:val="WW8Num13z0"/>
    <w:uiPriority w:val="99"/>
    <w:rsid w:val="00AF1BA0"/>
    <w:rPr>
      <w:rFonts w:ascii="Symbol" w:hAnsi="Symbol"/>
    </w:rPr>
  </w:style>
  <w:style w:type="character" w:customStyle="1" w:styleId="WW8Num14z0">
    <w:name w:val="WW8Num14z0"/>
    <w:uiPriority w:val="99"/>
    <w:rsid w:val="00AF1BA0"/>
    <w:rPr>
      <w:rFonts w:ascii="Symbol" w:hAnsi="Symbol"/>
    </w:rPr>
  </w:style>
  <w:style w:type="character" w:customStyle="1" w:styleId="WW8Num15z0">
    <w:name w:val="WW8Num15z0"/>
    <w:uiPriority w:val="99"/>
    <w:rsid w:val="00AF1BA0"/>
    <w:rPr>
      <w:rFonts w:ascii="Symbol" w:hAnsi="Symbol"/>
    </w:rPr>
  </w:style>
  <w:style w:type="character" w:customStyle="1" w:styleId="WW8Num16z0">
    <w:name w:val="WW8Num16z0"/>
    <w:uiPriority w:val="99"/>
    <w:rsid w:val="00AF1BA0"/>
    <w:rPr>
      <w:rFonts w:ascii="Symbol" w:hAnsi="Symbol"/>
      <w:sz w:val="24"/>
    </w:rPr>
  </w:style>
  <w:style w:type="character" w:customStyle="1" w:styleId="WW8Num17z0">
    <w:name w:val="WW8Num17z0"/>
    <w:uiPriority w:val="99"/>
    <w:rsid w:val="00AF1BA0"/>
    <w:rPr>
      <w:rFonts w:ascii="Symbol" w:hAnsi="Symbol"/>
    </w:rPr>
  </w:style>
  <w:style w:type="character" w:customStyle="1" w:styleId="WW8Num18z0">
    <w:name w:val="WW8Num18z0"/>
    <w:uiPriority w:val="99"/>
    <w:rsid w:val="00AF1BA0"/>
    <w:rPr>
      <w:rFonts w:ascii="Symbol" w:hAnsi="Symbol"/>
    </w:rPr>
  </w:style>
  <w:style w:type="character" w:customStyle="1" w:styleId="WW8Num19z0">
    <w:name w:val="WW8Num19z0"/>
    <w:uiPriority w:val="99"/>
    <w:rsid w:val="00AF1BA0"/>
    <w:rPr>
      <w:rFonts w:ascii="Symbol" w:hAnsi="Symbol"/>
    </w:rPr>
  </w:style>
  <w:style w:type="character" w:customStyle="1" w:styleId="WW8Num19z2">
    <w:name w:val="WW8Num19z2"/>
    <w:uiPriority w:val="99"/>
    <w:rsid w:val="00AF1BA0"/>
    <w:rPr>
      <w:rFonts w:ascii="Wingdings" w:hAnsi="Wingdings"/>
    </w:rPr>
  </w:style>
  <w:style w:type="character" w:customStyle="1" w:styleId="WW8Num19z3">
    <w:name w:val="WW8Num19z3"/>
    <w:uiPriority w:val="99"/>
    <w:rsid w:val="00AF1BA0"/>
    <w:rPr>
      <w:rFonts w:ascii="Symbol" w:hAnsi="Symbol"/>
    </w:rPr>
  </w:style>
  <w:style w:type="character" w:customStyle="1" w:styleId="WW8Num20z0">
    <w:name w:val="WW8Num20z0"/>
    <w:uiPriority w:val="99"/>
    <w:rsid w:val="00AF1BA0"/>
    <w:rPr>
      <w:rFonts w:ascii="Courier New" w:hAnsi="Courier New"/>
    </w:rPr>
  </w:style>
  <w:style w:type="character" w:customStyle="1" w:styleId="WW8Num21z0">
    <w:name w:val="WW8Num21z0"/>
    <w:uiPriority w:val="99"/>
    <w:rsid w:val="00AF1BA0"/>
    <w:rPr>
      <w:rFonts w:ascii="Symbol" w:hAnsi="Symbol"/>
      <w:color w:val="FF6600"/>
      <w:sz w:val="20"/>
    </w:rPr>
  </w:style>
  <w:style w:type="character" w:customStyle="1" w:styleId="WW8Num22z0">
    <w:name w:val="WW8Num22z0"/>
    <w:uiPriority w:val="99"/>
    <w:rsid w:val="00AF1BA0"/>
    <w:rPr>
      <w:rFonts w:ascii="Symbol" w:hAnsi="Symbol"/>
      <w:color w:val="FF6600"/>
      <w:sz w:val="20"/>
    </w:rPr>
  </w:style>
  <w:style w:type="character" w:customStyle="1" w:styleId="WW8Num23z0">
    <w:name w:val="WW8Num23z0"/>
    <w:uiPriority w:val="99"/>
    <w:rsid w:val="00AF1BA0"/>
    <w:rPr>
      <w:rFonts w:ascii="Symbol" w:hAnsi="Symbol"/>
      <w:sz w:val="24"/>
    </w:rPr>
  </w:style>
  <w:style w:type="character" w:customStyle="1" w:styleId="WW8Num24z0">
    <w:name w:val="WW8Num24z0"/>
    <w:uiPriority w:val="99"/>
    <w:rsid w:val="00AF1BA0"/>
    <w:rPr>
      <w:rFonts w:ascii="Symbol" w:hAnsi="Symbol"/>
    </w:rPr>
  </w:style>
  <w:style w:type="character" w:customStyle="1" w:styleId="WW8Num25z0">
    <w:name w:val="WW8Num25z0"/>
    <w:uiPriority w:val="99"/>
    <w:rsid w:val="00AF1BA0"/>
    <w:rPr>
      <w:rFonts w:ascii="Symbol" w:hAnsi="Symbol"/>
      <w:sz w:val="20"/>
    </w:rPr>
  </w:style>
  <w:style w:type="character" w:customStyle="1" w:styleId="WW8Num26z0">
    <w:name w:val="WW8Num26z0"/>
    <w:uiPriority w:val="99"/>
    <w:rsid w:val="00AF1BA0"/>
    <w:rPr>
      <w:rFonts w:ascii="Symbol" w:hAnsi="Symbol"/>
      <w:sz w:val="24"/>
    </w:rPr>
  </w:style>
  <w:style w:type="character" w:customStyle="1" w:styleId="WW8Num27z0">
    <w:name w:val="WW8Num27z0"/>
    <w:uiPriority w:val="99"/>
    <w:rsid w:val="00AF1BA0"/>
    <w:rPr>
      <w:rFonts w:ascii="Symbol" w:hAnsi="Symbol"/>
    </w:rPr>
  </w:style>
  <w:style w:type="character" w:customStyle="1" w:styleId="WW8Num28z0">
    <w:name w:val="WW8Num28z0"/>
    <w:uiPriority w:val="99"/>
    <w:rsid w:val="00AF1BA0"/>
  </w:style>
  <w:style w:type="character" w:customStyle="1" w:styleId="WW8Num29z0">
    <w:name w:val="WW8Num29z0"/>
    <w:uiPriority w:val="99"/>
    <w:rsid w:val="00AF1BA0"/>
    <w:rPr>
      <w:rFonts w:ascii="Symbol" w:hAnsi="Symbol"/>
      <w:sz w:val="24"/>
    </w:rPr>
  </w:style>
  <w:style w:type="character" w:customStyle="1" w:styleId="WW8Num30z0">
    <w:name w:val="WW8Num30z0"/>
    <w:uiPriority w:val="99"/>
    <w:rsid w:val="00AF1BA0"/>
    <w:rPr>
      <w:rFonts w:ascii="Symbol" w:hAnsi="Symbol"/>
    </w:rPr>
  </w:style>
  <w:style w:type="character" w:customStyle="1" w:styleId="WW8Num31z0">
    <w:name w:val="WW8Num31z0"/>
    <w:uiPriority w:val="99"/>
    <w:rsid w:val="00AF1BA0"/>
    <w:rPr>
      <w:rFonts w:ascii="Symbol" w:hAnsi="Symbol"/>
      <w:color w:val="FF6600"/>
      <w:sz w:val="20"/>
    </w:rPr>
  </w:style>
  <w:style w:type="character" w:customStyle="1" w:styleId="WW8Num32z0">
    <w:name w:val="WW8Num32z0"/>
    <w:uiPriority w:val="99"/>
    <w:rsid w:val="00AF1BA0"/>
    <w:rPr>
      <w:rFonts w:ascii="SimSun-ExtB" w:eastAsia="SimSun-ExtB" w:hAnsi="SimSun-ExtB"/>
      <w:sz w:val="24"/>
    </w:rPr>
  </w:style>
  <w:style w:type="character" w:customStyle="1" w:styleId="WW8Num33z0">
    <w:name w:val="WW8Num33z0"/>
    <w:uiPriority w:val="99"/>
    <w:rsid w:val="00AF1BA0"/>
    <w:rPr>
      <w:rFonts w:ascii="Symbol" w:hAnsi="Symbol"/>
    </w:rPr>
  </w:style>
  <w:style w:type="character" w:customStyle="1" w:styleId="WW8Num34z0">
    <w:name w:val="WW8Num34z0"/>
    <w:uiPriority w:val="99"/>
    <w:rsid w:val="00AF1BA0"/>
    <w:rPr>
      <w:rFonts w:ascii="Symbol" w:hAnsi="Symbol"/>
      <w:sz w:val="20"/>
    </w:rPr>
  </w:style>
  <w:style w:type="character" w:customStyle="1" w:styleId="WW8Num35z0">
    <w:name w:val="WW8Num35z0"/>
    <w:uiPriority w:val="99"/>
    <w:rsid w:val="00AF1BA0"/>
    <w:rPr>
      <w:rFonts w:ascii="Verdana" w:hAnsi="Verdana"/>
      <w:sz w:val="24"/>
    </w:rPr>
  </w:style>
  <w:style w:type="character" w:customStyle="1" w:styleId="WW8Num36z0">
    <w:name w:val="WW8Num36z0"/>
    <w:uiPriority w:val="99"/>
    <w:rsid w:val="00AF1BA0"/>
    <w:rPr>
      <w:rFonts w:ascii="Symbol" w:hAnsi="Symbol"/>
      <w:sz w:val="24"/>
    </w:rPr>
  </w:style>
  <w:style w:type="character" w:customStyle="1" w:styleId="WW8Num37z0">
    <w:name w:val="WW8Num37z0"/>
    <w:uiPriority w:val="99"/>
    <w:rsid w:val="00AF1BA0"/>
    <w:rPr>
      <w:rFonts w:ascii="Symbol" w:hAnsi="Symbol"/>
      <w:sz w:val="24"/>
    </w:rPr>
  </w:style>
  <w:style w:type="character" w:customStyle="1" w:styleId="WW8Num38z0">
    <w:name w:val="WW8Num38z0"/>
    <w:uiPriority w:val="99"/>
    <w:rsid w:val="00AF1BA0"/>
    <w:rPr>
      <w:rFonts w:ascii="Symbol" w:hAnsi="Symbol"/>
    </w:rPr>
  </w:style>
  <w:style w:type="character" w:customStyle="1" w:styleId="WW8Num39z0">
    <w:name w:val="WW8Num39z0"/>
    <w:uiPriority w:val="99"/>
    <w:rsid w:val="00AF1BA0"/>
    <w:rPr>
      <w:rFonts w:ascii="Wingdings" w:hAnsi="Wingdings"/>
    </w:rPr>
  </w:style>
  <w:style w:type="character" w:customStyle="1" w:styleId="WW8Num40z0">
    <w:name w:val="WW8Num40z0"/>
    <w:uiPriority w:val="99"/>
    <w:rsid w:val="00AF1BA0"/>
    <w:rPr>
      <w:rFonts w:ascii="Symbol" w:hAnsi="Symbol"/>
      <w:sz w:val="24"/>
    </w:rPr>
  </w:style>
  <w:style w:type="character" w:customStyle="1" w:styleId="WW8Num41z0">
    <w:name w:val="WW8Num41z0"/>
    <w:uiPriority w:val="99"/>
    <w:rsid w:val="00AF1BA0"/>
    <w:rPr>
      <w:rFonts w:ascii="Symbol" w:hAnsi="Symbol"/>
    </w:rPr>
  </w:style>
  <w:style w:type="character" w:customStyle="1" w:styleId="WW8Num42z0">
    <w:name w:val="WW8Num42z0"/>
    <w:uiPriority w:val="99"/>
    <w:rsid w:val="00AF1BA0"/>
    <w:rPr>
      <w:rFonts w:ascii="Symbol" w:hAnsi="Symbol"/>
    </w:rPr>
  </w:style>
  <w:style w:type="character" w:customStyle="1" w:styleId="WW8Num43z0">
    <w:name w:val="WW8Num43z0"/>
    <w:uiPriority w:val="99"/>
    <w:rsid w:val="00AF1BA0"/>
    <w:rPr>
      <w:rFonts w:ascii="Times New Roman" w:hAnsi="Times New Roman"/>
      <w:b/>
      <w:sz w:val="24"/>
    </w:rPr>
  </w:style>
  <w:style w:type="character" w:customStyle="1" w:styleId="WW8Num44z0">
    <w:name w:val="WW8Num44z0"/>
    <w:uiPriority w:val="99"/>
    <w:rsid w:val="00AF1BA0"/>
    <w:rPr>
      <w:rFonts w:ascii="Symbol" w:hAnsi="Symbol"/>
    </w:rPr>
  </w:style>
  <w:style w:type="character" w:customStyle="1" w:styleId="WW8Num45z0">
    <w:name w:val="WW8Num45z0"/>
    <w:uiPriority w:val="99"/>
    <w:rsid w:val="00AF1BA0"/>
    <w:rPr>
      <w:rFonts w:ascii="Symbol" w:hAnsi="Symbol"/>
      <w:color w:val="FF0000"/>
      <w:sz w:val="24"/>
    </w:rPr>
  </w:style>
  <w:style w:type="character" w:customStyle="1" w:styleId="WW8Num46z0">
    <w:name w:val="WW8Num46z0"/>
    <w:uiPriority w:val="99"/>
    <w:rsid w:val="00AF1BA0"/>
    <w:rPr>
      <w:rFonts w:ascii="Symbol" w:hAnsi="Symbol"/>
      <w:sz w:val="20"/>
    </w:rPr>
  </w:style>
  <w:style w:type="character" w:customStyle="1" w:styleId="WW8Num47z0">
    <w:name w:val="WW8Num47z0"/>
    <w:uiPriority w:val="99"/>
    <w:rsid w:val="00AF1BA0"/>
    <w:rPr>
      <w:rFonts w:ascii="Symbol" w:hAnsi="Symbol"/>
      <w:sz w:val="24"/>
    </w:rPr>
  </w:style>
  <w:style w:type="character" w:customStyle="1" w:styleId="WW8Num48z0">
    <w:name w:val="WW8Num48z0"/>
    <w:uiPriority w:val="99"/>
    <w:rsid w:val="00AF1BA0"/>
    <w:rPr>
      <w:rFonts w:ascii="Symbol" w:hAnsi="Symbol"/>
      <w:color w:val="FF0000"/>
      <w:sz w:val="20"/>
    </w:rPr>
  </w:style>
  <w:style w:type="character" w:customStyle="1" w:styleId="WW8Num49z0">
    <w:name w:val="WW8Num49z0"/>
    <w:uiPriority w:val="99"/>
    <w:rsid w:val="00AF1BA0"/>
    <w:rPr>
      <w:rFonts w:ascii="Symbol" w:hAnsi="Symbol"/>
    </w:rPr>
  </w:style>
  <w:style w:type="character" w:customStyle="1" w:styleId="WW8Num50z0">
    <w:name w:val="WW8Num50z0"/>
    <w:uiPriority w:val="99"/>
    <w:rsid w:val="00AF1BA0"/>
    <w:rPr>
      <w:rFonts w:ascii="Symbol" w:hAnsi="Symbol"/>
      <w:sz w:val="24"/>
    </w:rPr>
  </w:style>
  <w:style w:type="character" w:customStyle="1" w:styleId="WW8Num51z0">
    <w:name w:val="WW8Num51z0"/>
    <w:uiPriority w:val="99"/>
    <w:rsid w:val="00AF1BA0"/>
    <w:rPr>
      <w:rFonts w:ascii="Symbol" w:hAnsi="Symbol"/>
      <w:sz w:val="20"/>
    </w:rPr>
  </w:style>
  <w:style w:type="character" w:customStyle="1" w:styleId="WW8Num52z0">
    <w:name w:val="WW8Num52z0"/>
    <w:uiPriority w:val="99"/>
    <w:rsid w:val="00AF1BA0"/>
    <w:rPr>
      <w:rFonts w:ascii="Symbol" w:hAnsi="Symbol"/>
    </w:rPr>
  </w:style>
  <w:style w:type="character" w:customStyle="1" w:styleId="WW8Num53z0">
    <w:name w:val="WW8Num53z0"/>
    <w:uiPriority w:val="99"/>
    <w:rsid w:val="00AF1BA0"/>
    <w:rPr>
      <w:rFonts w:ascii="Symbol" w:hAnsi="Symbol"/>
    </w:rPr>
  </w:style>
  <w:style w:type="character" w:customStyle="1" w:styleId="WW8Num54z0">
    <w:name w:val="WW8Num54z0"/>
    <w:uiPriority w:val="99"/>
    <w:rsid w:val="00AF1BA0"/>
    <w:rPr>
      <w:rFonts w:ascii="Symbol" w:hAnsi="Symbol"/>
    </w:rPr>
  </w:style>
  <w:style w:type="character" w:customStyle="1" w:styleId="WW8Num55z0">
    <w:name w:val="WW8Num55z0"/>
    <w:uiPriority w:val="99"/>
    <w:rsid w:val="00AF1BA0"/>
    <w:rPr>
      <w:rFonts w:ascii="Symbol" w:hAnsi="Symbol"/>
    </w:rPr>
  </w:style>
  <w:style w:type="character" w:customStyle="1" w:styleId="WW8Num55z2">
    <w:name w:val="WW8Num55z2"/>
    <w:uiPriority w:val="99"/>
    <w:rsid w:val="00AF1BA0"/>
    <w:rPr>
      <w:rFonts w:ascii="Wingdings" w:hAnsi="Wingdings"/>
    </w:rPr>
  </w:style>
  <w:style w:type="character" w:customStyle="1" w:styleId="WW8Num56z0">
    <w:name w:val="WW8Num56z0"/>
    <w:uiPriority w:val="99"/>
    <w:rsid w:val="00AF1BA0"/>
    <w:rPr>
      <w:rFonts w:ascii="Symbol" w:hAnsi="Symbol"/>
      <w:color w:val="00000A"/>
    </w:rPr>
  </w:style>
  <w:style w:type="character" w:customStyle="1" w:styleId="WW8Num57z0">
    <w:name w:val="WW8Num57z0"/>
    <w:uiPriority w:val="99"/>
    <w:rsid w:val="00AF1BA0"/>
    <w:rPr>
      <w:rFonts w:ascii="Symbol" w:hAnsi="Symbol"/>
      <w:sz w:val="24"/>
    </w:rPr>
  </w:style>
  <w:style w:type="character" w:customStyle="1" w:styleId="WW8Num58z0">
    <w:name w:val="WW8Num58z0"/>
    <w:uiPriority w:val="99"/>
    <w:rsid w:val="00AF1BA0"/>
    <w:rPr>
      <w:rFonts w:ascii="Courier New" w:hAnsi="Courier New"/>
    </w:rPr>
  </w:style>
  <w:style w:type="character" w:customStyle="1" w:styleId="WW8Num59z0">
    <w:name w:val="WW8Num59z0"/>
    <w:uiPriority w:val="99"/>
    <w:rsid w:val="00AF1BA0"/>
    <w:rPr>
      <w:rFonts w:ascii="Symbol" w:hAnsi="Symbol"/>
      <w:sz w:val="20"/>
    </w:rPr>
  </w:style>
  <w:style w:type="character" w:customStyle="1" w:styleId="WW8Num60z0">
    <w:name w:val="WW8Num60z0"/>
    <w:uiPriority w:val="99"/>
    <w:rsid w:val="00AF1BA0"/>
    <w:rPr>
      <w:rFonts w:ascii="SimSun-ExtB" w:eastAsia="SimSun-ExtB" w:hAnsi="SimSun-ExtB"/>
    </w:rPr>
  </w:style>
  <w:style w:type="character" w:customStyle="1" w:styleId="WW8Num60z1">
    <w:name w:val="WW8Num60z1"/>
    <w:uiPriority w:val="99"/>
    <w:rsid w:val="00AF1BA0"/>
    <w:rPr>
      <w:rFonts w:ascii="Courier New" w:hAnsi="Courier New"/>
    </w:rPr>
  </w:style>
  <w:style w:type="character" w:customStyle="1" w:styleId="WW8Num61z0">
    <w:name w:val="WW8Num61z0"/>
    <w:uiPriority w:val="99"/>
    <w:rsid w:val="00AF1BA0"/>
    <w:rPr>
      <w:rFonts w:ascii="Symbol" w:hAnsi="Symbol"/>
    </w:rPr>
  </w:style>
  <w:style w:type="character" w:customStyle="1" w:styleId="WW8Num62z0">
    <w:name w:val="WW8Num62z0"/>
    <w:uiPriority w:val="99"/>
    <w:rsid w:val="00AF1BA0"/>
    <w:rPr>
      <w:rFonts w:ascii="Symbol" w:hAnsi="Symbol"/>
      <w:sz w:val="20"/>
    </w:rPr>
  </w:style>
  <w:style w:type="character" w:customStyle="1" w:styleId="WW8Num63z0">
    <w:name w:val="WW8Num63z0"/>
    <w:uiPriority w:val="99"/>
    <w:rsid w:val="00AF1BA0"/>
  </w:style>
  <w:style w:type="character" w:customStyle="1" w:styleId="WW8Num63z1">
    <w:name w:val="WW8Num63z1"/>
    <w:uiPriority w:val="99"/>
    <w:rsid w:val="00AF1BA0"/>
    <w:rPr>
      <w:b/>
    </w:rPr>
  </w:style>
  <w:style w:type="character" w:customStyle="1" w:styleId="WW8Num64z0">
    <w:name w:val="WW8Num64z0"/>
    <w:uiPriority w:val="99"/>
    <w:rsid w:val="00AF1BA0"/>
    <w:rPr>
      <w:rFonts w:ascii="Symbol" w:hAnsi="Symbol"/>
    </w:rPr>
  </w:style>
  <w:style w:type="character" w:customStyle="1" w:styleId="WW8Num65z0">
    <w:name w:val="WW8Num65z0"/>
    <w:uiPriority w:val="99"/>
    <w:rsid w:val="00AF1BA0"/>
    <w:rPr>
      <w:rFonts w:ascii="Symbol" w:hAnsi="Symbol"/>
    </w:rPr>
  </w:style>
  <w:style w:type="character" w:customStyle="1" w:styleId="WW8Num66z0">
    <w:name w:val="WW8Num66z0"/>
    <w:uiPriority w:val="99"/>
    <w:rsid w:val="00AF1BA0"/>
    <w:rPr>
      <w:rFonts w:ascii="Symbol" w:hAnsi="Symbol"/>
      <w:sz w:val="20"/>
    </w:rPr>
  </w:style>
  <w:style w:type="character" w:customStyle="1" w:styleId="WW8Num67z0">
    <w:name w:val="WW8Num67z0"/>
    <w:uiPriority w:val="99"/>
    <w:rsid w:val="00AF1BA0"/>
    <w:rPr>
      <w:rFonts w:ascii="Symbol" w:hAnsi="Symbol"/>
    </w:rPr>
  </w:style>
  <w:style w:type="character" w:customStyle="1" w:styleId="WW8Num68z0">
    <w:name w:val="WW8Num68z0"/>
    <w:uiPriority w:val="99"/>
    <w:rsid w:val="00AF1BA0"/>
    <w:rPr>
      <w:rFonts w:ascii="Times New Roman" w:hAnsi="Times New Roman"/>
      <w:b/>
      <w:sz w:val="24"/>
    </w:rPr>
  </w:style>
  <w:style w:type="character" w:customStyle="1" w:styleId="WW8Num69z0">
    <w:name w:val="WW8Num69z0"/>
    <w:uiPriority w:val="99"/>
    <w:rsid w:val="00AF1BA0"/>
    <w:rPr>
      <w:rFonts w:ascii="Symbol" w:hAnsi="Symbol"/>
      <w:sz w:val="24"/>
    </w:rPr>
  </w:style>
  <w:style w:type="character" w:customStyle="1" w:styleId="WW8Num70z0">
    <w:name w:val="WW8Num70z0"/>
    <w:uiPriority w:val="99"/>
    <w:rsid w:val="00AF1BA0"/>
    <w:rPr>
      <w:rFonts w:ascii="Symbol" w:hAnsi="Symbol"/>
      <w:sz w:val="20"/>
    </w:rPr>
  </w:style>
  <w:style w:type="character" w:customStyle="1" w:styleId="WW8Num71z0">
    <w:name w:val="WW8Num71z0"/>
    <w:uiPriority w:val="99"/>
    <w:rsid w:val="00AF1BA0"/>
    <w:rPr>
      <w:rFonts w:ascii="Verdana" w:hAnsi="Verdana"/>
      <w:sz w:val="24"/>
    </w:rPr>
  </w:style>
  <w:style w:type="character" w:customStyle="1" w:styleId="WW8Num71z1">
    <w:name w:val="WW8Num71z1"/>
    <w:uiPriority w:val="99"/>
    <w:rsid w:val="00AF1BA0"/>
    <w:rPr>
      <w:rFonts w:ascii="Courier New" w:hAnsi="Courier New"/>
    </w:rPr>
  </w:style>
  <w:style w:type="character" w:customStyle="1" w:styleId="WW8Num71z2">
    <w:name w:val="WW8Num71z2"/>
    <w:uiPriority w:val="99"/>
    <w:rsid w:val="00AF1BA0"/>
    <w:rPr>
      <w:rFonts w:ascii="Wingdings" w:hAnsi="Wingdings"/>
    </w:rPr>
  </w:style>
  <w:style w:type="character" w:customStyle="1" w:styleId="WW8Num72z0">
    <w:name w:val="WW8Num72z0"/>
    <w:uiPriority w:val="99"/>
    <w:rsid w:val="00AF1BA0"/>
    <w:rPr>
      <w:rFonts w:ascii="Symbol" w:hAnsi="Symbol"/>
      <w:sz w:val="20"/>
    </w:rPr>
  </w:style>
  <w:style w:type="character" w:customStyle="1" w:styleId="WW8Num72z1">
    <w:name w:val="WW8Num72z1"/>
    <w:uiPriority w:val="99"/>
    <w:rsid w:val="00AF1BA0"/>
    <w:rPr>
      <w:rFonts w:ascii="Courier New" w:hAnsi="Courier New"/>
    </w:rPr>
  </w:style>
  <w:style w:type="character" w:customStyle="1" w:styleId="WW8Num72z2">
    <w:name w:val="WW8Num72z2"/>
    <w:uiPriority w:val="99"/>
    <w:rsid w:val="00AF1BA0"/>
    <w:rPr>
      <w:rFonts w:ascii="Wingdings" w:hAnsi="Wingdings"/>
    </w:rPr>
  </w:style>
  <w:style w:type="character" w:customStyle="1" w:styleId="WW8Num73z0">
    <w:name w:val="WW8Num73z0"/>
    <w:uiPriority w:val="99"/>
    <w:rsid w:val="00AF1BA0"/>
    <w:rPr>
      <w:rFonts w:ascii="Times New Roman" w:hAnsi="Times New Roman"/>
      <w:b/>
      <w:sz w:val="24"/>
    </w:rPr>
  </w:style>
  <w:style w:type="character" w:customStyle="1" w:styleId="WW8Num73z1">
    <w:name w:val="WW8Num73z1"/>
    <w:uiPriority w:val="99"/>
    <w:rsid w:val="00AF1BA0"/>
    <w:rPr>
      <w:rFonts w:ascii="Courier New" w:hAnsi="Courier New"/>
    </w:rPr>
  </w:style>
  <w:style w:type="character" w:customStyle="1" w:styleId="WW8Num73z2">
    <w:name w:val="WW8Num73z2"/>
    <w:uiPriority w:val="99"/>
    <w:rsid w:val="00AF1BA0"/>
    <w:rPr>
      <w:rFonts w:ascii="Wingdings" w:hAnsi="Wingdings"/>
    </w:rPr>
  </w:style>
  <w:style w:type="character" w:customStyle="1" w:styleId="WW8Num73z3">
    <w:name w:val="WW8Num73z3"/>
    <w:uiPriority w:val="99"/>
    <w:rsid w:val="00AF1BA0"/>
    <w:rPr>
      <w:rFonts w:ascii="Symbol" w:hAnsi="Symbol"/>
    </w:rPr>
  </w:style>
  <w:style w:type="character" w:customStyle="1" w:styleId="WW8Num74z0">
    <w:name w:val="WW8Num74z0"/>
    <w:uiPriority w:val="99"/>
    <w:rsid w:val="00AF1BA0"/>
    <w:rPr>
      <w:rFonts w:ascii="Symbol" w:hAnsi="Symbol"/>
      <w:sz w:val="20"/>
    </w:rPr>
  </w:style>
  <w:style w:type="character" w:customStyle="1" w:styleId="WW8Num74z1">
    <w:name w:val="WW8Num74z1"/>
    <w:uiPriority w:val="99"/>
    <w:rsid w:val="00AF1BA0"/>
  </w:style>
  <w:style w:type="character" w:customStyle="1" w:styleId="WW8Num74z2">
    <w:name w:val="WW8Num74z2"/>
    <w:uiPriority w:val="99"/>
    <w:rsid w:val="00AF1BA0"/>
    <w:rPr>
      <w:rFonts w:ascii="Wingdings" w:hAnsi="Wingdings"/>
    </w:rPr>
  </w:style>
  <w:style w:type="character" w:customStyle="1" w:styleId="WW8Num75z0">
    <w:name w:val="WW8Num75z0"/>
    <w:uiPriority w:val="99"/>
    <w:rsid w:val="00AF1BA0"/>
    <w:rPr>
      <w:rFonts w:ascii="Symbol" w:hAnsi="Symbol"/>
      <w:b/>
      <w:sz w:val="24"/>
      <w:lang w:val="en-US"/>
    </w:rPr>
  </w:style>
  <w:style w:type="character" w:customStyle="1" w:styleId="WW8Num75z1">
    <w:name w:val="WW8Num75z1"/>
    <w:uiPriority w:val="99"/>
    <w:rsid w:val="00AF1BA0"/>
  </w:style>
  <w:style w:type="character" w:customStyle="1" w:styleId="WW8Num75z2">
    <w:name w:val="WW8Num75z2"/>
    <w:uiPriority w:val="99"/>
    <w:rsid w:val="00AF1BA0"/>
  </w:style>
  <w:style w:type="character" w:customStyle="1" w:styleId="WW8Num75z3">
    <w:name w:val="WW8Num75z3"/>
    <w:uiPriority w:val="99"/>
    <w:rsid w:val="00AF1BA0"/>
  </w:style>
  <w:style w:type="character" w:customStyle="1" w:styleId="WW8Num75z4">
    <w:name w:val="WW8Num75z4"/>
    <w:uiPriority w:val="99"/>
    <w:rsid w:val="00AF1BA0"/>
  </w:style>
  <w:style w:type="character" w:customStyle="1" w:styleId="WW8Num75z5">
    <w:name w:val="WW8Num75z5"/>
    <w:uiPriority w:val="99"/>
    <w:rsid w:val="00AF1BA0"/>
  </w:style>
  <w:style w:type="character" w:customStyle="1" w:styleId="WW8Num75z6">
    <w:name w:val="WW8Num75z6"/>
    <w:uiPriority w:val="99"/>
    <w:rsid w:val="00AF1BA0"/>
  </w:style>
  <w:style w:type="character" w:customStyle="1" w:styleId="WW8Num75z7">
    <w:name w:val="WW8Num75z7"/>
    <w:uiPriority w:val="99"/>
    <w:rsid w:val="00AF1BA0"/>
  </w:style>
  <w:style w:type="character" w:customStyle="1" w:styleId="WW8Num75z8">
    <w:name w:val="WW8Num75z8"/>
    <w:uiPriority w:val="99"/>
    <w:rsid w:val="00AF1BA0"/>
  </w:style>
  <w:style w:type="character" w:customStyle="1" w:styleId="WW8Num76z0">
    <w:name w:val="WW8Num76z0"/>
    <w:uiPriority w:val="99"/>
    <w:rsid w:val="00AF1BA0"/>
    <w:rPr>
      <w:rFonts w:ascii="Symbol" w:hAnsi="Symbol"/>
      <w:sz w:val="20"/>
    </w:rPr>
  </w:style>
  <w:style w:type="character" w:customStyle="1" w:styleId="WW8Num76z1">
    <w:name w:val="WW8Num76z1"/>
    <w:uiPriority w:val="99"/>
    <w:rsid w:val="00AF1BA0"/>
    <w:rPr>
      <w:rFonts w:ascii="Courier New" w:hAnsi="Courier New"/>
    </w:rPr>
  </w:style>
  <w:style w:type="character" w:customStyle="1" w:styleId="WW8Num76z2">
    <w:name w:val="WW8Num76z2"/>
    <w:uiPriority w:val="99"/>
    <w:rsid w:val="00AF1BA0"/>
    <w:rPr>
      <w:rFonts w:ascii="Wingdings" w:hAnsi="Wingdings"/>
    </w:rPr>
  </w:style>
  <w:style w:type="character" w:customStyle="1" w:styleId="WW8Num77z0">
    <w:name w:val="WW8Num77z0"/>
    <w:uiPriority w:val="99"/>
    <w:rsid w:val="00AF1BA0"/>
    <w:rPr>
      <w:rFonts w:ascii="Symbol" w:hAnsi="Symbol"/>
      <w:sz w:val="24"/>
    </w:rPr>
  </w:style>
  <w:style w:type="character" w:customStyle="1" w:styleId="WW8Num77z1">
    <w:name w:val="WW8Num77z1"/>
    <w:uiPriority w:val="99"/>
    <w:rsid w:val="00AF1BA0"/>
    <w:rPr>
      <w:rFonts w:ascii="Courier New" w:hAnsi="Courier New"/>
    </w:rPr>
  </w:style>
  <w:style w:type="character" w:customStyle="1" w:styleId="WW8Num77z2">
    <w:name w:val="WW8Num77z2"/>
    <w:uiPriority w:val="99"/>
    <w:rsid w:val="00AF1BA0"/>
    <w:rPr>
      <w:rFonts w:ascii="Wingdings" w:hAnsi="Wingdings"/>
    </w:rPr>
  </w:style>
  <w:style w:type="character" w:customStyle="1" w:styleId="WW8Num78z0">
    <w:name w:val="WW8Num78z0"/>
    <w:uiPriority w:val="99"/>
    <w:rsid w:val="00AF1BA0"/>
    <w:rPr>
      <w:rFonts w:ascii="Symbol" w:hAnsi="Symbol"/>
      <w:sz w:val="20"/>
    </w:rPr>
  </w:style>
  <w:style w:type="character" w:customStyle="1" w:styleId="WW8Num78z1">
    <w:name w:val="WW8Num78z1"/>
    <w:uiPriority w:val="99"/>
    <w:rsid w:val="00AF1BA0"/>
    <w:rPr>
      <w:rFonts w:ascii="Courier New" w:hAnsi="Courier New"/>
    </w:rPr>
  </w:style>
  <w:style w:type="character" w:customStyle="1" w:styleId="WW8Num78z2">
    <w:name w:val="WW8Num78z2"/>
    <w:uiPriority w:val="99"/>
    <w:rsid w:val="00AF1BA0"/>
    <w:rPr>
      <w:rFonts w:ascii="Wingdings" w:hAnsi="Wingdings"/>
    </w:rPr>
  </w:style>
  <w:style w:type="character" w:customStyle="1" w:styleId="WW8Num79z0">
    <w:name w:val="WW8Num79z0"/>
    <w:uiPriority w:val="99"/>
    <w:rsid w:val="00AF1BA0"/>
    <w:rPr>
      <w:rFonts w:ascii="Symbol" w:hAnsi="Symbol"/>
      <w:sz w:val="20"/>
    </w:rPr>
  </w:style>
  <w:style w:type="character" w:customStyle="1" w:styleId="WW8Num79z1">
    <w:name w:val="WW8Num79z1"/>
    <w:uiPriority w:val="99"/>
    <w:rsid w:val="00AF1BA0"/>
    <w:rPr>
      <w:rFonts w:ascii="Courier New" w:hAnsi="Courier New"/>
    </w:rPr>
  </w:style>
  <w:style w:type="character" w:customStyle="1" w:styleId="WW8Num79z2">
    <w:name w:val="WW8Num79z2"/>
    <w:uiPriority w:val="99"/>
    <w:rsid w:val="00AF1BA0"/>
    <w:rPr>
      <w:rFonts w:ascii="Wingdings" w:hAnsi="Wingdings"/>
    </w:rPr>
  </w:style>
  <w:style w:type="character" w:customStyle="1" w:styleId="WW8Num80z0">
    <w:name w:val="WW8Num80z0"/>
    <w:uiPriority w:val="99"/>
    <w:rsid w:val="00AF1BA0"/>
    <w:rPr>
      <w:rFonts w:ascii="Symbol" w:hAnsi="Symbol"/>
      <w:sz w:val="20"/>
    </w:rPr>
  </w:style>
  <w:style w:type="character" w:customStyle="1" w:styleId="WW8Num80z1">
    <w:name w:val="WW8Num80z1"/>
    <w:uiPriority w:val="99"/>
    <w:rsid w:val="00AF1BA0"/>
    <w:rPr>
      <w:rFonts w:ascii="Courier New" w:hAnsi="Courier New"/>
    </w:rPr>
  </w:style>
  <w:style w:type="character" w:customStyle="1" w:styleId="WW8Num80z2">
    <w:name w:val="WW8Num80z2"/>
    <w:uiPriority w:val="99"/>
    <w:rsid w:val="00AF1BA0"/>
    <w:rPr>
      <w:rFonts w:ascii="Wingdings" w:hAnsi="Wingdings"/>
    </w:rPr>
  </w:style>
  <w:style w:type="character" w:customStyle="1" w:styleId="WW8Num81z0">
    <w:name w:val="WW8Num81z0"/>
    <w:uiPriority w:val="99"/>
    <w:rsid w:val="00AF1BA0"/>
    <w:rPr>
      <w:rFonts w:ascii="Symbol" w:hAnsi="Symbol"/>
      <w:sz w:val="20"/>
    </w:rPr>
  </w:style>
  <w:style w:type="character" w:customStyle="1" w:styleId="WW8Num81z2">
    <w:name w:val="WW8Num81z2"/>
    <w:uiPriority w:val="99"/>
    <w:rsid w:val="00AF1BA0"/>
    <w:rPr>
      <w:rFonts w:ascii="Wingdings" w:hAnsi="Wingdings"/>
    </w:rPr>
  </w:style>
  <w:style w:type="character" w:customStyle="1" w:styleId="WW8Num81z4">
    <w:name w:val="WW8Num81z4"/>
    <w:uiPriority w:val="99"/>
    <w:rsid w:val="00AF1BA0"/>
    <w:rPr>
      <w:rFonts w:ascii="Courier New" w:hAnsi="Courier New"/>
    </w:rPr>
  </w:style>
  <w:style w:type="character" w:customStyle="1" w:styleId="WW8Num82z0">
    <w:name w:val="WW8Num82z0"/>
    <w:uiPriority w:val="99"/>
    <w:rsid w:val="00AF1BA0"/>
    <w:rPr>
      <w:rFonts w:ascii="Symbol" w:hAnsi="Symbol"/>
      <w:sz w:val="20"/>
    </w:rPr>
  </w:style>
  <w:style w:type="character" w:customStyle="1" w:styleId="WW8Num82z1">
    <w:name w:val="WW8Num82z1"/>
    <w:uiPriority w:val="99"/>
    <w:rsid w:val="00AF1BA0"/>
    <w:rPr>
      <w:rFonts w:ascii="Courier New" w:hAnsi="Courier New"/>
    </w:rPr>
  </w:style>
  <w:style w:type="character" w:customStyle="1" w:styleId="WW8Num82z2">
    <w:name w:val="WW8Num82z2"/>
    <w:uiPriority w:val="99"/>
    <w:rsid w:val="00AF1BA0"/>
    <w:rPr>
      <w:rFonts w:ascii="Wingdings" w:hAnsi="Wingdings"/>
    </w:rPr>
  </w:style>
  <w:style w:type="character" w:customStyle="1" w:styleId="WW8Num83z0">
    <w:name w:val="WW8Num83z0"/>
    <w:uiPriority w:val="99"/>
    <w:rsid w:val="00AF1BA0"/>
    <w:rPr>
      <w:rFonts w:ascii="Symbol" w:hAnsi="Symbol"/>
    </w:rPr>
  </w:style>
  <w:style w:type="character" w:customStyle="1" w:styleId="WW8Num83z1">
    <w:name w:val="WW8Num83z1"/>
    <w:uiPriority w:val="99"/>
    <w:rsid w:val="00AF1BA0"/>
    <w:rPr>
      <w:rFonts w:ascii="Courier New" w:hAnsi="Courier New"/>
    </w:rPr>
  </w:style>
  <w:style w:type="character" w:customStyle="1" w:styleId="WW8Num83z2">
    <w:name w:val="WW8Num83z2"/>
    <w:uiPriority w:val="99"/>
    <w:rsid w:val="00AF1BA0"/>
    <w:rPr>
      <w:rFonts w:ascii="Wingdings" w:hAnsi="Wingdings"/>
    </w:rPr>
  </w:style>
  <w:style w:type="character" w:customStyle="1" w:styleId="WW8Num84z0">
    <w:name w:val="WW8Num84z0"/>
    <w:uiPriority w:val="99"/>
    <w:rsid w:val="00AF1BA0"/>
    <w:rPr>
      <w:rFonts w:ascii="Symbol" w:hAnsi="Symbol"/>
      <w:sz w:val="24"/>
    </w:rPr>
  </w:style>
  <w:style w:type="character" w:customStyle="1" w:styleId="WW8Num84z1">
    <w:name w:val="WW8Num84z1"/>
    <w:uiPriority w:val="99"/>
    <w:rsid w:val="00AF1BA0"/>
    <w:rPr>
      <w:rFonts w:ascii="Courier New" w:hAnsi="Courier New"/>
    </w:rPr>
  </w:style>
  <w:style w:type="character" w:customStyle="1" w:styleId="WW8Num84z2">
    <w:name w:val="WW8Num84z2"/>
    <w:uiPriority w:val="99"/>
    <w:rsid w:val="00AF1BA0"/>
    <w:rPr>
      <w:rFonts w:ascii="Wingdings" w:hAnsi="Wingdings"/>
    </w:rPr>
  </w:style>
  <w:style w:type="character" w:customStyle="1" w:styleId="WW8Num84z3">
    <w:name w:val="WW8Num84z3"/>
    <w:uiPriority w:val="99"/>
    <w:rsid w:val="00AF1BA0"/>
    <w:rPr>
      <w:rFonts w:ascii="Symbol" w:hAnsi="Symbol"/>
    </w:rPr>
  </w:style>
  <w:style w:type="character" w:customStyle="1" w:styleId="WW8Num85z0">
    <w:name w:val="WW8Num85z0"/>
    <w:uiPriority w:val="99"/>
    <w:rsid w:val="00AF1BA0"/>
    <w:rPr>
      <w:rFonts w:ascii="Symbol" w:hAnsi="Symbol"/>
    </w:rPr>
  </w:style>
  <w:style w:type="character" w:customStyle="1" w:styleId="WW8Num85z1">
    <w:name w:val="WW8Num85z1"/>
    <w:uiPriority w:val="99"/>
    <w:rsid w:val="00AF1BA0"/>
    <w:rPr>
      <w:rFonts w:ascii="Courier New" w:hAnsi="Courier New"/>
    </w:rPr>
  </w:style>
  <w:style w:type="character" w:customStyle="1" w:styleId="WW8Num85z2">
    <w:name w:val="WW8Num85z2"/>
    <w:uiPriority w:val="99"/>
    <w:rsid w:val="00AF1BA0"/>
    <w:rPr>
      <w:rFonts w:ascii="Wingdings" w:hAnsi="Wingdings"/>
    </w:rPr>
  </w:style>
  <w:style w:type="character" w:customStyle="1" w:styleId="WW8Num86z0">
    <w:name w:val="WW8Num86z0"/>
    <w:uiPriority w:val="99"/>
    <w:rsid w:val="00AF1BA0"/>
    <w:rPr>
      <w:rFonts w:ascii="Symbol" w:hAnsi="Symbol"/>
      <w:sz w:val="24"/>
    </w:rPr>
  </w:style>
  <w:style w:type="character" w:customStyle="1" w:styleId="WW8Num86z1">
    <w:name w:val="WW8Num86z1"/>
    <w:uiPriority w:val="99"/>
    <w:rsid w:val="00AF1BA0"/>
    <w:rPr>
      <w:rFonts w:ascii="Courier New" w:hAnsi="Courier New"/>
    </w:rPr>
  </w:style>
  <w:style w:type="character" w:customStyle="1" w:styleId="WW8Num86z2">
    <w:name w:val="WW8Num86z2"/>
    <w:uiPriority w:val="99"/>
    <w:rsid w:val="00AF1BA0"/>
    <w:rPr>
      <w:rFonts w:ascii="Wingdings" w:hAnsi="Wingdings"/>
    </w:rPr>
  </w:style>
  <w:style w:type="character" w:customStyle="1" w:styleId="WW8Num87z0">
    <w:name w:val="WW8Num87z0"/>
    <w:uiPriority w:val="99"/>
    <w:rsid w:val="00AF1BA0"/>
    <w:rPr>
      <w:rFonts w:ascii="Symbol" w:hAnsi="Symbol"/>
      <w:sz w:val="20"/>
    </w:rPr>
  </w:style>
  <w:style w:type="character" w:customStyle="1" w:styleId="WW8Num87z1">
    <w:name w:val="WW8Num87z1"/>
    <w:uiPriority w:val="99"/>
    <w:rsid w:val="00AF1BA0"/>
    <w:rPr>
      <w:rFonts w:ascii="Courier New" w:hAnsi="Courier New"/>
    </w:rPr>
  </w:style>
  <w:style w:type="character" w:customStyle="1" w:styleId="WW8Num87z2">
    <w:name w:val="WW8Num87z2"/>
    <w:uiPriority w:val="99"/>
    <w:rsid w:val="00AF1BA0"/>
    <w:rPr>
      <w:rFonts w:ascii="Wingdings" w:hAnsi="Wingdings"/>
    </w:rPr>
  </w:style>
  <w:style w:type="character" w:customStyle="1" w:styleId="WW8Num88z0">
    <w:name w:val="WW8Num88z0"/>
    <w:uiPriority w:val="99"/>
    <w:rsid w:val="00AF1BA0"/>
    <w:rPr>
      <w:rFonts w:ascii="Symbol" w:hAnsi="Symbol"/>
      <w:sz w:val="24"/>
    </w:rPr>
  </w:style>
  <w:style w:type="character" w:customStyle="1" w:styleId="WW8Num88z1">
    <w:name w:val="WW8Num88z1"/>
    <w:uiPriority w:val="99"/>
    <w:rsid w:val="00AF1BA0"/>
    <w:rPr>
      <w:rFonts w:ascii="Courier New" w:hAnsi="Courier New"/>
    </w:rPr>
  </w:style>
  <w:style w:type="character" w:customStyle="1" w:styleId="WW8Num88z2">
    <w:name w:val="WW8Num88z2"/>
    <w:uiPriority w:val="99"/>
    <w:rsid w:val="00AF1BA0"/>
    <w:rPr>
      <w:rFonts w:ascii="Wingdings" w:hAnsi="Wingdings"/>
    </w:rPr>
  </w:style>
  <w:style w:type="character" w:customStyle="1" w:styleId="WW8Num89z0">
    <w:name w:val="WW8Num89z0"/>
    <w:uiPriority w:val="99"/>
    <w:rsid w:val="00AF1BA0"/>
    <w:rPr>
      <w:rFonts w:ascii="Symbol" w:hAnsi="Symbol"/>
      <w:color w:val="FF6600"/>
      <w:sz w:val="24"/>
    </w:rPr>
  </w:style>
  <w:style w:type="character" w:customStyle="1" w:styleId="WW8Num89z1">
    <w:name w:val="WW8Num89z1"/>
    <w:uiPriority w:val="99"/>
    <w:rsid w:val="00AF1BA0"/>
    <w:rPr>
      <w:rFonts w:ascii="Courier New" w:hAnsi="Courier New"/>
    </w:rPr>
  </w:style>
  <w:style w:type="character" w:customStyle="1" w:styleId="WW8Num89z2">
    <w:name w:val="WW8Num89z2"/>
    <w:uiPriority w:val="99"/>
    <w:rsid w:val="00AF1BA0"/>
    <w:rPr>
      <w:rFonts w:ascii="Wingdings" w:hAnsi="Wingdings"/>
    </w:rPr>
  </w:style>
  <w:style w:type="character" w:customStyle="1" w:styleId="WW8Num90z0">
    <w:name w:val="WW8Num90z0"/>
    <w:uiPriority w:val="99"/>
    <w:rsid w:val="00AF1BA0"/>
    <w:rPr>
      <w:rFonts w:ascii="Symbol" w:hAnsi="Symbol"/>
      <w:sz w:val="24"/>
    </w:rPr>
  </w:style>
  <w:style w:type="character" w:customStyle="1" w:styleId="WW8Num90z1">
    <w:name w:val="WW8Num90z1"/>
    <w:uiPriority w:val="99"/>
    <w:rsid w:val="00AF1BA0"/>
    <w:rPr>
      <w:rFonts w:ascii="Courier New" w:hAnsi="Courier New"/>
    </w:rPr>
  </w:style>
  <w:style w:type="character" w:customStyle="1" w:styleId="WW8Num90z2">
    <w:name w:val="WW8Num90z2"/>
    <w:uiPriority w:val="99"/>
    <w:rsid w:val="00AF1BA0"/>
    <w:rPr>
      <w:rFonts w:ascii="Wingdings" w:hAnsi="Wingdings"/>
    </w:rPr>
  </w:style>
  <w:style w:type="character" w:customStyle="1" w:styleId="WW8Num91z0">
    <w:name w:val="WW8Num91z0"/>
    <w:uiPriority w:val="99"/>
    <w:rsid w:val="00AF1BA0"/>
    <w:rPr>
      <w:rFonts w:ascii="Symbol" w:hAnsi="Symbol"/>
    </w:rPr>
  </w:style>
  <w:style w:type="character" w:customStyle="1" w:styleId="WW8Num91z1">
    <w:name w:val="WW8Num91z1"/>
    <w:uiPriority w:val="99"/>
    <w:rsid w:val="00AF1BA0"/>
    <w:rPr>
      <w:rFonts w:ascii="Courier New" w:hAnsi="Courier New"/>
    </w:rPr>
  </w:style>
  <w:style w:type="character" w:customStyle="1" w:styleId="WW8Num91z2">
    <w:name w:val="WW8Num91z2"/>
    <w:uiPriority w:val="99"/>
    <w:rsid w:val="00AF1BA0"/>
    <w:rPr>
      <w:rFonts w:ascii="Wingdings" w:hAnsi="Wingdings"/>
    </w:rPr>
  </w:style>
  <w:style w:type="character" w:customStyle="1" w:styleId="WW8Num92z0">
    <w:name w:val="WW8Num92z0"/>
    <w:uiPriority w:val="99"/>
    <w:rsid w:val="00AF1BA0"/>
    <w:rPr>
      <w:rFonts w:ascii="Symbol" w:hAnsi="Symbol"/>
    </w:rPr>
  </w:style>
  <w:style w:type="character" w:customStyle="1" w:styleId="WW8Num92z1">
    <w:name w:val="WW8Num92z1"/>
    <w:uiPriority w:val="99"/>
    <w:rsid w:val="00AF1BA0"/>
    <w:rPr>
      <w:rFonts w:ascii="Courier New" w:hAnsi="Courier New"/>
    </w:rPr>
  </w:style>
  <w:style w:type="character" w:customStyle="1" w:styleId="WW8Num92z2">
    <w:name w:val="WW8Num92z2"/>
    <w:uiPriority w:val="99"/>
    <w:rsid w:val="00AF1BA0"/>
    <w:rPr>
      <w:rFonts w:ascii="Wingdings" w:hAnsi="Wingdings"/>
    </w:rPr>
  </w:style>
  <w:style w:type="character" w:customStyle="1" w:styleId="Domylnaczcionkaakapitu2">
    <w:name w:val="Domyślna czcionka akapitu2"/>
    <w:uiPriority w:val="99"/>
    <w:rsid w:val="00AF1BA0"/>
  </w:style>
  <w:style w:type="character" w:customStyle="1" w:styleId="WW8Num2z5">
    <w:name w:val="WW8Num2z5"/>
    <w:uiPriority w:val="99"/>
    <w:rsid w:val="00AF1BA0"/>
  </w:style>
  <w:style w:type="character" w:customStyle="1" w:styleId="WW8Num4z1">
    <w:name w:val="WW8Num4z1"/>
    <w:uiPriority w:val="99"/>
    <w:rsid w:val="00AF1BA0"/>
    <w:rPr>
      <w:rFonts w:ascii="Courier New" w:hAnsi="Courier New"/>
    </w:rPr>
  </w:style>
  <w:style w:type="character" w:customStyle="1" w:styleId="WW8Num4z2">
    <w:name w:val="WW8Num4z2"/>
    <w:uiPriority w:val="99"/>
    <w:rsid w:val="00AF1BA0"/>
    <w:rPr>
      <w:rFonts w:ascii="Wingdings" w:hAnsi="Wingdings"/>
    </w:rPr>
  </w:style>
  <w:style w:type="character" w:customStyle="1" w:styleId="WW8Num6z1">
    <w:name w:val="WW8Num6z1"/>
    <w:uiPriority w:val="99"/>
    <w:rsid w:val="00AF1BA0"/>
  </w:style>
  <w:style w:type="character" w:customStyle="1" w:styleId="WW8Num6z2">
    <w:name w:val="WW8Num6z2"/>
    <w:uiPriority w:val="99"/>
    <w:rsid w:val="00AF1BA0"/>
  </w:style>
  <w:style w:type="character" w:customStyle="1" w:styleId="WW8Num6z3">
    <w:name w:val="WW8Num6z3"/>
    <w:uiPriority w:val="99"/>
    <w:rsid w:val="00AF1BA0"/>
  </w:style>
  <w:style w:type="character" w:customStyle="1" w:styleId="WW8Num6z4">
    <w:name w:val="WW8Num6z4"/>
    <w:uiPriority w:val="99"/>
    <w:rsid w:val="00AF1BA0"/>
  </w:style>
  <w:style w:type="character" w:customStyle="1" w:styleId="WW8Num6z5">
    <w:name w:val="WW8Num6z5"/>
    <w:uiPriority w:val="99"/>
    <w:rsid w:val="00AF1BA0"/>
  </w:style>
  <w:style w:type="character" w:customStyle="1" w:styleId="WW8Num6z6">
    <w:name w:val="WW8Num6z6"/>
    <w:uiPriority w:val="99"/>
    <w:rsid w:val="00AF1BA0"/>
  </w:style>
  <w:style w:type="character" w:customStyle="1" w:styleId="WW8Num6z7">
    <w:name w:val="WW8Num6z7"/>
    <w:uiPriority w:val="99"/>
    <w:rsid w:val="00AF1BA0"/>
  </w:style>
  <w:style w:type="character" w:customStyle="1" w:styleId="WW8Num6z8">
    <w:name w:val="WW8Num6z8"/>
    <w:uiPriority w:val="99"/>
    <w:rsid w:val="00AF1BA0"/>
  </w:style>
  <w:style w:type="character" w:customStyle="1" w:styleId="WW8Num7z1">
    <w:name w:val="WW8Num7z1"/>
    <w:uiPriority w:val="99"/>
    <w:rsid w:val="00AF1BA0"/>
    <w:rPr>
      <w:rFonts w:ascii="Courier New" w:hAnsi="Courier New"/>
    </w:rPr>
  </w:style>
  <w:style w:type="character" w:customStyle="1" w:styleId="WW8Num7z2">
    <w:name w:val="WW8Num7z2"/>
    <w:uiPriority w:val="99"/>
    <w:rsid w:val="00AF1BA0"/>
    <w:rPr>
      <w:rFonts w:ascii="Wingdings" w:hAnsi="Wingdings"/>
    </w:rPr>
  </w:style>
  <w:style w:type="character" w:customStyle="1" w:styleId="WW8Num8z1">
    <w:name w:val="WW8Num8z1"/>
    <w:uiPriority w:val="99"/>
    <w:rsid w:val="00AF1BA0"/>
    <w:rPr>
      <w:rFonts w:ascii="Courier New" w:hAnsi="Courier New"/>
    </w:rPr>
  </w:style>
  <w:style w:type="character" w:customStyle="1" w:styleId="WW8Num8z2">
    <w:name w:val="WW8Num8z2"/>
    <w:uiPriority w:val="99"/>
    <w:rsid w:val="00AF1BA0"/>
    <w:rPr>
      <w:rFonts w:ascii="Wingdings" w:hAnsi="Wingdings"/>
    </w:rPr>
  </w:style>
  <w:style w:type="character" w:customStyle="1" w:styleId="WW8Num9z1">
    <w:name w:val="WW8Num9z1"/>
    <w:uiPriority w:val="99"/>
    <w:rsid w:val="00AF1BA0"/>
    <w:rPr>
      <w:rFonts w:ascii="Symbol" w:hAnsi="Symbol"/>
      <w:color w:val="00000A"/>
    </w:rPr>
  </w:style>
  <w:style w:type="character" w:customStyle="1" w:styleId="WW8Num9z2">
    <w:name w:val="WW8Num9z2"/>
    <w:uiPriority w:val="99"/>
    <w:rsid w:val="00AF1BA0"/>
    <w:rPr>
      <w:rFonts w:ascii="Wingdings" w:hAnsi="Wingdings"/>
    </w:rPr>
  </w:style>
  <w:style w:type="character" w:customStyle="1" w:styleId="WW8Num9z4">
    <w:name w:val="WW8Num9z4"/>
    <w:uiPriority w:val="99"/>
    <w:rsid w:val="00AF1BA0"/>
    <w:rPr>
      <w:rFonts w:ascii="Courier New" w:hAnsi="Courier New"/>
    </w:rPr>
  </w:style>
  <w:style w:type="character" w:customStyle="1" w:styleId="WW8Num10z1">
    <w:name w:val="WW8Num10z1"/>
    <w:uiPriority w:val="99"/>
    <w:rsid w:val="00AF1BA0"/>
    <w:rPr>
      <w:rFonts w:ascii="Courier New" w:hAnsi="Courier New"/>
    </w:rPr>
  </w:style>
  <w:style w:type="character" w:customStyle="1" w:styleId="WW8Num10z2">
    <w:name w:val="WW8Num10z2"/>
    <w:uiPriority w:val="99"/>
    <w:rsid w:val="00AF1BA0"/>
    <w:rPr>
      <w:rFonts w:ascii="Wingdings" w:hAnsi="Wingdings"/>
    </w:rPr>
  </w:style>
  <w:style w:type="character" w:customStyle="1" w:styleId="WW8Num11z3">
    <w:name w:val="WW8Num11z3"/>
    <w:uiPriority w:val="99"/>
    <w:rsid w:val="00AF1BA0"/>
    <w:rPr>
      <w:rFonts w:ascii="Symbol" w:hAnsi="Symbol"/>
    </w:rPr>
  </w:style>
  <w:style w:type="character" w:customStyle="1" w:styleId="WW8Num11z4">
    <w:name w:val="WW8Num11z4"/>
    <w:uiPriority w:val="99"/>
    <w:rsid w:val="00AF1BA0"/>
    <w:rPr>
      <w:rFonts w:ascii="Courier New" w:hAnsi="Courier New"/>
    </w:rPr>
  </w:style>
  <w:style w:type="character" w:customStyle="1" w:styleId="WW8Num12z1">
    <w:name w:val="WW8Num12z1"/>
    <w:uiPriority w:val="99"/>
    <w:rsid w:val="00AF1BA0"/>
    <w:rPr>
      <w:rFonts w:ascii="Courier New" w:hAnsi="Courier New"/>
    </w:rPr>
  </w:style>
  <w:style w:type="character" w:customStyle="1" w:styleId="WW8Num12z2">
    <w:name w:val="WW8Num12z2"/>
    <w:uiPriority w:val="99"/>
    <w:rsid w:val="00AF1BA0"/>
    <w:rPr>
      <w:rFonts w:ascii="Wingdings" w:hAnsi="Wingdings"/>
    </w:rPr>
  </w:style>
  <w:style w:type="character" w:customStyle="1" w:styleId="WW8Num13z1">
    <w:name w:val="WW8Num13z1"/>
    <w:uiPriority w:val="99"/>
    <w:rsid w:val="00AF1BA0"/>
    <w:rPr>
      <w:rFonts w:ascii="Courier New" w:hAnsi="Courier New"/>
    </w:rPr>
  </w:style>
  <w:style w:type="character" w:customStyle="1" w:styleId="WW8Num13z2">
    <w:name w:val="WW8Num13z2"/>
    <w:uiPriority w:val="99"/>
    <w:rsid w:val="00AF1BA0"/>
    <w:rPr>
      <w:rFonts w:ascii="Wingdings" w:hAnsi="Wingdings"/>
    </w:rPr>
  </w:style>
  <w:style w:type="character" w:customStyle="1" w:styleId="WW8Num14z1">
    <w:name w:val="WW8Num14z1"/>
    <w:uiPriority w:val="99"/>
    <w:rsid w:val="00AF1BA0"/>
    <w:rPr>
      <w:rFonts w:ascii="Courier New" w:hAnsi="Courier New"/>
    </w:rPr>
  </w:style>
  <w:style w:type="character" w:customStyle="1" w:styleId="WW8Num14z2">
    <w:name w:val="WW8Num14z2"/>
    <w:uiPriority w:val="99"/>
    <w:rsid w:val="00AF1BA0"/>
    <w:rPr>
      <w:rFonts w:ascii="Wingdings" w:hAnsi="Wingdings"/>
    </w:rPr>
  </w:style>
  <w:style w:type="character" w:customStyle="1" w:styleId="WW8Num15z1">
    <w:name w:val="WW8Num15z1"/>
    <w:uiPriority w:val="99"/>
    <w:rsid w:val="00AF1BA0"/>
    <w:rPr>
      <w:rFonts w:ascii="Courier New" w:hAnsi="Courier New"/>
    </w:rPr>
  </w:style>
  <w:style w:type="character" w:customStyle="1" w:styleId="WW8Num15z2">
    <w:name w:val="WW8Num15z2"/>
    <w:uiPriority w:val="99"/>
    <w:rsid w:val="00AF1BA0"/>
    <w:rPr>
      <w:rFonts w:ascii="Wingdings" w:hAnsi="Wingdings"/>
    </w:rPr>
  </w:style>
  <w:style w:type="character" w:customStyle="1" w:styleId="WW8Num16z1">
    <w:name w:val="WW8Num16z1"/>
    <w:uiPriority w:val="99"/>
    <w:rsid w:val="00AF1BA0"/>
    <w:rPr>
      <w:rFonts w:ascii="Courier New" w:hAnsi="Courier New"/>
    </w:rPr>
  </w:style>
  <w:style w:type="character" w:customStyle="1" w:styleId="WW8Num16z2">
    <w:name w:val="WW8Num16z2"/>
    <w:uiPriority w:val="99"/>
    <w:rsid w:val="00AF1BA0"/>
    <w:rPr>
      <w:rFonts w:ascii="Wingdings" w:hAnsi="Wingdings"/>
    </w:rPr>
  </w:style>
  <w:style w:type="character" w:customStyle="1" w:styleId="WW8Num17z1">
    <w:name w:val="WW8Num17z1"/>
    <w:uiPriority w:val="99"/>
    <w:rsid w:val="00AF1BA0"/>
    <w:rPr>
      <w:rFonts w:ascii="Courier New" w:hAnsi="Courier New"/>
    </w:rPr>
  </w:style>
  <w:style w:type="character" w:customStyle="1" w:styleId="WW8Num17z2">
    <w:name w:val="WW8Num17z2"/>
    <w:uiPriority w:val="99"/>
    <w:rsid w:val="00AF1BA0"/>
    <w:rPr>
      <w:rFonts w:ascii="Wingdings" w:hAnsi="Wingdings"/>
    </w:rPr>
  </w:style>
  <w:style w:type="character" w:customStyle="1" w:styleId="WW8Num18z1">
    <w:name w:val="WW8Num18z1"/>
    <w:uiPriority w:val="99"/>
    <w:rsid w:val="00AF1BA0"/>
    <w:rPr>
      <w:rFonts w:ascii="Courier New" w:hAnsi="Courier New"/>
    </w:rPr>
  </w:style>
  <w:style w:type="character" w:customStyle="1" w:styleId="WW8Num18z2">
    <w:name w:val="WW8Num18z2"/>
    <w:uiPriority w:val="99"/>
    <w:rsid w:val="00AF1BA0"/>
    <w:rPr>
      <w:rFonts w:ascii="Wingdings" w:hAnsi="Wingdings"/>
    </w:rPr>
  </w:style>
  <w:style w:type="character" w:customStyle="1" w:styleId="WW8Num19z1">
    <w:name w:val="WW8Num19z1"/>
    <w:uiPriority w:val="99"/>
    <w:rsid w:val="00AF1BA0"/>
    <w:rPr>
      <w:rFonts w:ascii="Courier New" w:hAnsi="Courier New"/>
    </w:rPr>
  </w:style>
  <w:style w:type="character" w:customStyle="1" w:styleId="WW8Num20z2">
    <w:name w:val="WW8Num20z2"/>
    <w:uiPriority w:val="99"/>
    <w:rsid w:val="00AF1BA0"/>
    <w:rPr>
      <w:rFonts w:ascii="Wingdings" w:hAnsi="Wingdings"/>
    </w:rPr>
  </w:style>
  <w:style w:type="character" w:customStyle="1" w:styleId="WW8Num20z3">
    <w:name w:val="WW8Num20z3"/>
    <w:uiPriority w:val="99"/>
    <w:rsid w:val="00AF1BA0"/>
    <w:rPr>
      <w:rFonts w:ascii="Symbol" w:hAnsi="Symbol"/>
    </w:rPr>
  </w:style>
  <w:style w:type="character" w:customStyle="1" w:styleId="WW8Num21z1">
    <w:name w:val="WW8Num21z1"/>
    <w:uiPriority w:val="99"/>
    <w:rsid w:val="00AF1BA0"/>
    <w:rPr>
      <w:rFonts w:ascii="Courier New" w:hAnsi="Courier New"/>
    </w:rPr>
  </w:style>
  <w:style w:type="character" w:customStyle="1" w:styleId="WW8Num21z2">
    <w:name w:val="WW8Num21z2"/>
    <w:uiPriority w:val="99"/>
    <w:rsid w:val="00AF1BA0"/>
    <w:rPr>
      <w:rFonts w:ascii="Wingdings" w:hAnsi="Wingdings"/>
    </w:rPr>
  </w:style>
  <w:style w:type="character" w:customStyle="1" w:styleId="WW8Num22z1">
    <w:name w:val="WW8Num22z1"/>
    <w:uiPriority w:val="99"/>
    <w:rsid w:val="00AF1BA0"/>
  </w:style>
  <w:style w:type="character" w:customStyle="1" w:styleId="WW8Num23z1">
    <w:name w:val="WW8Num23z1"/>
    <w:uiPriority w:val="99"/>
    <w:rsid w:val="00AF1BA0"/>
    <w:rPr>
      <w:rFonts w:ascii="Courier New" w:hAnsi="Courier New"/>
    </w:rPr>
  </w:style>
  <w:style w:type="character" w:customStyle="1" w:styleId="WW8Num23z2">
    <w:name w:val="WW8Num23z2"/>
    <w:uiPriority w:val="99"/>
    <w:rsid w:val="00AF1BA0"/>
    <w:rPr>
      <w:rFonts w:ascii="Wingdings" w:hAnsi="Wingdings"/>
    </w:rPr>
  </w:style>
  <w:style w:type="character" w:customStyle="1" w:styleId="WW8Num24z1">
    <w:name w:val="WW8Num24z1"/>
    <w:uiPriority w:val="99"/>
    <w:rsid w:val="00AF1BA0"/>
    <w:rPr>
      <w:rFonts w:ascii="Courier New" w:hAnsi="Courier New"/>
    </w:rPr>
  </w:style>
  <w:style w:type="character" w:customStyle="1" w:styleId="WW8Num24z2">
    <w:name w:val="WW8Num24z2"/>
    <w:uiPriority w:val="99"/>
    <w:rsid w:val="00AF1BA0"/>
    <w:rPr>
      <w:rFonts w:ascii="Wingdings" w:hAnsi="Wingdings"/>
    </w:rPr>
  </w:style>
  <w:style w:type="character" w:customStyle="1" w:styleId="WW8Num25z1">
    <w:name w:val="WW8Num25z1"/>
    <w:uiPriority w:val="99"/>
    <w:rsid w:val="00AF1BA0"/>
  </w:style>
  <w:style w:type="character" w:customStyle="1" w:styleId="WW8Num25z2">
    <w:name w:val="WW8Num25z2"/>
    <w:uiPriority w:val="99"/>
    <w:rsid w:val="00AF1BA0"/>
    <w:rPr>
      <w:rFonts w:ascii="Symbol" w:hAnsi="Symbol"/>
    </w:rPr>
  </w:style>
  <w:style w:type="character" w:customStyle="1" w:styleId="WW8Num25z4">
    <w:name w:val="WW8Num25z4"/>
    <w:uiPriority w:val="99"/>
    <w:rsid w:val="00AF1BA0"/>
    <w:rPr>
      <w:rFonts w:ascii="Courier New" w:hAnsi="Courier New"/>
    </w:rPr>
  </w:style>
  <w:style w:type="character" w:customStyle="1" w:styleId="WW8Num25z5">
    <w:name w:val="WW8Num25z5"/>
    <w:uiPriority w:val="99"/>
    <w:rsid w:val="00AF1BA0"/>
    <w:rPr>
      <w:rFonts w:ascii="Wingdings" w:hAnsi="Wingdings"/>
    </w:rPr>
  </w:style>
  <w:style w:type="character" w:customStyle="1" w:styleId="WW8Num26z1">
    <w:name w:val="WW8Num26z1"/>
    <w:uiPriority w:val="99"/>
    <w:rsid w:val="00AF1BA0"/>
    <w:rPr>
      <w:rFonts w:ascii="Courier New" w:hAnsi="Courier New"/>
    </w:rPr>
  </w:style>
  <w:style w:type="character" w:customStyle="1" w:styleId="WW8Num26z2">
    <w:name w:val="WW8Num26z2"/>
    <w:uiPriority w:val="99"/>
    <w:rsid w:val="00AF1BA0"/>
    <w:rPr>
      <w:rFonts w:ascii="Wingdings" w:hAnsi="Wingdings"/>
    </w:rPr>
  </w:style>
  <w:style w:type="character" w:customStyle="1" w:styleId="WW8Num27z1">
    <w:name w:val="WW8Num27z1"/>
    <w:uiPriority w:val="99"/>
    <w:rsid w:val="00AF1BA0"/>
    <w:rPr>
      <w:rFonts w:ascii="Courier New" w:hAnsi="Courier New"/>
    </w:rPr>
  </w:style>
  <w:style w:type="character" w:customStyle="1" w:styleId="WW8Num27z2">
    <w:name w:val="WW8Num27z2"/>
    <w:uiPriority w:val="99"/>
    <w:rsid w:val="00AF1BA0"/>
    <w:rPr>
      <w:rFonts w:ascii="Wingdings" w:hAnsi="Wingdings"/>
    </w:rPr>
  </w:style>
  <w:style w:type="character" w:customStyle="1" w:styleId="WW8Num28z1">
    <w:name w:val="WW8Num28z1"/>
    <w:uiPriority w:val="99"/>
    <w:rsid w:val="00AF1BA0"/>
  </w:style>
  <w:style w:type="character" w:customStyle="1" w:styleId="WW8Num29z1">
    <w:name w:val="WW8Num29z1"/>
    <w:uiPriority w:val="99"/>
    <w:rsid w:val="00AF1BA0"/>
    <w:rPr>
      <w:rFonts w:ascii="Courier New" w:hAnsi="Courier New"/>
    </w:rPr>
  </w:style>
  <w:style w:type="character" w:customStyle="1" w:styleId="WW8Num29z2">
    <w:name w:val="WW8Num29z2"/>
    <w:uiPriority w:val="99"/>
    <w:rsid w:val="00AF1BA0"/>
    <w:rPr>
      <w:rFonts w:ascii="Wingdings" w:hAnsi="Wingdings"/>
    </w:rPr>
  </w:style>
  <w:style w:type="character" w:customStyle="1" w:styleId="WW8Num30z1">
    <w:name w:val="WW8Num30z1"/>
    <w:uiPriority w:val="99"/>
    <w:rsid w:val="00AF1BA0"/>
    <w:rPr>
      <w:rFonts w:ascii="Courier New" w:hAnsi="Courier New"/>
    </w:rPr>
  </w:style>
  <w:style w:type="character" w:customStyle="1" w:styleId="WW8Num30z2">
    <w:name w:val="WW8Num30z2"/>
    <w:uiPriority w:val="99"/>
    <w:rsid w:val="00AF1BA0"/>
    <w:rPr>
      <w:rFonts w:ascii="Wingdings" w:hAnsi="Wingdings"/>
    </w:rPr>
  </w:style>
  <w:style w:type="character" w:customStyle="1" w:styleId="WW8Num31z1">
    <w:name w:val="WW8Num31z1"/>
    <w:uiPriority w:val="99"/>
    <w:rsid w:val="00AF1BA0"/>
    <w:rPr>
      <w:rFonts w:ascii="Courier New" w:hAnsi="Courier New"/>
    </w:rPr>
  </w:style>
  <w:style w:type="character" w:customStyle="1" w:styleId="WW8Num31z2">
    <w:name w:val="WW8Num31z2"/>
    <w:uiPriority w:val="99"/>
    <w:rsid w:val="00AF1BA0"/>
    <w:rPr>
      <w:rFonts w:ascii="Wingdings" w:hAnsi="Wingdings"/>
    </w:rPr>
  </w:style>
  <w:style w:type="character" w:customStyle="1" w:styleId="WW8Num32z1">
    <w:name w:val="WW8Num32z1"/>
    <w:uiPriority w:val="99"/>
    <w:rsid w:val="00AF1BA0"/>
    <w:rPr>
      <w:rFonts w:ascii="Courier New" w:hAnsi="Courier New"/>
    </w:rPr>
  </w:style>
  <w:style w:type="character" w:customStyle="1" w:styleId="WW8Num32z2">
    <w:name w:val="WW8Num32z2"/>
    <w:uiPriority w:val="99"/>
    <w:rsid w:val="00AF1BA0"/>
    <w:rPr>
      <w:rFonts w:ascii="Wingdings" w:hAnsi="Wingdings"/>
    </w:rPr>
  </w:style>
  <w:style w:type="character" w:customStyle="1" w:styleId="WW8Num32z3">
    <w:name w:val="WW8Num32z3"/>
    <w:uiPriority w:val="99"/>
    <w:rsid w:val="00AF1BA0"/>
    <w:rPr>
      <w:rFonts w:ascii="Symbol" w:hAnsi="Symbol"/>
    </w:rPr>
  </w:style>
  <w:style w:type="character" w:customStyle="1" w:styleId="WW8Num33z1">
    <w:name w:val="WW8Num33z1"/>
    <w:uiPriority w:val="99"/>
    <w:rsid w:val="00AF1BA0"/>
    <w:rPr>
      <w:rFonts w:ascii="Courier New" w:hAnsi="Courier New"/>
    </w:rPr>
  </w:style>
  <w:style w:type="character" w:customStyle="1" w:styleId="WW8Num33z2">
    <w:name w:val="WW8Num33z2"/>
    <w:uiPriority w:val="99"/>
    <w:rsid w:val="00AF1BA0"/>
    <w:rPr>
      <w:rFonts w:ascii="Wingdings" w:hAnsi="Wingdings"/>
    </w:rPr>
  </w:style>
  <w:style w:type="character" w:customStyle="1" w:styleId="WW8Num34z2">
    <w:name w:val="WW8Num34z2"/>
    <w:uiPriority w:val="99"/>
    <w:rsid w:val="00AF1BA0"/>
    <w:rPr>
      <w:rFonts w:ascii="Wingdings" w:hAnsi="Wingdings"/>
    </w:rPr>
  </w:style>
  <w:style w:type="character" w:customStyle="1" w:styleId="WW8Num34z4">
    <w:name w:val="WW8Num34z4"/>
    <w:uiPriority w:val="99"/>
    <w:rsid w:val="00AF1BA0"/>
    <w:rPr>
      <w:rFonts w:ascii="Courier New" w:hAnsi="Courier New"/>
    </w:rPr>
  </w:style>
  <w:style w:type="character" w:customStyle="1" w:styleId="WW8Num35z1">
    <w:name w:val="WW8Num35z1"/>
    <w:uiPriority w:val="99"/>
    <w:rsid w:val="00AF1BA0"/>
  </w:style>
  <w:style w:type="character" w:customStyle="1" w:styleId="WW8Num36z1">
    <w:name w:val="WW8Num36z1"/>
    <w:uiPriority w:val="99"/>
    <w:rsid w:val="00AF1BA0"/>
    <w:rPr>
      <w:rFonts w:ascii="Courier New" w:hAnsi="Courier New"/>
    </w:rPr>
  </w:style>
  <w:style w:type="character" w:customStyle="1" w:styleId="WW8Num36z2">
    <w:name w:val="WW8Num36z2"/>
    <w:uiPriority w:val="99"/>
    <w:rsid w:val="00AF1BA0"/>
    <w:rPr>
      <w:rFonts w:ascii="Wingdings" w:hAnsi="Wingdings"/>
    </w:rPr>
  </w:style>
  <w:style w:type="character" w:customStyle="1" w:styleId="WW8Num37z1">
    <w:name w:val="WW8Num37z1"/>
    <w:uiPriority w:val="99"/>
    <w:rsid w:val="00AF1BA0"/>
    <w:rPr>
      <w:rFonts w:ascii="Courier New" w:hAnsi="Courier New"/>
    </w:rPr>
  </w:style>
  <w:style w:type="character" w:customStyle="1" w:styleId="WW8Num37z2">
    <w:name w:val="WW8Num37z2"/>
    <w:uiPriority w:val="99"/>
    <w:rsid w:val="00AF1BA0"/>
    <w:rPr>
      <w:rFonts w:ascii="Wingdings" w:hAnsi="Wingdings"/>
    </w:rPr>
  </w:style>
  <w:style w:type="character" w:customStyle="1" w:styleId="WW8Num38z1">
    <w:name w:val="WW8Num38z1"/>
    <w:uiPriority w:val="99"/>
    <w:rsid w:val="00AF1BA0"/>
    <w:rPr>
      <w:rFonts w:ascii="Courier New" w:hAnsi="Courier New"/>
    </w:rPr>
  </w:style>
  <w:style w:type="character" w:customStyle="1" w:styleId="WW8Num38z2">
    <w:name w:val="WW8Num38z2"/>
    <w:uiPriority w:val="99"/>
    <w:rsid w:val="00AF1BA0"/>
    <w:rPr>
      <w:rFonts w:ascii="Wingdings" w:hAnsi="Wingdings"/>
    </w:rPr>
  </w:style>
  <w:style w:type="character" w:customStyle="1" w:styleId="WW8Num39z1">
    <w:name w:val="WW8Num39z1"/>
    <w:uiPriority w:val="99"/>
    <w:rsid w:val="00AF1BA0"/>
    <w:rPr>
      <w:rFonts w:ascii="Courier New" w:hAnsi="Courier New"/>
    </w:rPr>
  </w:style>
  <w:style w:type="character" w:customStyle="1" w:styleId="WW8Num39z3">
    <w:name w:val="WW8Num39z3"/>
    <w:uiPriority w:val="99"/>
    <w:rsid w:val="00AF1BA0"/>
    <w:rPr>
      <w:rFonts w:ascii="Symbol" w:hAnsi="Symbol"/>
    </w:rPr>
  </w:style>
  <w:style w:type="character" w:customStyle="1" w:styleId="WW8Num40z1">
    <w:name w:val="WW8Num40z1"/>
    <w:uiPriority w:val="99"/>
    <w:rsid w:val="00AF1BA0"/>
    <w:rPr>
      <w:rFonts w:ascii="Courier New" w:hAnsi="Courier New"/>
    </w:rPr>
  </w:style>
  <w:style w:type="character" w:customStyle="1" w:styleId="WW8Num40z2">
    <w:name w:val="WW8Num40z2"/>
    <w:uiPriority w:val="99"/>
    <w:rsid w:val="00AF1BA0"/>
    <w:rPr>
      <w:rFonts w:ascii="Wingdings" w:hAnsi="Wingdings"/>
    </w:rPr>
  </w:style>
  <w:style w:type="character" w:customStyle="1" w:styleId="WW8Num41z1">
    <w:name w:val="WW8Num41z1"/>
    <w:uiPriority w:val="99"/>
    <w:rsid w:val="00AF1BA0"/>
    <w:rPr>
      <w:rFonts w:ascii="Courier New" w:hAnsi="Courier New"/>
    </w:rPr>
  </w:style>
  <w:style w:type="character" w:customStyle="1" w:styleId="WW8Num41z2">
    <w:name w:val="WW8Num41z2"/>
    <w:uiPriority w:val="99"/>
    <w:rsid w:val="00AF1BA0"/>
    <w:rPr>
      <w:rFonts w:ascii="Wingdings" w:hAnsi="Wingdings"/>
    </w:rPr>
  </w:style>
  <w:style w:type="character" w:customStyle="1" w:styleId="WW8Num42z1">
    <w:name w:val="WW8Num42z1"/>
    <w:uiPriority w:val="99"/>
    <w:rsid w:val="00AF1BA0"/>
    <w:rPr>
      <w:rFonts w:ascii="Courier New" w:hAnsi="Courier New"/>
    </w:rPr>
  </w:style>
  <w:style w:type="character" w:customStyle="1" w:styleId="WW8Num42z2">
    <w:name w:val="WW8Num42z2"/>
    <w:uiPriority w:val="99"/>
    <w:rsid w:val="00AF1BA0"/>
    <w:rPr>
      <w:rFonts w:ascii="Wingdings" w:hAnsi="Wingdings"/>
    </w:rPr>
  </w:style>
  <w:style w:type="character" w:customStyle="1" w:styleId="WW8Num44z1">
    <w:name w:val="WW8Num44z1"/>
    <w:uiPriority w:val="99"/>
    <w:rsid w:val="00AF1BA0"/>
    <w:rPr>
      <w:rFonts w:ascii="Courier New" w:hAnsi="Courier New"/>
    </w:rPr>
  </w:style>
  <w:style w:type="character" w:customStyle="1" w:styleId="WW8Num44z2">
    <w:name w:val="WW8Num44z2"/>
    <w:uiPriority w:val="99"/>
    <w:rsid w:val="00AF1BA0"/>
    <w:rPr>
      <w:rFonts w:ascii="Wingdings" w:hAnsi="Wingdings"/>
    </w:rPr>
  </w:style>
  <w:style w:type="character" w:customStyle="1" w:styleId="WW8Num45z1">
    <w:name w:val="WW8Num45z1"/>
    <w:uiPriority w:val="99"/>
    <w:rsid w:val="00AF1BA0"/>
    <w:rPr>
      <w:rFonts w:ascii="Courier New" w:hAnsi="Courier New"/>
    </w:rPr>
  </w:style>
  <w:style w:type="character" w:customStyle="1" w:styleId="WW8Num45z2">
    <w:name w:val="WW8Num45z2"/>
    <w:uiPriority w:val="99"/>
    <w:rsid w:val="00AF1BA0"/>
    <w:rPr>
      <w:rFonts w:ascii="Wingdings" w:hAnsi="Wingdings"/>
    </w:rPr>
  </w:style>
  <w:style w:type="character" w:customStyle="1" w:styleId="WW8Num46z1">
    <w:name w:val="WW8Num46z1"/>
    <w:uiPriority w:val="99"/>
    <w:rsid w:val="00AF1BA0"/>
    <w:rPr>
      <w:rFonts w:ascii="Courier New" w:hAnsi="Courier New"/>
    </w:rPr>
  </w:style>
  <w:style w:type="character" w:customStyle="1" w:styleId="WW8Num46z2">
    <w:name w:val="WW8Num46z2"/>
    <w:uiPriority w:val="99"/>
    <w:rsid w:val="00AF1BA0"/>
    <w:rPr>
      <w:rFonts w:ascii="Wingdings" w:hAnsi="Wingdings"/>
    </w:rPr>
  </w:style>
  <w:style w:type="character" w:customStyle="1" w:styleId="WW8Num47z2">
    <w:name w:val="WW8Num47z2"/>
    <w:uiPriority w:val="99"/>
    <w:rsid w:val="00AF1BA0"/>
    <w:rPr>
      <w:rFonts w:ascii="Wingdings" w:hAnsi="Wingdings"/>
    </w:rPr>
  </w:style>
  <w:style w:type="character" w:customStyle="1" w:styleId="WW8Num47z4">
    <w:name w:val="WW8Num47z4"/>
    <w:uiPriority w:val="99"/>
    <w:rsid w:val="00AF1BA0"/>
    <w:rPr>
      <w:rFonts w:ascii="Courier New" w:hAnsi="Courier New"/>
    </w:rPr>
  </w:style>
  <w:style w:type="character" w:customStyle="1" w:styleId="WW8Num48z1">
    <w:name w:val="WW8Num48z1"/>
    <w:uiPriority w:val="99"/>
    <w:rsid w:val="00AF1BA0"/>
    <w:rPr>
      <w:rFonts w:ascii="Courier New" w:hAnsi="Courier New"/>
    </w:rPr>
  </w:style>
  <w:style w:type="character" w:customStyle="1" w:styleId="WW8Num48z2">
    <w:name w:val="WW8Num48z2"/>
    <w:uiPriority w:val="99"/>
    <w:rsid w:val="00AF1BA0"/>
    <w:rPr>
      <w:rFonts w:ascii="Wingdings" w:hAnsi="Wingdings"/>
    </w:rPr>
  </w:style>
  <w:style w:type="character" w:customStyle="1" w:styleId="WW8Num49z1">
    <w:name w:val="WW8Num49z1"/>
    <w:uiPriority w:val="99"/>
    <w:rsid w:val="00AF1BA0"/>
    <w:rPr>
      <w:rFonts w:ascii="Courier New" w:hAnsi="Courier New"/>
    </w:rPr>
  </w:style>
  <w:style w:type="character" w:customStyle="1" w:styleId="WW8Num49z2">
    <w:name w:val="WW8Num49z2"/>
    <w:uiPriority w:val="99"/>
    <w:rsid w:val="00AF1BA0"/>
    <w:rPr>
      <w:rFonts w:ascii="Wingdings" w:hAnsi="Wingdings"/>
    </w:rPr>
  </w:style>
  <w:style w:type="character" w:customStyle="1" w:styleId="WW8Num50z1">
    <w:name w:val="WW8Num50z1"/>
    <w:uiPriority w:val="99"/>
    <w:rsid w:val="00AF1BA0"/>
    <w:rPr>
      <w:rFonts w:ascii="Courier New" w:hAnsi="Courier New"/>
    </w:rPr>
  </w:style>
  <w:style w:type="character" w:customStyle="1" w:styleId="WW8Num50z2">
    <w:name w:val="WW8Num50z2"/>
    <w:uiPriority w:val="99"/>
    <w:rsid w:val="00AF1BA0"/>
    <w:rPr>
      <w:rFonts w:ascii="Wingdings" w:hAnsi="Wingdings"/>
    </w:rPr>
  </w:style>
  <w:style w:type="character" w:customStyle="1" w:styleId="WW8Num51z1">
    <w:name w:val="WW8Num51z1"/>
    <w:uiPriority w:val="99"/>
    <w:rsid w:val="00AF1BA0"/>
  </w:style>
  <w:style w:type="character" w:customStyle="1" w:styleId="WW8Num52z1">
    <w:name w:val="WW8Num52z1"/>
    <w:uiPriority w:val="99"/>
    <w:rsid w:val="00AF1BA0"/>
    <w:rPr>
      <w:rFonts w:ascii="Courier New" w:hAnsi="Courier New"/>
    </w:rPr>
  </w:style>
  <w:style w:type="character" w:customStyle="1" w:styleId="WW8Num52z2">
    <w:name w:val="WW8Num52z2"/>
    <w:uiPriority w:val="99"/>
    <w:rsid w:val="00AF1BA0"/>
    <w:rPr>
      <w:rFonts w:ascii="Wingdings" w:hAnsi="Wingdings"/>
    </w:rPr>
  </w:style>
  <w:style w:type="character" w:customStyle="1" w:styleId="WW8Num53z1">
    <w:name w:val="WW8Num53z1"/>
    <w:uiPriority w:val="99"/>
    <w:rsid w:val="00AF1BA0"/>
    <w:rPr>
      <w:rFonts w:ascii="Courier New" w:hAnsi="Courier New"/>
    </w:rPr>
  </w:style>
  <w:style w:type="character" w:customStyle="1" w:styleId="WW8Num53z2">
    <w:name w:val="WW8Num53z2"/>
    <w:uiPriority w:val="99"/>
    <w:rsid w:val="00AF1BA0"/>
    <w:rPr>
      <w:rFonts w:ascii="Wingdings" w:hAnsi="Wingdings"/>
    </w:rPr>
  </w:style>
  <w:style w:type="character" w:customStyle="1" w:styleId="WW8Num54z1">
    <w:name w:val="WW8Num54z1"/>
    <w:uiPriority w:val="99"/>
    <w:rsid w:val="00AF1BA0"/>
    <w:rPr>
      <w:rFonts w:ascii="Courier New" w:hAnsi="Courier New"/>
    </w:rPr>
  </w:style>
  <w:style w:type="character" w:customStyle="1" w:styleId="WW8Num54z2">
    <w:name w:val="WW8Num54z2"/>
    <w:uiPriority w:val="99"/>
    <w:rsid w:val="00AF1BA0"/>
    <w:rPr>
      <w:rFonts w:ascii="Wingdings" w:hAnsi="Wingdings"/>
    </w:rPr>
  </w:style>
  <w:style w:type="character" w:customStyle="1" w:styleId="WW8Num55z1">
    <w:name w:val="WW8Num55z1"/>
    <w:uiPriority w:val="99"/>
    <w:rsid w:val="00AF1BA0"/>
    <w:rPr>
      <w:rFonts w:ascii="Courier New" w:hAnsi="Courier New"/>
    </w:rPr>
  </w:style>
  <w:style w:type="character" w:customStyle="1" w:styleId="WW8Num56z2">
    <w:name w:val="WW8Num56z2"/>
    <w:uiPriority w:val="99"/>
    <w:rsid w:val="00AF1BA0"/>
    <w:rPr>
      <w:rFonts w:ascii="Wingdings" w:hAnsi="Wingdings"/>
    </w:rPr>
  </w:style>
  <w:style w:type="character" w:customStyle="1" w:styleId="WW8Num56z3">
    <w:name w:val="WW8Num56z3"/>
    <w:uiPriority w:val="99"/>
    <w:rsid w:val="00AF1BA0"/>
    <w:rPr>
      <w:rFonts w:ascii="Symbol" w:hAnsi="Symbol"/>
    </w:rPr>
  </w:style>
  <w:style w:type="character" w:customStyle="1" w:styleId="WW8Num56z4">
    <w:name w:val="WW8Num56z4"/>
    <w:uiPriority w:val="99"/>
    <w:rsid w:val="00AF1BA0"/>
    <w:rPr>
      <w:rFonts w:ascii="Courier New" w:hAnsi="Courier New"/>
    </w:rPr>
  </w:style>
  <w:style w:type="character" w:customStyle="1" w:styleId="WW8Num57z1">
    <w:name w:val="WW8Num57z1"/>
    <w:uiPriority w:val="99"/>
    <w:rsid w:val="00AF1BA0"/>
    <w:rPr>
      <w:rFonts w:ascii="Courier New" w:hAnsi="Courier New"/>
    </w:rPr>
  </w:style>
  <w:style w:type="character" w:customStyle="1" w:styleId="WW8Num57z2">
    <w:name w:val="WW8Num57z2"/>
    <w:uiPriority w:val="99"/>
    <w:rsid w:val="00AF1BA0"/>
    <w:rPr>
      <w:rFonts w:ascii="Wingdings" w:hAnsi="Wingdings"/>
    </w:rPr>
  </w:style>
  <w:style w:type="character" w:customStyle="1" w:styleId="WW8Num58z2">
    <w:name w:val="WW8Num58z2"/>
    <w:uiPriority w:val="99"/>
    <w:rsid w:val="00AF1BA0"/>
    <w:rPr>
      <w:rFonts w:ascii="Wingdings" w:hAnsi="Wingdings"/>
    </w:rPr>
  </w:style>
  <w:style w:type="character" w:customStyle="1" w:styleId="WW8Num58z3">
    <w:name w:val="WW8Num58z3"/>
    <w:uiPriority w:val="99"/>
    <w:rsid w:val="00AF1BA0"/>
    <w:rPr>
      <w:rFonts w:ascii="Symbol" w:hAnsi="Symbol"/>
    </w:rPr>
  </w:style>
  <w:style w:type="character" w:customStyle="1" w:styleId="WW8Num59z1">
    <w:name w:val="WW8Num59z1"/>
    <w:uiPriority w:val="99"/>
    <w:rsid w:val="00AF1BA0"/>
    <w:rPr>
      <w:rFonts w:ascii="Courier New" w:hAnsi="Courier New"/>
    </w:rPr>
  </w:style>
  <w:style w:type="character" w:customStyle="1" w:styleId="WW8Num59z2">
    <w:name w:val="WW8Num59z2"/>
    <w:uiPriority w:val="99"/>
    <w:rsid w:val="00AF1BA0"/>
    <w:rPr>
      <w:rFonts w:ascii="Wingdings" w:hAnsi="Wingdings"/>
    </w:rPr>
  </w:style>
  <w:style w:type="character" w:customStyle="1" w:styleId="WW8Num60z2">
    <w:name w:val="WW8Num60z2"/>
    <w:uiPriority w:val="99"/>
    <w:rsid w:val="00AF1BA0"/>
    <w:rPr>
      <w:rFonts w:ascii="Wingdings" w:hAnsi="Wingdings"/>
    </w:rPr>
  </w:style>
  <w:style w:type="character" w:customStyle="1" w:styleId="WW8Num60z3">
    <w:name w:val="WW8Num60z3"/>
    <w:uiPriority w:val="99"/>
    <w:rsid w:val="00AF1BA0"/>
    <w:rPr>
      <w:rFonts w:ascii="Symbol" w:hAnsi="Symbol"/>
    </w:rPr>
  </w:style>
  <w:style w:type="character" w:customStyle="1" w:styleId="WW8Num61z1">
    <w:name w:val="WW8Num61z1"/>
    <w:uiPriority w:val="99"/>
    <w:rsid w:val="00AF1BA0"/>
    <w:rPr>
      <w:rFonts w:ascii="Courier New" w:hAnsi="Courier New"/>
    </w:rPr>
  </w:style>
  <w:style w:type="character" w:customStyle="1" w:styleId="WW8Num61z2">
    <w:name w:val="WW8Num61z2"/>
    <w:uiPriority w:val="99"/>
    <w:rsid w:val="00AF1BA0"/>
    <w:rPr>
      <w:rFonts w:ascii="Wingdings" w:hAnsi="Wingdings"/>
    </w:rPr>
  </w:style>
  <w:style w:type="character" w:customStyle="1" w:styleId="WW8Num62z1">
    <w:name w:val="WW8Num62z1"/>
    <w:uiPriority w:val="99"/>
    <w:rsid w:val="00AF1BA0"/>
    <w:rPr>
      <w:rFonts w:ascii="Courier New" w:hAnsi="Courier New"/>
    </w:rPr>
  </w:style>
  <w:style w:type="character" w:customStyle="1" w:styleId="WW8Num62z2">
    <w:name w:val="WW8Num62z2"/>
    <w:uiPriority w:val="99"/>
    <w:rsid w:val="00AF1BA0"/>
    <w:rPr>
      <w:rFonts w:ascii="Wingdings" w:hAnsi="Wingdings"/>
    </w:rPr>
  </w:style>
  <w:style w:type="character" w:customStyle="1" w:styleId="WW8Num63z2">
    <w:name w:val="WW8Num63z2"/>
    <w:uiPriority w:val="99"/>
    <w:rsid w:val="00AF1BA0"/>
    <w:rPr>
      <w:rFonts w:ascii="Arial" w:hAnsi="Arial"/>
      <w:b/>
      <w:sz w:val="24"/>
    </w:rPr>
  </w:style>
  <w:style w:type="character" w:customStyle="1" w:styleId="WW8Num64z1">
    <w:name w:val="WW8Num64z1"/>
    <w:uiPriority w:val="99"/>
    <w:rsid w:val="00AF1BA0"/>
    <w:rPr>
      <w:rFonts w:ascii="Courier New" w:hAnsi="Courier New"/>
    </w:rPr>
  </w:style>
  <w:style w:type="character" w:customStyle="1" w:styleId="WW8Num64z2">
    <w:name w:val="WW8Num64z2"/>
    <w:uiPriority w:val="99"/>
    <w:rsid w:val="00AF1BA0"/>
    <w:rPr>
      <w:rFonts w:ascii="Wingdings" w:hAnsi="Wingdings"/>
    </w:rPr>
  </w:style>
  <w:style w:type="character" w:customStyle="1" w:styleId="WW8Num65z1">
    <w:name w:val="WW8Num65z1"/>
    <w:uiPriority w:val="99"/>
    <w:rsid w:val="00AF1BA0"/>
    <w:rPr>
      <w:rFonts w:ascii="Courier New" w:hAnsi="Courier New"/>
    </w:rPr>
  </w:style>
  <w:style w:type="character" w:customStyle="1" w:styleId="WW8Num65z2">
    <w:name w:val="WW8Num65z2"/>
    <w:uiPriority w:val="99"/>
    <w:rsid w:val="00AF1BA0"/>
    <w:rPr>
      <w:rFonts w:ascii="Wingdings" w:hAnsi="Wingdings"/>
    </w:rPr>
  </w:style>
  <w:style w:type="character" w:customStyle="1" w:styleId="WW8Num66z1">
    <w:name w:val="WW8Num66z1"/>
    <w:uiPriority w:val="99"/>
    <w:rsid w:val="00AF1BA0"/>
    <w:rPr>
      <w:rFonts w:ascii="Courier New" w:hAnsi="Courier New"/>
    </w:rPr>
  </w:style>
  <w:style w:type="character" w:customStyle="1" w:styleId="WW8Num66z2">
    <w:name w:val="WW8Num66z2"/>
    <w:uiPriority w:val="99"/>
    <w:rsid w:val="00AF1BA0"/>
    <w:rPr>
      <w:rFonts w:ascii="Wingdings" w:hAnsi="Wingdings"/>
    </w:rPr>
  </w:style>
  <w:style w:type="character" w:customStyle="1" w:styleId="WW8Num67z2">
    <w:name w:val="WW8Num67z2"/>
    <w:uiPriority w:val="99"/>
    <w:rsid w:val="00AF1BA0"/>
    <w:rPr>
      <w:rFonts w:ascii="Wingdings" w:hAnsi="Wingdings"/>
    </w:rPr>
  </w:style>
  <w:style w:type="character" w:customStyle="1" w:styleId="WW8Num67z4">
    <w:name w:val="WW8Num67z4"/>
    <w:uiPriority w:val="99"/>
    <w:rsid w:val="00AF1BA0"/>
    <w:rPr>
      <w:rFonts w:ascii="Courier New" w:hAnsi="Courier New"/>
    </w:rPr>
  </w:style>
  <w:style w:type="character" w:customStyle="1" w:styleId="WW8Num68z1">
    <w:name w:val="WW8Num68z1"/>
    <w:uiPriority w:val="99"/>
    <w:rsid w:val="00AF1BA0"/>
  </w:style>
  <w:style w:type="character" w:customStyle="1" w:styleId="WW8Num69z1">
    <w:name w:val="WW8Num69z1"/>
    <w:uiPriority w:val="99"/>
    <w:rsid w:val="00AF1BA0"/>
    <w:rPr>
      <w:rFonts w:ascii="Courier New" w:hAnsi="Courier New"/>
    </w:rPr>
  </w:style>
  <w:style w:type="character" w:customStyle="1" w:styleId="WW8Num69z2">
    <w:name w:val="WW8Num69z2"/>
    <w:uiPriority w:val="99"/>
    <w:rsid w:val="00AF1BA0"/>
    <w:rPr>
      <w:rFonts w:ascii="Wingdings" w:hAnsi="Wingdings"/>
    </w:rPr>
  </w:style>
  <w:style w:type="character" w:customStyle="1" w:styleId="WW8Num70z1">
    <w:name w:val="WW8Num70z1"/>
    <w:uiPriority w:val="99"/>
    <w:rsid w:val="00AF1BA0"/>
    <w:rPr>
      <w:rFonts w:ascii="Courier New" w:hAnsi="Courier New"/>
    </w:rPr>
  </w:style>
  <w:style w:type="character" w:customStyle="1" w:styleId="WW8Num70z2">
    <w:name w:val="WW8Num70z2"/>
    <w:uiPriority w:val="99"/>
    <w:rsid w:val="00AF1BA0"/>
    <w:rPr>
      <w:rFonts w:ascii="Wingdings" w:hAnsi="Wingdings"/>
    </w:rPr>
  </w:style>
  <w:style w:type="character" w:customStyle="1" w:styleId="Domylnaczcionkaakapitu1">
    <w:name w:val="Domyślna czcionka akapitu1"/>
    <w:uiPriority w:val="99"/>
    <w:rsid w:val="00AF1BA0"/>
  </w:style>
  <w:style w:type="character" w:customStyle="1" w:styleId="Nagwek2Znak1">
    <w:name w:val="Nagłówek 2 Znak1"/>
    <w:uiPriority w:val="99"/>
    <w:rsid w:val="00AF1BA0"/>
    <w:rPr>
      <w:rFonts w:ascii="Times New Roman" w:hAnsi="Times New Roman"/>
      <w:b/>
      <w:kern w:val="3"/>
      <w:sz w:val="24"/>
    </w:rPr>
  </w:style>
  <w:style w:type="character" w:customStyle="1" w:styleId="Nagwek3Znak">
    <w:name w:val="Nagłówek 3 Znak"/>
    <w:uiPriority w:val="9"/>
    <w:rsid w:val="00AF1BA0"/>
    <w:rPr>
      <w:rFonts w:ascii="Cambria" w:hAnsi="Cambria"/>
      <w:b/>
      <w:color w:val="4F81BD"/>
    </w:rPr>
  </w:style>
  <w:style w:type="character" w:customStyle="1" w:styleId="Nagwek4Znak">
    <w:name w:val="Nagłówek 4 Znak"/>
    <w:uiPriority w:val="99"/>
    <w:rsid w:val="00AF1BA0"/>
    <w:rPr>
      <w:rFonts w:ascii="Times New Roman" w:hAnsi="Times New Roman"/>
      <w:sz w:val="20"/>
    </w:rPr>
  </w:style>
  <w:style w:type="character" w:customStyle="1" w:styleId="Nagwek5Znak">
    <w:name w:val="Nagłówek 5 Znak"/>
    <w:uiPriority w:val="99"/>
    <w:rsid w:val="00AF1BA0"/>
    <w:rPr>
      <w:rFonts w:eastAsia="Times New Roman"/>
      <w:i/>
      <w:sz w:val="24"/>
      <w:lang w:val="pl-PL" w:eastAsia="ar-SA" w:bidi="ar-SA"/>
    </w:rPr>
  </w:style>
  <w:style w:type="character" w:customStyle="1" w:styleId="Nagwek6Znak">
    <w:name w:val="Nagłówek 6 Znak"/>
    <w:uiPriority w:val="99"/>
    <w:rsid w:val="00AF1BA0"/>
    <w:rPr>
      <w:rFonts w:eastAsia="Times New Roman"/>
      <w:i/>
      <w:sz w:val="24"/>
      <w:lang w:val="pl-PL" w:eastAsia="ar-SA" w:bidi="ar-SA"/>
    </w:rPr>
  </w:style>
  <w:style w:type="character" w:customStyle="1" w:styleId="Nagwek7Znak">
    <w:name w:val="Nagłówek 7 Znak"/>
    <w:uiPriority w:val="99"/>
    <w:rsid w:val="00AF1BA0"/>
    <w:rPr>
      <w:rFonts w:ascii="Arial" w:hAnsi="Arial"/>
      <w:sz w:val="24"/>
      <w:lang w:val="pl-PL" w:eastAsia="ar-SA" w:bidi="ar-SA"/>
    </w:rPr>
  </w:style>
  <w:style w:type="character" w:customStyle="1" w:styleId="Nagwek8Znak">
    <w:name w:val="Nagłówek 8 Znak"/>
    <w:uiPriority w:val="99"/>
    <w:rsid w:val="00AF1BA0"/>
    <w:rPr>
      <w:rFonts w:ascii="Arial" w:hAnsi="Arial"/>
      <w:i/>
      <w:sz w:val="24"/>
      <w:lang w:val="pl-PL" w:eastAsia="ar-SA" w:bidi="ar-SA"/>
    </w:rPr>
  </w:style>
  <w:style w:type="character" w:customStyle="1" w:styleId="Nagwek9Znak">
    <w:name w:val="Nagłówek 9 Znak"/>
    <w:uiPriority w:val="99"/>
    <w:rsid w:val="00AF1BA0"/>
    <w:rPr>
      <w:rFonts w:ascii="Arial" w:hAnsi="Arial"/>
      <w:b/>
      <w:i/>
      <w:sz w:val="24"/>
      <w:lang w:val="pl-PL" w:eastAsia="ar-SA" w:bidi="ar-SA"/>
    </w:rPr>
  </w:style>
  <w:style w:type="character" w:customStyle="1" w:styleId="Nagwek1Znak">
    <w:name w:val="Nagłówek 1 Znak"/>
    <w:uiPriority w:val="9"/>
    <w:rsid w:val="00AF1BA0"/>
    <w:rPr>
      <w:rFonts w:ascii="Cambria" w:hAnsi="Cambria"/>
      <w:b/>
      <w:color w:val="365F91"/>
      <w:sz w:val="28"/>
    </w:rPr>
  </w:style>
  <w:style w:type="character" w:customStyle="1" w:styleId="Nagwek2Znak">
    <w:name w:val="Nagłówek 2 Znak"/>
    <w:uiPriority w:val="9"/>
    <w:rsid w:val="00AF1BA0"/>
    <w:rPr>
      <w:rFonts w:ascii="Cambria" w:hAnsi="Cambria"/>
      <w:b/>
      <w:color w:val="4F81BD"/>
      <w:sz w:val="26"/>
    </w:rPr>
  </w:style>
  <w:style w:type="character" w:customStyle="1" w:styleId="Nagwek1Znak1">
    <w:name w:val="Nagłówek 1 Znak1"/>
    <w:uiPriority w:val="99"/>
    <w:rsid w:val="00AF1BA0"/>
    <w:rPr>
      <w:rFonts w:ascii="Times New Roman" w:hAnsi="Times New Roman"/>
      <w:b/>
      <w:caps/>
      <w:kern w:val="3"/>
      <w:sz w:val="24"/>
    </w:rPr>
  </w:style>
  <w:style w:type="character" w:customStyle="1" w:styleId="TekstdymkaZnak">
    <w:name w:val="Tekst dymka Znak"/>
    <w:uiPriority w:val="99"/>
    <w:rsid w:val="00AF1BA0"/>
    <w:rPr>
      <w:rFonts w:ascii="Tahoma" w:hAnsi="Tahoma"/>
      <w:sz w:val="16"/>
    </w:rPr>
  </w:style>
  <w:style w:type="character" w:customStyle="1" w:styleId="NagwekZnak">
    <w:name w:val="Nagłówek Znak"/>
    <w:aliases w:val="Nagłówek strony nieparzystej Znak,Nagłówek strony nieparzystej1 Znak,Nagłówek strony nieparzystej2 Znak,Nagłówek strony nieparzystej3 Znak,Nagłówek strony nieparzystej4 Znak,Nagłówek strony nieparzystej5 Znak,Nagłówek strony Znak"/>
    <w:uiPriority w:val="99"/>
    <w:rsid w:val="00AF1BA0"/>
  </w:style>
  <w:style w:type="character" w:customStyle="1" w:styleId="StopkaZnak">
    <w:name w:val="Stopka Znak"/>
    <w:uiPriority w:val="99"/>
    <w:rsid w:val="00AF1BA0"/>
  </w:style>
  <w:style w:type="character" w:customStyle="1" w:styleId="TekstprzypisukocowegoZnak">
    <w:name w:val="Tekst przypisu końcowego Znak"/>
    <w:uiPriority w:val="99"/>
    <w:rsid w:val="00AF1BA0"/>
    <w:rPr>
      <w:rFonts w:ascii="Times New Roman" w:hAnsi="Times New Roman"/>
      <w:sz w:val="20"/>
    </w:rPr>
  </w:style>
  <w:style w:type="character" w:customStyle="1" w:styleId="EndnoteSymbol">
    <w:name w:val="Endnote Symbol"/>
    <w:uiPriority w:val="99"/>
    <w:rsid w:val="00AF1BA0"/>
    <w:rPr>
      <w:position w:val="0"/>
      <w:vertAlign w:val="superscript"/>
    </w:rPr>
  </w:style>
  <w:style w:type="character" w:customStyle="1" w:styleId="FootnoteTextChar1">
    <w:name w:val="Footnote Text Char1"/>
    <w:uiPriority w:val="99"/>
    <w:rsid w:val="00AF1BA0"/>
    <w:rPr>
      <w:rFonts w:ascii="Times New Roman" w:hAnsi="Times New Roman"/>
      <w:sz w:val="20"/>
    </w:rPr>
  </w:style>
  <w:style w:type="character" w:customStyle="1" w:styleId="TekstprzypisudolnegoZnak">
    <w:name w:val="Tekst przypisu dolnego Znak"/>
    <w:uiPriority w:val="99"/>
    <w:rsid w:val="00AF1BA0"/>
  </w:style>
  <w:style w:type="character" w:customStyle="1" w:styleId="TekstprzypisudolnegoZnak1">
    <w:name w:val="Tekst przypisu dolnego Znak1"/>
    <w:uiPriority w:val="99"/>
    <w:rsid w:val="00AF1BA0"/>
    <w:rPr>
      <w:sz w:val="20"/>
    </w:rPr>
  </w:style>
  <w:style w:type="character" w:customStyle="1" w:styleId="tekstostZnak">
    <w:name w:val="tekst ost Znak"/>
    <w:uiPriority w:val="99"/>
    <w:rsid w:val="00AF1BA0"/>
    <w:rPr>
      <w:rFonts w:ascii="Arial" w:hAnsi="Arial"/>
      <w:sz w:val="24"/>
    </w:rPr>
  </w:style>
  <w:style w:type="character" w:customStyle="1" w:styleId="CommentTextChar1">
    <w:name w:val="Comment Text Char1"/>
    <w:uiPriority w:val="99"/>
    <w:rsid w:val="00AF1BA0"/>
    <w:rPr>
      <w:rFonts w:ascii="Times New Roman" w:hAnsi="Times New Roman"/>
      <w:sz w:val="20"/>
    </w:rPr>
  </w:style>
  <w:style w:type="character" w:customStyle="1" w:styleId="TekstkomentarzaZnak">
    <w:name w:val="Tekst komentarza Znak"/>
    <w:uiPriority w:val="99"/>
    <w:rsid w:val="00AF1BA0"/>
    <w:rPr>
      <w:rFonts w:eastAsia="MS Mincho"/>
      <w:lang w:val="de-DE"/>
    </w:rPr>
  </w:style>
  <w:style w:type="character" w:customStyle="1" w:styleId="TekstkomentarzaZnak1">
    <w:name w:val="Tekst komentarza Znak1"/>
    <w:uiPriority w:val="99"/>
    <w:rsid w:val="00AF1BA0"/>
    <w:rPr>
      <w:sz w:val="20"/>
    </w:rPr>
  </w:style>
  <w:style w:type="character" w:customStyle="1" w:styleId="Internetlink">
    <w:name w:val="Internet link"/>
    <w:basedOn w:val="Domylnaczcionkaakapitu"/>
    <w:uiPriority w:val="99"/>
    <w:rsid w:val="00AF1BA0"/>
    <w:rPr>
      <w:rFonts w:cs="Times New Roman"/>
      <w:color w:val="0066CC"/>
      <w:u w:val="single"/>
    </w:rPr>
  </w:style>
  <w:style w:type="character" w:customStyle="1" w:styleId="TeksttreciExact">
    <w:name w:val="Tekst treści Exact"/>
    <w:uiPriority w:val="99"/>
    <w:rsid w:val="00AF1BA0"/>
    <w:rPr>
      <w:rFonts w:ascii="Segoe UI" w:hAnsi="Segoe UI"/>
      <w:spacing w:val="5"/>
      <w:sz w:val="19"/>
      <w:u w:val="none"/>
    </w:rPr>
  </w:style>
  <w:style w:type="character" w:customStyle="1" w:styleId="Teksttreci20">
    <w:name w:val="Tekst treści (2)_"/>
    <w:uiPriority w:val="99"/>
    <w:rsid w:val="00AF1BA0"/>
    <w:rPr>
      <w:rFonts w:ascii="Verdana" w:hAnsi="Verdana"/>
      <w:b/>
      <w:sz w:val="23"/>
    </w:rPr>
  </w:style>
  <w:style w:type="character" w:customStyle="1" w:styleId="Nagwek12">
    <w:name w:val="Nagłówek #1_"/>
    <w:uiPriority w:val="99"/>
    <w:rsid w:val="00AF1BA0"/>
    <w:rPr>
      <w:rFonts w:ascii="Verdana" w:hAnsi="Verdana"/>
      <w:b/>
      <w:sz w:val="32"/>
    </w:rPr>
  </w:style>
  <w:style w:type="character" w:customStyle="1" w:styleId="Teksttreci3">
    <w:name w:val="Tekst treści (3)_"/>
    <w:uiPriority w:val="99"/>
    <w:rsid w:val="00AF1BA0"/>
    <w:rPr>
      <w:rFonts w:ascii="Verdana" w:hAnsi="Verdana"/>
      <w:sz w:val="28"/>
      <w:u w:val="none"/>
    </w:rPr>
  </w:style>
  <w:style w:type="character" w:customStyle="1" w:styleId="Teksttreci4">
    <w:name w:val="Tekst treści (4)_"/>
    <w:uiPriority w:val="99"/>
    <w:rsid w:val="00AF1BA0"/>
    <w:rPr>
      <w:rFonts w:ascii="Verdana" w:hAnsi="Verdana"/>
      <w:b/>
      <w:sz w:val="28"/>
      <w:u w:val="none"/>
    </w:rPr>
  </w:style>
  <w:style w:type="character" w:customStyle="1" w:styleId="Teksttreci">
    <w:name w:val="Tekst treści_"/>
    <w:uiPriority w:val="99"/>
    <w:rsid w:val="00AF1BA0"/>
    <w:rPr>
      <w:rFonts w:ascii="Segoe UI" w:hAnsi="Segoe UI"/>
      <w:sz w:val="21"/>
      <w:u w:val="none"/>
    </w:rPr>
  </w:style>
  <w:style w:type="character" w:customStyle="1" w:styleId="Nagweklubstopka">
    <w:name w:val="Nagłówek lub stopka_"/>
    <w:uiPriority w:val="99"/>
    <w:rsid w:val="00AF1BA0"/>
    <w:rPr>
      <w:rFonts w:ascii="Segoe UI" w:hAnsi="Segoe UI"/>
      <w:sz w:val="13"/>
      <w:u w:val="none"/>
    </w:rPr>
  </w:style>
  <w:style w:type="character" w:customStyle="1" w:styleId="NagweklubstopkaAngsanaUPC">
    <w:name w:val="Nagłówek lub stopka + AngsanaUPC"/>
    <w:uiPriority w:val="99"/>
    <w:rsid w:val="00AF1BA0"/>
    <w:rPr>
      <w:rFonts w:ascii="AngsanaUPC" w:hAnsi="AngsanaUPC"/>
      <w:i/>
      <w:color w:val="000000"/>
      <w:spacing w:val="0"/>
      <w:w w:val="100"/>
      <w:position w:val="0"/>
      <w:sz w:val="31"/>
      <w:u w:val="none"/>
      <w:vertAlign w:val="baseline"/>
    </w:rPr>
  </w:style>
  <w:style w:type="character" w:customStyle="1" w:styleId="TeksttreciVerdana">
    <w:name w:val="Tekst treści + Verdana"/>
    <w:uiPriority w:val="99"/>
    <w:rsid w:val="00AF1BA0"/>
    <w:rPr>
      <w:rFonts w:ascii="Verdana" w:hAnsi="Verdana"/>
      <w:color w:val="000000"/>
      <w:spacing w:val="0"/>
      <w:w w:val="100"/>
      <w:position w:val="0"/>
      <w:sz w:val="22"/>
      <w:u w:val="none"/>
      <w:vertAlign w:val="baseline"/>
      <w:lang w:val="pl-PL"/>
    </w:rPr>
  </w:style>
  <w:style w:type="character" w:customStyle="1" w:styleId="Teksttreci5">
    <w:name w:val="Tekst treści (5)_"/>
    <w:uiPriority w:val="99"/>
    <w:rsid w:val="00AF1BA0"/>
    <w:rPr>
      <w:rFonts w:ascii="Segoe UI" w:hAnsi="Segoe UI"/>
      <w:b/>
      <w:sz w:val="21"/>
      <w:u w:val="none"/>
    </w:rPr>
  </w:style>
  <w:style w:type="character" w:customStyle="1" w:styleId="Nagwek23">
    <w:name w:val="Nagłówek #2_"/>
    <w:uiPriority w:val="99"/>
    <w:rsid w:val="00AF1BA0"/>
    <w:rPr>
      <w:rFonts w:ascii="Segoe UI" w:hAnsi="Segoe UI"/>
      <w:b/>
      <w:sz w:val="21"/>
    </w:rPr>
  </w:style>
  <w:style w:type="character" w:customStyle="1" w:styleId="Nagweklubstopka0">
    <w:name w:val="Nagłówek lub stopka"/>
    <w:uiPriority w:val="99"/>
    <w:rsid w:val="00AF1BA0"/>
    <w:rPr>
      <w:rFonts w:ascii="Segoe UI" w:hAnsi="Segoe UI"/>
      <w:color w:val="000000"/>
      <w:spacing w:val="0"/>
      <w:w w:val="100"/>
      <w:position w:val="0"/>
      <w:sz w:val="13"/>
      <w:u w:val="single"/>
      <w:vertAlign w:val="baseline"/>
      <w:lang w:val="pl-PL"/>
    </w:rPr>
  </w:style>
  <w:style w:type="character" w:customStyle="1" w:styleId="Teksttreci60">
    <w:name w:val="Tekst treści (6)_"/>
    <w:uiPriority w:val="99"/>
    <w:rsid w:val="00AF1BA0"/>
    <w:rPr>
      <w:rFonts w:ascii="Arial" w:hAnsi="Arial"/>
      <w:b/>
      <w:sz w:val="19"/>
    </w:rPr>
  </w:style>
  <w:style w:type="character" w:customStyle="1" w:styleId="TeksttreciPogrubienie">
    <w:name w:val="Tekst treści + Pogrubienie"/>
    <w:uiPriority w:val="99"/>
    <w:rsid w:val="00AF1BA0"/>
    <w:rPr>
      <w:rFonts w:ascii="Segoe UI" w:hAnsi="Segoe UI"/>
      <w:b/>
      <w:color w:val="000000"/>
      <w:spacing w:val="0"/>
      <w:w w:val="100"/>
      <w:position w:val="0"/>
      <w:sz w:val="21"/>
      <w:u w:val="none"/>
      <w:vertAlign w:val="baseline"/>
      <w:lang w:val="pl-PL"/>
    </w:rPr>
  </w:style>
  <w:style w:type="character" w:customStyle="1" w:styleId="Podpistabeli">
    <w:name w:val="Podpis tabeli_"/>
    <w:uiPriority w:val="99"/>
    <w:rsid w:val="00AF1BA0"/>
    <w:rPr>
      <w:rFonts w:ascii="Segoe UI" w:hAnsi="Segoe UI"/>
      <w:b/>
      <w:sz w:val="21"/>
      <w:u w:val="none"/>
    </w:rPr>
  </w:style>
  <w:style w:type="character" w:customStyle="1" w:styleId="Podpistabeli0">
    <w:name w:val="Podpis tabeli"/>
    <w:uiPriority w:val="99"/>
    <w:rsid w:val="00AF1BA0"/>
    <w:rPr>
      <w:rFonts w:ascii="Segoe UI" w:hAnsi="Segoe UI"/>
      <w:b/>
      <w:color w:val="000000"/>
      <w:spacing w:val="0"/>
      <w:w w:val="100"/>
      <w:position w:val="0"/>
      <w:sz w:val="21"/>
      <w:u w:val="single"/>
      <w:vertAlign w:val="baseline"/>
      <w:lang w:val="pl-PL"/>
    </w:rPr>
  </w:style>
  <w:style w:type="character" w:customStyle="1" w:styleId="Teksttreci0">
    <w:name w:val="Tekst treści"/>
    <w:uiPriority w:val="99"/>
    <w:rsid w:val="00AF1BA0"/>
    <w:rPr>
      <w:rFonts w:ascii="Segoe UI" w:hAnsi="Segoe UI"/>
      <w:color w:val="000000"/>
      <w:spacing w:val="0"/>
      <w:w w:val="100"/>
      <w:position w:val="0"/>
      <w:sz w:val="21"/>
      <w:u w:val="none"/>
      <w:vertAlign w:val="baseline"/>
      <w:lang w:val="pl-PL"/>
    </w:rPr>
  </w:style>
  <w:style w:type="character" w:customStyle="1" w:styleId="Podpistabeli20">
    <w:name w:val="Podpis tabeli (2)_"/>
    <w:uiPriority w:val="99"/>
    <w:rsid w:val="00AF1BA0"/>
    <w:rPr>
      <w:rFonts w:ascii="Verdana" w:hAnsi="Verdana"/>
      <w:i/>
      <w:sz w:val="19"/>
    </w:rPr>
  </w:style>
  <w:style w:type="character" w:customStyle="1" w:styleId="Podpistabeli30">
    <w:name w:val="Podpis tabeli (3)_"/>
    <w:uiPriority w:val="99"/>
    <w:rsid w:val="00AF1BA0"/>
    <w:rPr>
      <w:rFonts w:ascii="Segoe UI" w:hAnsi="Segoe UI"/>
      <w:sz w:val="21"/>
    </w:rPr>
  </w:style>
  <w:style w:type="character" w:customStyle="1" w:styleId="Podpistabeli3Pogrubienie">
    <w:name w:val="Podpis tabeli (3) + Pogrubienie"/>
    <w:uiPriority w:val="99"/>
    <w:rsid w:val="00AF1BA0"/>
    <w:rPr>
      <w:rFonts w:ascii="Segoe UI" w:hAnsi="Segoe UI"/>
      <w:b/>
      <w:color w:val="000000"/>
      <w:spacing w:val="0"/>
      <w:w w:val="100"/>
      <w:position w:val="0"/>
      <w:sz w:val="21"/>
      <w:vertAlign w:val="baseline"/>
      <w:lang w:val="pl-PL"/>
    </w:rPr>
  </w:style>
  <w:style w:type="character" w:customStyle="1" w:styleId="TeksttreciMaelitery">
    <w:name w:val="Tekst treści + Małe litery"/>
    <w:uiPriority w:val="99"/>
    <w:rsid w:val="00AF1BA0"/>
    <w:rPr>
      <w:rFonts w:ascii="Segoe UI" w:hAnsi="Segoe UI"/>
      <w:smallCaps/>
      <w:color w:val="000000"/>
      <w:spacing w:val="0"/>
      <w:w w:val="100"/>
      <w:position w:val="0"/>
      <w:sz w:val="21"/>
      <w:u w:val="none"/>
      <w:vertAlign w:val="baseline"/>
      <w:lang w:val="pl-PL"/>
    </w:rPr>
  </w:style>
  <w:style w:type="character" w:customStyle="1" w:styleId="TeksttreciCorbel">
    <w:name w:val="Tekst treści + Corbel"/>
    <w:uiPriority w:val="99"/>
    <w:rsid w:val="00AF1BA0"/>
    <w:rPr>
      <w:rFonts w:ascii="Corbel" w:hAnsi="Corbel"/>
      <w:color w:val="000000"/>
      <w:spacing w:val="0"/>
      <w:w w:val="100"/>
      <w:position w:val="0"/>
      <w:sz w:val="18"/>
      <w:u w:val="none"/>
      <w:vertAlign w:val="baseline"/>
      <w:lang w:val="pl-PL"/>
    </w:rPr>
  </w:style>
  <w:style w:type="character" w:customStyle="1" w:styleId="TeksttreciVerdana2">
    <w:name w:val="Tekst treści + Verdana2"/>
    <w:uiPriority w:val="99"/>
    <w:rsid w:val="00AF1BA0"/>
    <w:rPr>
      <w:rFonts w:ascii="Verdana" w:hAnsi="Verdana"/>
      <w:smallCaps/>
      <w:color w:val="000000"/>
      <w:spacing w:val="0"/>
      <w:w w:val="100"/>
      <w:position w:val="0"/>
      <w:sz w:val="12"/>
      <w:u w:val="none"/>
      <w:vertAlign w:val="baseline"/>
      <w:lang w:val="pl-PL"/>
    </w:rPr>
  </w:style>
  <w:style w:type="character" w:customStyle="1" w:styleId="Podpistabeli2SegoeUI">
    <w:name w:val="Podpis tabeli (2) + Segoe UI"/>
    <w:uiPriority w:val="99"/>
    <w:rsid w:val="00AF1BA0"/>
    <w:rPr>
      <w:rFonts w:ascii="Segoe UI" w:hAnsi="Segoe UI"/>
      <w:i/>
      <w:color w:val="000000"/>
      <w:spacing w:val="0"/>
      <w:w w:val="100"/>
      <w:position w:val="0"/>
      <w:sz w:val="21"/>
      <w:vertAlign w:val="baseline"/>
      <w:lang w:val="pl-PL"/>
    </w:rPr>
  </w:style>
  <w:style w:type="character" w:customStyle="1" w:styleId="TeksttreciCorbel1">
    <w:name w:val="Tekst treści + Corbel1"/>
    <w:uiPriority w:val="99"/>
    <w:rsid w:val="00AF1BA0"/>
    <w:rPr>
      <w:rFonts w:ascii="Corbel" w:hAnsi="Corbel"/>
      <w:color w:val="000000"/>
      <w:spacing w:val="0"/>
      <w:w w:val="100"/>
      <w:position w:val="0"/>
      <w:sz w:val="15"/>
      <w:u w:val="none"/>
      <w:vertAlign w:val="baseline"/>
      <w:lang w:val="pl-PL"/>
    </w:rPr>
  </w:style>
  <w:style w:type="character" w:customStyle="1" w:styleId="Teksttreci5Bezpogrubienia">
    <w:name w:val="Tekst treści (5) + Bez pogrubienia"/>
    <w:uiPriority w:val="99"/>
    <w:rsid w:val="00AF1BA0"/>
    <w:rPr>
      <w:rFonts w:ascii="Segoe UI" w:hAnsi="Segoe UI"/>
      <w:b/>
      <w:color w:val="000000"/>
      <w:spacing w:val="0"/>
      <w:w w:val="100"/>
      <w:position w:val="0"/>
      <w:sz w:val="21"/>
      <w:u w:val="none"/>
      <w:vertAlign w:val="baseline"/>
      <w:lang w:val="pl-PL"/>
    </w:rPr>
  </w:style>
  <w:style w:type="character" w:customStyle="1" w:styleId="Teksttreci4pt">
    <w:name w:val="Tekst treści + 4 pt"/>
    <w:uiPriority w:val="99"/>
    <w:rsid w:val="00AF1BA0"/>
    <w:rPr>
      <w:rFonts w:ascii="Segoe UI" w:hAnsi="Segoe UI"/>
      <w:color w:val="000000"/>
      <w:spacing w:val="0"/>
      <w:w w:val="100"/>
      <w:position w:val="0"/>
      <w:sz w:val="8"/>
      <w:u w:val="none"/>
      <w:vertAlign w:val="baseline"/>
      <w:lang w:val="pl-PL"/>
    </w:rPr>
  </w:style>
  <w:style w:type="character" w:customStyle="1" w:styleId="TeksttreciAngsanaUPC">
    <w:name w:val="Tekst treści + AngsanaUPC"/>
    <w:uiPriority w:val="99"/>
    <w:rsid w:val="00AF1BA0"/>
    <w:rPr>
      <w:rFonts w:ascii="AngsanaUPC" w:hAnsi="AngsanaUPC"/>
      <w:color w:val="000000"/>
      <w:spacing w:val="0"/>
      <w:w w:val="100"/>
      <w:position w:val="0"/>
      <w:sz w:val="12"/>
      <w:u w:val="none"/>
      <w:vertAlign w:val="baseline"/>
      <w:lang w:val="pl-PL"/>
    </w:rPr>
  </w:style>
  <w:style w:type="character" w:customStyle="1" w:styleId="Nagwek2Bezpogrubienia">
    <w:name w:val="Nagłówek #2 + Bez pogrubienia"/>
    <w:uiPriority w:val="99"/>
    <w:rsid w:val="00AF1BA0"/>
    <w:rPr>
      <w:rFonts w:ascii="Segoe UI" w:hAnsi="Segoe UI"/>
      <w:b/>
      <w:color w:val="000000"/>
      <w:spacing w:val="0"/>
      <w:w w:val="100"/>
      <w:position w:val="0"/>
      <w:sz w:val="21"/>
      <w:vertAlign w:val="baseline"/>
    </w:rPr>
  </w:style>
  <w:style w:type="character" w:customStyle="1" w:styleId="Teksttreci50">
    <w:name w:val="Tekst treści (5)"/>
    <w:uiPriority w:val="99"/>
    <w:rsid w:val="00AF1BA0"/>
    <w:rPr>
      <w:rFonts w:ascii="Segoe UI" w:hAnsi="Segoe UI"/>
      <w:b/>
      <w:color w:val="000000"/>
      <w:spacing w:val="0"/>
      <w:w w:val="100"/>
      <w:position w:val="0"/>
      <w:sz w:val="21"/>
      <w:u w:val="single"/>
      <w:vertAlign w:val="baseline"/>
      <w:lang w:val="pl-PL"/>
    </w:rPr>
  </w:style>
  <w:style w:type="character" w:customStyle="1" w:styleId="Teksttreci70">
    <w:name w:val="Tekst treści (7)_"/>
    <w:uiPriority w:val="99"/>
    <w:rsid w:val="00AF1BA0"/>
    <w:rPr>
      <w:rFonts w:ascii="Verdana" w:hAnsi="Verdana"/>
      <w:i/>
      <w:sz w:val="19"/>
    </w:rPr>
  </w:style>
  <w:style w:type="character" w:customStyle="1" w:styleId="Teksttreci10pt">
    <w:name w:val="Tekst treści + 10 pt"/>
    <w:uiPriority w:val="99"/>
    <w:rsid w:val="00AF1BA0"/>
    <w:rPr>
      <w:rFonts w:ascii="Segoe UI" w:hAnsi="Segoe UI"/>
      <w:color w:val="000000"/>
      <w:spacing w:val="0"/>
      <w:w w:val="100"/>
      <w:position w:val="0"/>
      <w:sz w:val="20"/>
      <w:u w:val="none"/>
      <w:vertAlign w:val="baseline"/>
    </w:rPr>
  </w:style>
  <w:style w:type="character" w:customStyle="1" w:styleId="Teksttreci80">
    <w:name w:val="Tekst treści (8)_"/>
    <w:uiPriority w:val="99"/>
    <w:rsid w:val="00AF1BA0"/>
    <w:rPr>
      <w:rFonts w:ascii="Verdana" w:hAnsi="Verdana"/>
      <w:sz w:val="15"/>
    </w:rPr>
  </w:style>
  <w:style w:type="character" w:customStyle="1" w:styleId="Teksttreci8SegoeUI">
    <w:name w:val="Tekst treści (8) + Segoe UI"/>
    <w:uiPriority w:val="99"/>
    <w:rsid w:val="00AF1BA0"/>
    <w:rPr>
      <w:rFonts w:ascii="Segoe UI" w:hAnsi="Segoe UI"/>
      <w:color w:val="000000"/>
      <w:spacing w:val="0"/>
      <w:w w:val="100"/>
      <w:position w:val="0"/>
      <w:sz w:val="21"/>
      <w:vertAlign w:val="baseline"/>
      <w:lang w:val="pl-PL"/>
    </w:rPr>
  </w:style>
  <w:style w:type="character" w:customStyle="1" w:styleId="TeksttreciVerdana1">
    <w:name w:val="Tekst treści + Verdana1"/>
    <w:uiPriority w:val="99"/>
    <w:rsid w:val="00AF1BA0"/>
    <w:rPr>
      <w:rFonts w:ascii="Verdana" w:hAnsi="Verdana"/>
      <w:i/>
      <w:color w:val="000000"/>
      <w:spacing w:val="0"/>
      <w:w w:val="100"/>
      <w:position w:val="0"/>
      <w:sz w:val="19"/>
      <w:u w:val="none"/>
      <w:vertAlign w:val="baseline"/>
      <w:lang w:val="pl-PL"/>
    </w:rPr>
  </w:style>
  <w:style w:type="character" w:customStyle="1" w:styleId="Teksttreci90">
    <w:name w:val="Tekst treści (9)_"/>
    <w:uiPriority w:val="99"/>
    <w:rsid w:val="00AF1BA0"/>
    <w:rPr>
      <w:rFonts w:ascii="Verdana" w:hAnsi="Verdana"/>
    </w:rPr>
  </w:style>
  <w:style w:type="character" w:customStyle="1" w:styleId="Spistreci2Znak">
    <w:name w:val="Spis treści 2 Znak"/>
    <w:uiPriority w:val="99"/>
    <w:rsid w:val="00AF1BA0"/>
    <w:rPr>
      <w:rFonts w:ascii="Segoe UI" w:hAnsi="Segoe UI"/>
      <w:sz w:val="21"/>
    </w:rPr>
  </w:style>
  <w:style w:type="character" w:customStyle="1" w:styleId="Spistreci20">
    <w:name w:val="Spis treści (2)_"/>
    <w:uiPriority w:val="99"/>
    <w:rsid w:val="00AF1BA0"/>
    <w:rPr>
      <w:rFonts w:ascii="Segoe UI" w:hAnsi="Segoe UI"/>
      <w:b/>
      <w:sz w:val="21"/>
    </w:rPr>
  </w:style>
  <w:style w:type="character" w:customStyle="1" w:styleId="Nagwek41">
    <w:name w:val="Nagłówek #4_"/>
    <w:uiPriority w:val="99"/>
    <w:rsid w:val="00AF1BA0"/>
    <w:rPr>
      <w:rFonts w:ascii="Segoe UI" w:hAnsi="Segoe UI"/>
      <w:b/>
      <w:sz w:val="21"/>
    </w:rPr>
  </w:style>
  <w:style w:type="character" w:customStyle="1" w:styleId="Teksttreci71">
    <w:name w:val="Tekst treści + 7"/>
    <w:uiPriority w:val="99"/>
    <w:rsid w:val="00AF1BA0"/>
    <w:rPr>
      <w:rFonts w:ascii="Segoe UI" w:hAnsi="Segoe UI"/>
      <w:color w:val="000000"/>
      <w:spacing w:val="0"/>
      <w:w w:val="100"/>
      <w:position w:val="0"/>
      <w:sz w:val="15"/>
      <w:u w:val="none"/>
      <w:vertAlign w:val="baseline"/>
      <w:lang w:val="pl-PL"/>
    </w:rPr>
  </w:style>
  <w:style w:type="character" w:customStyle="1" w:styleId="Podpisobrazu">
    <w:name w:val="Podpis obrazu_"/>
    <w:uiPriority w:val="99"/>
    <w:rsid w:val="00AF1BA0"/>
    <w:rPr>
      <w:rFonts w:ascii="Segoe UI" w:hAnsi="Segoe UI"/>
      <w:sz w:val="15"/>
      <w:u w:val="none"/>
    </w:rPr>
  </w:style>
  <w:style w:type="character" w:customStyle="1" w:styleId="Podpisobrazu0">
    <w:name w:val="Podpis obrazu"/>
    <w:uiPriority w:val="99"/>
    <w:rsid w:val="00AF1BA0"/>
    <w:rPr>
      <w:rFonts w:ascii="Segoe UI" w:hAnsi="Segoe UI"/>
      <w:color w:val="000000"/>
      <w:spacing w:val="0"/>
      <w:w w:val="100"/>
      <w:position w:val="0"/>
      <w:sz w:val="15"/>
      <w:u w:val="none"/>
      <w:vertAlign w:val="baseline"/>
      <w:lang w:val="pl-PL"/>
    </w:rPr>
  </w:style>
  <w:style w:type="character" w:customStyle="1" w:styleId="PodpistabeliExact">
    <w:name w:val="Podpis tabeli Exact"/>
    <w:uiPriority w:val="99"/>
    <w:rsid w:val="00AF1BA0"/>
    <w:rPr>
      <w:rFonts w:ascii="Segoe UI" w:hAnsi="Segoe UI"/>
      <w:b/>
      <w:spacing w:val="6"/>
      <w:sz w:val="19"/>
      <w:u w:val="none"/>
    </w:rPr>
  </w:style>
  <w:style w:type="character" w:customStyle="1" w:styleId="PodpistabeliOdstpy0ptExact">
    <w:name w:val="Podpis tabeli + Odstępy 0 pt Exact"/>
    <w:uiPriority w:val="99"/>
    <w:rsid w:val="00AF1BA0"/>
    <w:rPr>
      <w:rFonts w:ascii="Segoe UI" w:hAnsi="Segoe UI"/>
      <w:b/>
      <w:color w:val="000000"/>
      <w:spacing w:val="7"/>
      <w:w w:val="100"/>
      <w:position w:val="0"/>
      <w:sz w:val="19"/>
      <w:u w:val="none"/>
      <w:vertAlign w:val="baseline"/>
      <w:lang w:val="pl-PL"/>
    </w:rPr>
  </w:style>
  <w:style w:type="character" w:customStyle="1" w:styleId="Podpistabeli3Exact">
    <w:name w:val="Podpis tabeli (3) Exact"/>
    <w:uiPriority w:val="99"/>
    <w:rsid w:val="00AF1BA0"/>
    <w:rPr>
      <w:rFonts w:ascii="Segoe UI" w:hAnsi="Segoe UI"/>
      <w:spacing w:val="5"/>
      <w:sz w:val="19"/>
      <w:u w:val="none"/>
    </w:rPr>
  </w:style>
  <w:style w:type="character" w:customStyle="1" w:styleId="Nagwek220">
    <w:name w:val="Nagłówek #2 (2)_"/>
    <w:uiPriority w:val="99"/>
    <w:rsid w:val="00AF1BA0"/>
    <w:rPr>
      <w:rFonts w:ascii="Verdana" w:hAnsi="Verdana"/>
      <w:b/>
      <w:sz w:val="28"/>
    </w:rPr>
  </w:style>
  <w:style w:type="character" w:customStyle="1" w:styleId="Nagwek31">
    <w:name w:val="Nagłówek #3_"/>
    <w:uiPriority w:val="99"/>
    <w:rsid w:val="00AF1BA0"/>
    <w:rPr>
      <w:rFonts w:ascii="Verdana" w:hAnsi="Verdana"/>
      <w:sz w:val="28"/>
    </w:rPr>
  </w:style>
  <w:style w:type="character" w:customStyle="1" w:styleId="Teksttreci40">
    <w:name w:val="Tekst treści (4)"/>
    <w:uiPriority w:val="99"/>
    <w:rsid w:val="00AF1BA0"/>
    <w:rPr>
      <w:rFonts w:ascii="Verdana" w:hAnsi="Verdana"/>
      <w:b/>
      <w:color w:val="000000"/>
      <w:spacing w:val="0"/>
      <w:w w:val="100"/>
      <w:position w:val="0"/>
      <w:sz w:val="28"/>
      <w:u w:val="none"/>
      <w:vertAlign w:val="baseline"/>
      <w:lang w:val="pl-PL"/>
    </w:rPr>
  </w:style>
  <w:style w:type="character" w:customStyle="1" w:styleId="Nagwek51">
    <w:name w:val="Nagłówek #5_"/>
    <w:uiPriority w:val="99"/>
    <w:rsid w:val="00AF1BA0"/>
    <w:rPr>
      <w:rFonts w:ascii="Times New Roman" w:hAnsi="Times New Roman"/>
      <w:b/>
      <w:sz w:val="21"/>
    </w:rPr>
  </w:style>
  <w:style w:type="character" w:customStyle="1" w:styleId="NagweklubstopkaTimesNewRoman">
    <w:name w:val="Nagłówek lub stopka + Times New Roman"/>
    <w:uiPriority w:val="99"/>
    <w:rsid w:val="00AF1BA0"/>
    <w:rPr>
      <w:rFonts w:ascii="Times New Roman" w:hAnsi="Times New Roman"/>
      <w:i/>
      <w:color w:val="000000"/>
      <w:spacing w:val="0"/>
      <w:w w:val="100"/>
      <w:position w:val="0"/>
      <w:sz w:val="18"/>
      <w:u w:val="single"/>
      <w:vertAlign w:val="baseline"/>
      <w:lang w:val="pl-PL"/>
    </w:rPr>
  </w:style>
  <w:style w:type="character" w:customStyle="1" w:styleId="Teksttreci10">
    <w:name w:val="Tekst treści (10)_"/>
    <w:uiPriority w:val="99"/>
    <w:rsid w:val="00AF1BA0"/>
    <w:rPr>
      <w:rFonts w:ascii="Times New Roman" w:hAnsi="Times New Roman"/>
      <w:sz w:val="21"/>
      <w:u w:val="none"/>
    </w:rPr>
  </w:style>
  <w:style w:type="character" w:customStyle="1" w:styleId="Teksttreci110">
    <w:name w:val="Tekst treści (11)_"/>
    <w:uiPriority w:val="99"/>
    <w:rsid w:val="00AF1BA0"/>
    <w:rPr>
      <w:rFonts w:ascii="Times New Roman" w:hAnsi="Times New Roman"/>
      <w:b/>
      <w:sz w:val="21"/>
    </w:rPr>
  </w:style>
  <w:style w:type="character" w:customStyle="1" w:styleId="Nagwek5Odstpy2pt">
    <w:name w:val="Nagłówek #5 + Odstępy 2 pt"/>
    <w:uiPriority w:val="99"/>
    <w:rsid w:val="00AF1BA0"/>
    <w:rPr>
      <w:rFonts w:ascii="Times New Roman" w:hAnsi="Times New Roman"/>
      <w:b/>
      <w:color w:val="000000"/>
      <w:spacing w:val="40"/>
      <w:w w:val="100"/>
      <w:position w:val="0"/>
      <w:sz w:val="21"/>
      <w:vertAlign w:val="baseline"/>
      <w:lang w:val="pl-PL"/>
    </w:rPr>
  </w:style>
  <w:style w:type="character" w:customStyle="1" w:styleId="Teksttreci10Pogrubienie">
    <w:name w:val="Tekst treści (10) + Pogrubienie"/>
    <w:uiPriority w:val="99"/>
    <w:rsid w:val="00AF1BA0"/>
    <w:rPr>
      <w:rFonts w:ascii="Times New Roman" w:hAnsi="Times New Roman"/>
      <w:b/>
      <w:color w:val="000000"/>
      <w:spacing w:val="0"/>
      <w:w w:val="100"/>
      <w:position w:val="0"/>
      <w:sz w:val="21"/>
      <w:u w:val="single"/>
      <w:vertAlign w:val="baseline"/>
      <w:lang w:val="pl-PL"/>
    </w:rPr>
  </w:style>
  <w:style w:type="character" w:customStyle="1" w:styleId="StrongEmphasis">
    <w:name w:val="Strong Emphasis"/>
    <w:basedOn w:val="Domylnaczcionkaakapitu"/>
    <w:uiPriority w:val="99"/>
    <w:rsid w:val="00AF1BA0"/>
    <w:rPr>
      <w:rFonts w:cs="Times New Roman"/>
      <w:b/>
      <w:bCs/>
    </w:rPr>
  </w:style>
  <w:style w:type="character" w:customStyle="1" w:styleId="Podpistabeli40">
    <w:name w:val="Podpis tabeli (4)_"/>
    <w:uiPriority w:val="99"/>
    <w:rsid w:val="00AF1BA0"/>
    <w:rPr>
      <w:rFonts w:ascii="Times New Roman" w:hAnsi="Times New Roman"/>
      <w:sz w:val="14"/>
    </w:rPr>
  </w:style>
  <w:style w:type="character" w:customStyle="1" w:styleId="Teksttreci10Maelitery">
    <w:name w:val="Tekst treści (10) + Małe litery"/>
    <w:uiPriority w:val="99"/>
    <w:rsid w:val="00AF1BA0"/>
    <w:rPr>
      <w:rFonts w:ascii="Times New Roman" w:hAnsi="Times New Roman"/>
      <w:smallCaps/>
      <w:color w:val="000000"/>
      <w:spacing w:val="0"/>
      <w:w w:val="100"/>
      <w:position w:val="0"/>
      <w:sz w:val="21"/>
      <w:u w:val="none"/>
      <w:vertAlign w:val="baseline"/>
      <w:lang w:val="pl-PL"/>
    </w:rPr>
  </w:style>
  <w:style w:type="character" w:customStyle="1" w:styleId="Podpistabeli5">
    <w:name w:val="Podpis tabeli (5)_"/>
    <w:uiPriority w:val="99"/>
    <w:rsid w:val="00AF1BA0"/>
    <w:rPr>
      <w:rFonts w:ascii="Times New Roman" w:hAnsi="Times New Roman"/>
      <w:b/>
      <w:sz w:val="21"/>
      <w:u w:val="none"/>
    </w:rPr>
  </w:style>
  <w:style w:type="character" w:customStyle="1" w:styleId="TeksttreciTimesNewRoman">
    <w:name w:val="Tekst treści + Times New Roman"/>
    <w:uiPriority w:val="99"/>
    <w:rsid w:val="00AF1BA0"/>
    <w:rPr>
      <w:rFonts w:ascii="Times New Roman" w:hAnsi="Times New Roman"/>
      <w:color w:val="000000"/>
      <w:spacing w:val="0"/>
      <w:w w:val="100"/>
      <w:position w:val="0"/>
      <w:sz w:val="20"/>
      <w:u w:val="none"/>
      <w:vertAlign w:val="baseline"/>
      <w:lang w:val="pl-PL"/>
    </w:rPr>
  </w:style>
  <w:style w:type="character" w:customStyle="1" w:styleId="TeksttreciTimesNewRoman1">
    <w:name w:val="Tekst treści + Times New Roman1"/>
    <w:uiPriority w:val="99"/>
    <w:rsid w:val="00AF1BA0"/>
    <w:rPr>
      <w:rFonts w:ascii="Times New Roman" w:hAnsi="Times New Roman"/>
      <w:color w:val="000000"/>
      <w:spacing w:val="0"/>
      <w:w w:val="100"/>
      <w:position w:val="0"/>
      <w:sz w:val="8"/>
      <w:u w:val="none"/>
      <w:vertAlign w:val="baseline"/>
      <w:lang w:val="pl-PL"/>
    </w:rPr>
  </w:style>
  <w:style w:type="character" w:customStyle="1" w:styleId="Teksttreci10Gulim">
    <w:name w:val="Tekst treści (10) + Gulim"/>
    <w:uiPriority w:val="99"/>
    <w:rsid w:val="00AF1BA0"/>
    <w:rPr>
      <w:rFonts w:ascii="Gulim" w:eastAsia="Gulim" w:hAnsi="Gulim"/>
      <w:i/>
      <w:color w:val="000000"/>
      <w:spacing w:val="0"/>
      <w:w w:val="100"/>
      <w:position w:val="0"/>
      <w:sz w:val="12"/>
      <w:u w:val="none"/>
      <w:vertAlign w:val="baseline"/>
    </w:rPr>
  </w:style>
  <w:style w:type="character" w:customStyle="1" w:styleId="Teksttreci11Exact">
    <w:name w:val="Tekst treści (11) Exact"/>
    <w:uiPriority w:val="99"/>
    <w:rsid w:val="00AF1BA0"/>
    <w:rPr>
      <w:rFonts w:ascii="Times New Roman" w:hAnsi="Times New Roman"/>
      <w:b/>
      <w:spacing w:val="4"/>
      <w:sz w:val="19"/>
      <w:u w:val="none"/>
    </w:rPr>
  </w:style>
  <w:style w:type="character" w:customStyle="1" w:styleId="Teksttreci10Exact">
    <w:name w:val="Tekst treści (10) Exact"/>
    <w:uiPriority w:val="99"/>
    <w:rsid w:val="00AF1BA0"/>
    <w:rPr>
      <w:rFonts w:ascii="Times New Roman" w:hAnsi="Times New Roman"/>
      <w:spacing w:val="4"/>
      <w:sz w:val="19"/>
      <w:u w:val="none"/>
    </w:rPr>
  </w:style>
  <w:style w:type="character" w:customStyle="1" w:styleId="Teksttreci120">
    <w:name w:val="Tekst treści (12)_"/>
    <w:uiPriority w:val="99"/>
    <w:rsid w:val="00AF1BA0"/>
    <w:rPr>
      <w:rFonts w:ascii="Times New Roman" w:hAnsi="Times New Roman"/>
      <w:sz w:val="23"/>
    </w:rPr>
  </w:style>
  <w:style w:type="character" w:customStyle="1" w:styleId="Teksttreci13">
    <w:name w:val="Tekst treści (13)_"/>
    <w:uiPriority w:val="99"/>
    <w:rsid w:val="00AF1BA0"/>
    <w:rPr>
      <w:rFonts w:ascii="Times New Roman" w:hAnsi="Times New Roman"/>
      <w:sz w:val="16"/>
      <w:u w:val="none"/>
    </w:rPr>
  </w:style>
  <w:style w:type="character" w:customStyle="1" w:styleId="Teksttreci130">
    <w:name w:val="Tekst treści (13)"/>
    <w:uiPriority w:val="99"/>
    <w:rsid w:val="00AF1BA0"/>
    <w:rPr>
      <w:rFonts w:ascii="Times New Roman" w:hAnsi="Times New Roman"/>
      <w:color w:val="000000"/>
      <w:spacing w:val="0"/>
      <w:w w:val="100"/>
      <w:position w:val="0"/>
      <w:sz w:val="16"/>
      <w:u w:val="none"/>
      <w:vertAlign w:val="baseline"/>
      <w:lang w:val="pl-PL"/>
    </w:rPr>
  </w:style>
  <w:style w:type="character" w:customStyle="1" w:styleId="Teksttreci30">
    <w:name w:val="Tekst treści (3)"/>
    <w:uiPriority w:val="99"/>
    <w:rsid w:val="00AF1BA0"/>
    <w:rPr>
      <w:rFonts w:ascii="Verdana" w:hAnsi="Verdana"/>
      <w:color w:val="000000"/>
      <w:spacing w:val="0"/>
      <w:w w:val="100"/>
      <w:position w:val="0"/>
      <w:sz w:val="28"/>
      <w:u w:val="none"/>
      <w:vertAlign w:val="baseline"/>
      <w:lang w:val="pl-PL"/>
    </w:rPr>
  </w:style>
  <w:style w:type="character" w:customStyle="1" w:styleId="Teksttreci100">
    <w:name w:val="Tekst treści (10)"/>
    <w:uiPriority w:val="99"/>
    <w:rsid w:val="00AF1BA0"/>
    <w:rPr>
      <w:rFonts w:ascii="Times New Roman" w:hAnsi="Times New Roman"/>
      <w:color w:val="000000"/>
      <w:spacing w:val="0"/>
      <w:w w:val="100"/>
      <w:position w:val="0"/>
      <w:sz w:val="21"/>
      <w:u w:val="single"/>
      <w:vertAlign w:val="baseline"/>
      <w:lang w:val="pl-PL"/>
    </w:rPr>
  </w:style>
  <w:style w:type="character" w:customStyle="1" w:styleId="Teksttreci10SegoeUI">
    <w:name w:val="Tekst treści (10) + Segoe UI"/>
    <w:uiPriority w:val="99"/>
    <w:rsid w:val="00AF1BA0"/>
    <w:rPr>
      <w:rFonts w:ascii="Segoe UI" w:hAnsi="Segoe UI"/>
      <w:color w:val="000000"/>
      <w:spacing w:val="0"/>
      <w:w w:val="100"/>
      <w:position w:val="0"/>
      <w:sz w:val="13"/>
      <w:u w:val="none"/>
      <w:vertAlign w:val="baseline"/>
      <w:lang w:val="pl-PL"/>
    </w:rPr>
  </w:style>
  <w:style w:type="character" w:customStyle="1" w:styleId="Teksttreci107pt">
    <w:name w:val="Tekst treści (10) + 7 pt"/>
    <w:uiPriority w:val="99"/>
    <w:rsid w:val="00AF1BA0"/>
    <w:rPr>
      <w:rFonts w:ascii="Times New Roman" w:hAnsi="Times New Roman"/>
      <w:color w:val="000000"/>
      <w:spacing w:val="0"/>
      <w:w w:val="100"/>
      <w:position w:val="0"/>
      <w:sz w:val="14"/>
      <w:u w:val="none"/>
      <w:vertAlign w:val="baseline"/>
      <w:lang w:val="pl-PL"/>
    </w:rPr>
  </w:style>
  <w:style w:type="character" w:customStyle="1" w:styleId="Teksttreci10Corbel">
    <w:name w:val="Tekst treści (10) + Corbel"/>
    <w:uiPriority w:val="99"/>
    <w:rsid w:val="00AF1BA0"/>
    <w:rPr>
      <w:rFonts w:ascii="Corbel" w:hAnsi="Corbel"/>
      <w:color w:val="000000"/>
      <w:spacing w:val="0"/>
      <w:w w:val="100"/>
      <w:position w:val="0"/>
      <w:sz w:val="14"/>
      <w:u w:val="none"/>
      <w:vertAlign w:val="baseline"/>
    </w:rPr>
  </w:style>
  <w:style w:type="character" w:customStyle="1" w:styleId="Podpistabeli50">
    <w:name w:val="Podpis tabeli (5)"/>
    <w:uiPriority w:val="99"/>
    <w:rsid w:val="00AF1BA0"/>
    <w:rPr>
      <w:rFonts w:ascii="Times New Roman" w:hAnsi="Times New Roman"/>
      <w:b/>
      <w:color w:val="000000"/>
      <w:spacing w:val="0"/>
      <w:w w:val="100"/>
      <w:position w:val="0"/>
      <w:sz w:val="21"/>
      <w:u w:val="single"/>
      <w:vertAlign w:val="baseline"/>
      <w:lang w:val="pl-PL"/>
    </w:rPr>
  </w:style>
  <w:style w:type="character" w:customStyle="1" w:styleId="Podpistabeli60">
    <w:name w:val="Podpis tabeli (6)_"/>
    <w:uiPriority w:val="99"/>
    <w:rsid w:val="00AF1BA0"/>
    <w:rPr>
      <w:rFonts w:ascii="Times New Roman" w:hAnsi="Times New Roman"/>
      <w:sz w:val="21"/>
    </w:rPr>
  </w:style>
  <w:style w:type="character" w:customStyle="1" w:styleId="Podpistabeli6Pogrubienie">
    <w:name w:val="Podpis tabeli (6) + Pogrubienie"/>
    <w:uiPriority w:val="99"/>
    <w:rsid w:val="00AF1BA0"/>
    <w:rPr>
      <w:rFonts w:ascii="Times New Roman" w:hAnsi="Times New Roman"/>
      <w:b/>
      <w:color w:val="000000"/>
      <w:spacing w:val="0"/>
      <w:w w:val="100"/>
      <w:position w:val="0"/>
      <w:sz w:val="21"/>
      <w:vertAlign w:val="baseline"/>
      <w:lang w:val="pl-PL"/>
    </w:rPr>
  </w:style>
  <w:style w:type="character" w:customStyle="1" w:styleId="Podpistabeli4SegoeUI">
    <w:name w:val="Podpis tabeli (4) + Segoe UI"/>
    <w:uiPriority w:val="99"/>
    <w:rsid w:val="00AF1BA0"/>
    <w:rPr>
      <w:rFonts w:ascii="Segoe UI" w:hAnsi="Segoe UI"/>
      <w:color w:val="000000"/>
      <w:spacing w:val="0"/>
      <w:w w:val="100"/>
      <w:position w:val="0"/>
      <w:sz w:val="13"/>
      <w:vertAlign w:val="baseline"/>
      <w:lang w:val="pl-PL"/>
    </w:rPr>
  </w:style>
  <w:style w:type="character" w:customStyle="1" w:styleId="Podpistabeli4Gulim">
    <w:name w:val="Podpis tabeli (4) + Gulim"/>
    <w:uiPriority w:val="99"/>
    <w:rsid w:val="00AF1BA0"/>
    <w:rPr>
      <w:rFonts w:ascii="Gulim" w:eastAsia="Gulim" w:hAnsi="Gulim"/>
      <w:i/>
      <w:color w:val="000000"/>
      <w:spacing w:val="0"/>
      <w:w w:val="100"/>
      <w:position w:val="0"/>
      <w:sz w:val="10"/>
      <w:vertAlign w:val="baseline"/>
      <w:lang w:val="pl-PL"/>
    </w:rPr>
  </w:style>
  <w:style w:type="character" w:customStyle="1" w:styleId="Teksttreci106">
    <w:name w:val="Tekst treści (10) + 6"/>
    <w:uiPriority w:val="99"/>
    <w:rsid w:val="00AF1BA0"/>
    <w:rPr>
      <w:rFonts w:ascii="Times New Roman" w:hAnsi="Times New Roman"/>
      <w:smallCaps/>
      <w:color w:val="000000"/>
      <w:spacing w:val="0"/>
      <w:w w:val="100"/>
      <w:position w:val="0"/>
      <w:sz w:val="13"/>
      <w:u w:val="none"/>
      <w:vertAlign w:val="baseline"/>
    </w:rPr>
  </w:style>
  <w:style w:type="character" w:customStyle="1" w:styleId="TeksttreciGungsuh">
    <w:name w:val="Tekst treści + Gungsuh"/>
    <w:uiPriority w:val="99"/>
    <w:rsid w:val="00AF1BA0"/>
    <w:rPr>
      <w:rFonts w:ascii="Gungsuh" w:eastAsia="Gungsuh" w:hAnsi="Gungsuh"/>
      <w:color w:val="000000"/>
      <w:spacing w:val="0"/>
      <w:w w:val="100"/>
      <w:position w:val="0"/>
      <w:sz w:val="13"/>
      <w:u w:val="none"/>
      <w:vertAlign w:val="baseline"/>
      <w:lang w:val="pl-PL"/>
    </w:rPr>
  </w:style>
  <w:style w:type="character" w:customStyle="1" w:styleId="Nagwek5Bezpogrubienia">
    <w:name w:val="Nagłówek #5 + Bez pogrubienia"/>
    <w:uiPriority w:val="99"/>
    <w:rsid w:val="00AF1BA0"/>
    <w:rPr>
      <w:rFonts w:ascii="Times New Roman" w:hAnsi="Times New Roman"/>
      <w:b/>
      <w:color w:val="000000"/>
      <w:spacing w:val="0"/>
      <w:w w:val="100"/>
      <w:position w:val="0"/>
      <w:sz w:val="21"/>
      <w:vertAlign w:val="baseline"/>
    </w:rPr>
  </w:style>
  <w:style w:type="character" w:customStyle="1" w:styleId="TekstpodstawowywcityZnak">
    <w:name w:val="Tekst podstawowy wcięty Znak"/>
    <w:uiPriority w:val="99"/>
    <w:rsid w:val="00AF1BA0"/>
    <w:rPr>
      <w:rFonts w:ascii="Times New Roman" w:hAnsi="Times New Roman"/>
      <w:sz w:val="24"/>
    </w:rPr>
  </w:style>
  <w:style w:type="character" w:customStyle="1" w:styleId="Nagwek3Znak1">
    <w:name w:val="Nagłówek 3 Znak1"/>
    <w:uiPriority w:val="99"/>
    <w:rsid w:val="00AF1BA0"/>
    <w:rPr>
      <w:b/>
      <w:sz w:val="26"/>
    </w:rPr>
  </w:style>
  <w:style w:type="character" w:styleId="Numerstrony">
    <w:name w:val="page number"/>
    <w:basedOn w:val="Domylnaczcionkaakapitu"/>
    <w:rsid w:val="00AF1BA0"/>
    <w:rPr>
      <w:rFonts w:ascii="Arial" w:hAnsi="Arial" w:cs="Times New Roman"/>
      <w:i/>
      <w:sz w:val="20"/>
    </w:rPr>
  </w:style>
  <w:style w:type="character" w:customStyle="1" w:styleId="ZnakZnak">
    <w:name w:val="Znak Znak"/>
    <w:uiPriority w:val="99"/>
    <w:rsid w:val="00AF1BA0"/>
    <w:rPr>
      <w:rFonts w:ascii="Arial" w:hAnsi="Arial"/>
      <w:sz w:val="24"/>
      <w:lang w:val="pl-PL" w:eastAsia="ar-SA" w:bidi="ar-SA"/>
    </w:rPr>
  </w:style>
  <w:style w:type="character" w:customStyle="1" w:styleId="11PogrubienieZnakZnak">
    <w:name w:val="1.1. Pogrubienie Znak Znak"/>
    <w:uiPriority w:val="99"/>
    <w:rsid w:val="00AF1BA0"/>
    <w:rPr>
      <w:b/>
      <w:sz w:val="24"/>
      <w:lang w:val="pl-PL" w:eastAsia="ar-SA" w:bidi="ar-SA"/>
    </w:rPr>
  </w:style>
  <w:style w:type="character" w:customStyle="1" w:styleId="normalny3Znak">
    <w:name w:val="normalny 3 Znak"/>
    <w:uiPriority w:val="99"/>
    <w:rsid w:val="00AF1BA0"/>
    <w:rPr>
      <w:sz w:val="24"/>
      <w:lang w:val="pl-PL" w:eastAsia="ar-SA" w:bidi="ar-SA"/>
    </w:rPr>
  </w:style>
  <w:style w:type="character" w:customStyle="1" w:styleId="Normal12Znak">
    <w:name w:val="Normal 12 Znak"/>
    <w:uiPriority w:val="99"/>
    <w:rsid w:val="00AF1BA0"/>
    <w:rPr>
      <w:sz w:val="24"/>
      <w:lang w:val="pl-PL" w:eastAsia="ar-SA" w:bidi="ar-SA"/>
    </w:rPr>
  </w:style>
  <w:style w:type="character" w:customStyle="1" w:styleId="Normal1Znak">
    <w:name w:val="Normal 1 Znak"/>
    <w:uiPriority w:val="99"/>
    <w:rsid w:val="00AF1BA0"/>
    <w:rPr>
      <w:sz w:val="24"/>
      <w:lang w:val="pl-PL" w:eastAsia="ar-SA" w:bidi="ar-SA"/>
    </w:rPr>
  </w:style>
  <w:style w:type="character" w:customStyle="1" w:styleId="ZnakZnak2">
    <w:name w:val="Znak Znak2"/>
    <w:uiPriority w:val="99"/>
    <w:rsid w:val="00AF1BA0"/>
    <w:rPr>
      <w:b/>
      <w:kern w:val="3"/>
      <w:sz w:val="24"/>
      <w:lang w:val="pl-PL" w:eastAsia="ar-SA" w:bidi="ar-SA"/>
    </w:rPr>
  </w:style>
  <w:style w:type="character" w:customStyle="1" w:styleId="ZnakZnak1">
    <w:name w:val="Znak Znak1"/>
    <w:uiPriority w:val="99"/>
    <w:rsid w:val="00AF1BA0"/>
    <w:rPr>
      <w:b/>
      <w:sz w:val="26"/>
      <w:lang w:val="pl-PL" w:eastAsia="ar-SA" w:bidi="ar-SA"/>
    </w:rPr>
  </w:style>
  <w:style w:type="character" w:customStyle="1" w:styleId="normalny3ZnakZnak1">
    <w:name w:val="normalny 3 Znak Znak1"/>
    <w:uiPriority w:val="99"/>
    <w:rsid w:val="00AF1BA0"/>
    <w:rPr>
      <w:sz w:val="24"/>
      <w:lang w:val="pl-PL" w:eastAsia="ar-SA" w:bidi="ar-SA"/>
    </w:rPr>
  </w:style>
  <w:style w:type="character" w:customStyle="1" w:styleId="TekstpodstawowyZnak">
    <w:name w:val="Tekst podstawowy Znak"/>
    <w:link w:val="Tekstpodstawowy"/>
    <w:rsid w:val="00AF1BA0"/>
    <w:rPr>
      <w:rFonts w:ascii="Times New Roman" w:hAnsi="Times New Roman"/>
      <w:sz w:val="24"/>
    </w:rPr>
  </w:style>
  <w:style w:type="character" w:customStyle="1" w:styleId="TabelaZnak">
    <w:name w:val="Tabela Znak"/>
    <w:uiPriority w:val="99"/>
    <w:rsid w:val="00AF1BA0"/>
    <w:rPr>
      <w:sz w:val="24"/>
      <w:lang w:val="pl-PL" w:eastAsia="ar-SA" w:bidi="ar-SA"/>
    </w:rPr>
  </w:style>
  <w:style w:type="character" w:customStyle="1" w:styleId="Styl1Znak">
    <w:name w:val="Styl1 Znak"/>
    <w:uiPriority w:val="99"/>
    <w:rsid w:val="00AF1BA0"/>
    <w:rPr>
      <w:rFonts w:ascii="Arial" w:hAnsi="Arial"/>
      <w:sz w:val="24"/>
      <w:lang w:val="pl-PL" w:eastAsia="ar-SA" w:bidi="ar-SA"/>
    </w:rPr>
  </w:style>
  <w:style w:type="character" w:customStyle="1" w:styleId="spelle">
    <w:name w:val="spelle"/>
    <w:uiPriority w:val="99"/>
    <w:rsid w:val="00AF1BA0"/>
  </w:style>
  <w:style w:type="character" w:customStyle="1" w:styleId="normalny0Znak">
    <w:name w:val="normalny 0 Znak"/>
    <w:uiPriority w:val="99"/>
    <w:rsid w:val="00AF1BA0"/>
    <w:rPr>
      <w:sz w:val="24"/>
      <w:lang w:val="pl-PL" w:eastAsia="ar-SA" w:bidi="ar-SA"/>
    </w:rPr>
  </w:style>
  <w:style w:type="character" w:customStyle="1" w:styleId="StylPierwszywiersz05cmZnak">
    <w:name w:val="Styl Pierwszy wiersz:  05 cm Znak"/>
    <w:uiPriority w:val="99"/>
    <w:rsid w:val="00AF1BA0"/>
    <w:rPr>
      <w:sz w:val="24"/>
      <w:lang w:val="pl-PL" w:eastAsia="ar-SA" w:bidi="ar-SA"/>
    </w:rPr>
  </w:style>
  <w:style w:type="character" w:customStyle="1" w:styleId="StylPierwszywiersz1cmZnak">
    <w:name w:val="Styl Pierwszy wiersz:  1 cm Znak"/>
    <w:uiPriority w:val="99"/>
    <w:rsid w:val="00AF1BA0"/>
    <w:rPr>
      <w:lang w:val="pl-PL" w:eastAsia="ar-SA" w:bidi="ar-SA"/>
    </w:rPr>
  </w:style>
  <w:style w:type="character" w:customStyle="1" w:styleId="11Normal1Znak">
    <w:name w:val="1.1. Normal 1 Znak"/>
    <w:uiPriority w:val="99"/>
    <w:rsid w:val="00AF1BA0"/>
    <w:rPr>
      <w:sz w:val="24"/>
      <w:lang w:val="pl-PL" w:eastAsia="ar-SA" w:bidi="ar-SA"/>
    </w:rPr>
  </w:style>
  <w:style w:type="character" w:customStyle="1" w:styleId="Styl11Normal1PogrubienieZnak">
    <w:name w:val="Styl 1.1. Normal 1 + Pogrubienie Znak"/>
    <w:uiPriority w:val="99"/>
    <w:rsid w:val="00AF1BA0"/>
    <w:rPr>
      <w:b/>
      <w:sz w:val="24"/>
      <w:lang w:val="pl-PL" w:eastAsia="ar-SA" w:bidi="ar-SA"/>
    </w:rPr>
  </w:style>
  <w:style w:type="character" w:customStyle="1" w:styleId="StylWyjustowanyZnak">
    <w:name w:val="Styl Wyjustowany Znak"/>
    <w:uiPriority w:val="99"/>
    <w:rsid w:val="00AF1BA0"/>
    <w:rPr>
      <w:lang w:val="pl-PL" w:eastAsia="ar-SA" w:bidi="ar-SA"/>
    </w:rPr>
  </w:style>
  <w:style w:type="character" w:customStyle="1" w:styleId="TekstZnak">
    <w:name w:val="Tekst Znak"/>
    <w:uiPriority w:val="99"/>
    <w:rsid w:val="00AF1BA0"/>
    <w:rPr>
      <w:sz w:val="24"/>
      <w:lang w:val="pl-PL" w:eastAsia="ar-SA" w:bidi="ar-SA"/>
    </w:rPr>
  </w:style>
  <w:style w:type="character" w:customStyle="1" w:styleId="ZwrotpoegnalnyZnak">
    <w:name w:val="Zwrot pożegnalny Znak"/>
    <w:uiPriority w:val="99"/>
    <w:rsid w:val="00AF1BA0"/>
    <w:rPr>
      <w:rFonts w:ascii="Times New Roman" w:hAnsi="Times New Roman"/>
      <w:sz w:val="24"/>
    </w:rPr>
  </w:style>
  <w:style w:type="character" w:customStyle="1" w:styleId="Tekstpodstawowy2Znak">
    <w:name w:val="Tekst podstawowy 2 Znak"/>
    <w:uiPriority w:val="99"/>
    <w:rsid w:val="00AF1BA0"/>
    <w:rPr>
      <w:rFonts w:ascii="Times New Roman" w:hAnsi="Times New Roman"/>
      <w:sz w:val="24"/>
    </w:rPr>
  </w:style>
  <w:style w:type="character" w:customStyle="1" w:styleId="ZwykytekstZnak">
    <w:name w:val="Zwykły tekst Znak"/>
    <w:link w:val="Zwykytekst"/>
    <w:rsid w:val="00AF1BA0"/>
    <w:rPr>
      <w:rFonts w:ascii="Courier New" w:hAnsi="Courier New"/>
      <w:sz w:val="24"/>
    </w:rPr>
  </w:style>
  <w:style w:type="character" w:customStyle="1" w:styleId="norm12Znak">
    <w:name w:val="norm 12 Znak"/>
    <w:basedOn w:val="StylWyjustowanyZnak"/>
    <w:uiPriority w:val="99"/>
    <w:rsid w:val="00AF1BA0"/>
    <w:rPr>
      <w:rFonts w:cs="Arial"/>
      <w:bCs/>
      <w:iCs/>
      <w:lang w:val="pl-PL" w:eastAsia="ar-SA" w:bidi="ar-SA"/>
    </w:rPr>
  </w:style>
  <w:style w:type="character" w:customStyle="1" w:styleId="NORM0Znak">
    <w:name w:val="NORM 0 Znak"/>
    <w:uiPriority w:val="99"/>
    <w:rsid w:val="00AF1BA0"/>
    <w:rPr>
      <w:sz w:val="24"/>
      <w:lang w:val="pl-PL" w:eastAsia="ar-SA" w:bidi="ar-SA"/>
    </w:rPr>
  </w:style>
  <w:style w:type="character" w:customStyle="1" w:styleId="StylNagwek2PogrubienieZnak">
    <w:name w:val="Styl Nagłówek 2 + Pogrubienie Znak"/>
    <w:uiPriority w:val="99"/>
    <w:rsid w:val="00AF1BA0"/>
    <w:rPr>
      <w:rFonts w:ascii="Cambria" w:hAnsi="Cambria"/>
      <w:b/>
      <w:color w:val="4F81BD"/>
      <w:kern w:val="3"/>
      <w:sz w:val="24"/>
      <w:lang w:val="pl-PL" w:eastAsia="ar-SA" w:bidi="ar-SA"/>
    </w:rPr>
  </w:style>
  <w:style w:type="character" w:customStyle="1" w:styleId="DataZnak">
    <w:name w:val="Data Znak"/>
    <w:uiPriority w:val="99"/>
    <w:rsid w:val="00AF1BA0"/>
    <w:rPr>
      <w:rFonts w:ascii="Times New Roman" w:hAnsi="Times New Roman"/>
      <w:sz w:val="24"/>
    </w:rPr>
  </w:style>
  <w:style w:type="character" w:customStyle="1" w:styleId="normalZnak">
    <w:name w:val="normal Znak"/>
    <w:uiPriority w:val="99"/>
    <w:rsid w:val="00AF1BA0"/>
    <w:rPr>
      <w:sz w:val="24"/>
    </w:rPr>
  </w:style>
  <w:style w:type="character" w:customStyle="1" w:styleId="StylPogrubienie">
    <w:name w:val="Styl Pogrubienie"/>
    <w:uiPriority w:val="99"/>
    <w:rsid w:val="00AF1BA0"/>
    <w:rPr>
      <w:b/>
    </w:rPr>
  </w:style>
  <w:style w:type="character" w:customStyle="1" w:styleId="Tekstpodstawowywcity3Znak">
    <w:name w:val="Tekst podstawowy wcięty 3 Znak"/>
    <w:link w:val="Tekstpodstawowywcity3"/>
    <w:rsid w:val="00AF1BA0"/>
    <w:rPr>
      <w:rFonts w:ascii="Times New Roman" w:hAnsi="Times New Roman"/>
      <w:sz w:val="16"/>
    </w:rPr>
  </w:style>
  <w:style w:type="character" w:customStyle="1" w:styleId="DocumentMapChar">
    <w:name w:val="Document Map Char"/>
    <w:uiPriority w:val="99"/>
    <w:rsid w:val="00AF1BA0"/>
    <w:rPr>
      <w:rFonts w:ascii="Tahoma" w:hAnsi="Tahoma"/>
      <w:sz w:val="20"/>
    </w:rPr>
  </w:style>
  <w:style w:type="character" w:customStyle="1" w:styleId="MapadokumentuZnak">
    <w:name w:val="Mapa dokumentu Znak"/>
    <w:uiPriority w:val="99"/>
    <w:rsid w:val="00AF1BA0"/>
    <w:rPr>
      <w:rFonts w:ascii="Times New Roman" w:hAnsi="Times New Roman"/>
      <w:sz w:val="2"/>
    </w:rPr>
  </w:style>
  <w:style w:type="character" w:customStyle="1" w:styleId="MapadokumentuZnak1">
    <w:name w:val="Mapa dokumentu Znak1"/>
    <w:uiPriority w:val="99"/>
    <w:rsid w:val="00AF1BA0"/>
    <w:rPr>
      <w:rFonts w:ascii="Tahoma" w:hAnsi="Tahoma"/>
      <w:sz w:val="16"/>
    </w:rPr>
  </w:style>
  <w:style w:type="character" w:customStyle="1" w:styleId="StylNormalny1210ptNiePogrubienieZnak">
    <w:name w:val="Styl Normalny 12 + 10 pt Nie Pogrubienie Znak"/>
    <w:uiPriority w:val="99"/>
    <w:rsid w:val="00AF1BA0"/>
    <w:rPr>
      <w:b/>
      <w:sz w:val="24"/>
    </w:rPr>
  </w:style>
  <w:style w:type="character" w:styleId="UyteHipercze">
    <w:name w:val="FollowedHyperlink"/>
    <w:basedOn w:val="Domylnaczcionkaakapitu"/>
    <w:uiPriority w:val="99"/>
    <w:rsid w:val="00AF1BA0"/>
    <w:rPr>
      <w:rFonts w:cs="Times New Roman"/>
      <w:color w:val="800080"/>
      <w:u w:val="single"/>
    </w:rPr>
  </w:style>
  <w:style w:type="character" w:customStyle="1" w:styleId="Tekstpodstawowy3Znak">
    <w:name w:val="Tekst podstawowy 3 Znak"/>
    <w:uiPriority w:val="99"/>
    <w:rsid w:val="00AF1BA0"/>
    <w:rPr>
      <w:rFonts w:ascii="Times New Roman" w:hAnsi="Times New Roman"/>
      <w:sz w:val="16"/>
    </w:rPr>
  </w:style>
  <w:style w:type="character" w:customStyle="1" w:styleId="FootnoteSymbol">
    <w:name w:val="Footnote Symbol"/>
    <w:uiPriority w:val="99"/>
    <w:rsid w:val="00AF1BA0"/>
    <w:rPr>
      <w:position w:val="0"/>
      <w:vertAlign w:val="superscript"/>
    </w:rPr>
  </w:style>
  <w:style w:type="character" w:customStyle="1" w:styleId="Tekstpodstawowywcity2Znak">
    <w:name w:val="Tekst podstawowy wcięty 2 Znak"/>
    <w:uiPriority w:val="99"/>
    <w:rsid w:val="00AF1BA0"/>
    <w:rPr>
      <w:rFonts w:ascii="Times New Roman" w:hAnsi="Times New Roman"/>
      <w:sz w:val="24"/>
    </w:rPr>
  </w:style>
  <w:style w:type="character" w:customStyle="1" w:styleId="Wyrnieniedelikatne1">
    <w:name w:val="Wyróżnienie delikatne1"/>
    <w:uiPriority w:val="99"/>
    <w:rsid w:val="00AF1BA0"/>
    <w:rPr>
      <w:i/>
      <w:color w:val="808080"/>
    </w:rPr>
  </w:style>
  <w:style w:type="character" w:customStyle="1" w:styleId="ZnakZnak3">
    <w:name w:val="Znak Znak3"/>
    <w:uiPriority w:val="99"/>
    <w:rsid w:val="00AF1BA0"/>
    <w:rPr>
      <w:b/>
      <w:sz w:val="26"/>
      <w:lang w:val="pl-PL"/>
    </w:rPr>
  </w:style>
  <w:style w:type="character" w:customStyle="1" w:styleId="Nagwek2ZnakZnak">
    <w:name w:val="Nagłówek 2 Znak Znak"/>
    <w:uiPriority w:val="99"/>
    <w:rsid w:val="00AF1BA0"/>
    <w:rPr>
      <w:b/>
      <w:kern w:val="3"/>
      <w:sz w:val="24"/>
      <w:lang w:val="pl-PL"/>
    </w:rPr>
  </w:style>
  <w:style w:type="character" w:customStyle="1" w:styleId="Nagwek1ZnakZnak">
    <w:name w:val="Nagłówek 1 Znak Znak"/>
    <w:uiPriority w:val="99"/>
    <w:rsid w:val="00AF1BA0"/>
    <w:rPr>
      <w:b/>
      <w:caps/>
      <w:kern w:val="3"/>
      <w:lang w:val="pl-PL"/>
    </w:rPr>
  </w:style>
  <w:style w:type="character" w:customStyle="1" w:styleId="Odwoaniedokomentarza1">
    <w:name w:val="Odwołanie do komentarza1"/>
    <w:uiPriority w:val="99"/>
    <w:rsid w:val="00AF1BA0"/>
    <w:rPr>
      <w:sz w:val="16"/>
    </w:rPr>
  </w:style>
  <w:style w:type="character" w:customStyle="1" w:styleId="TematkomentarzaZnak">
    <w:name w:val="Temat komentarza Znak"/>
    <w:uiPriority w:val="99"/>
    <w:rsid w:val="00AF1BA0"/>
    <w:rPr>
      <w:rFonts w:ascii="Arial" w:hAnsi="Arial"/>
      <w:b/>
      <w:sz w:val="20"/>
    </w:rPr>
  </w:style>
  <w:style w:type="character" w:customStyle="1" w:styleId="StylNagwek1Po0ptZnak">
    <w:name w:val="Styl Nagłówek 1 + Po:  0 pt Znak"/>
    <w:uiPriority w:val="99"/>
    <w:rsid w:val="00AF1BA0"/>
    <w:rPr>
      <w:rFonts w:ascii="Arial" w:hAnsi="Arial"/>
      <w:b/>
      <w:caps/>
      <w:kern w:val="3"/>
      <w:sz w:val="20"/>
    </w:rPr>
  </w:style>
  <w:style w:type="character" w:customStyle="1" w:styleId="Normalny12Znak">
    <w:name w:val="Normalny 12 Znak"/>
    <w:uiPriority w:val="99"/>
    <w:rsid w:val="00AF1BA0"/>
    <w:rPr>
      <w:rFonts w:ascii="Arial" w:hAnsi="Arial"/>
      <w:b/>
      <w:sz w:val="24"/>
    </w:rPr>
  </w:style>
  <w:style w:type="character" w:customStyle="1" w:styleId="Title1ZnakZnakZnakZnak">
    <w:name w:val="Title 1 Znak Znak Znak Znak"/>
    <w:uiPriority w:val="99"/>
    <w:rsid w:val="00AF1BA0"/>
    <w:rPr>
      <w:b/>
      <w:caps/>
      <w:kern w:val="3"/>
      <w:sz w:val="24"/>
    </w:rPr>
  </w:style>
  <w:style w:type="character" w:customStyle="1" w:styleId="ZnakZnak22">
    <w:name w:val="Znak Znak22"/>
    <w:uiPriority w:val="99"/>
    <w:rsid w:val="00AF1BA0"/>
    <w:rPr>
      <w:b/>
      <w:sz w:val="26"/>
    </w:rPr>
  </w:style>
  <w:style w:type="character" w:customStyle="1" w:styleId="ZnakZnak14">
    <w:name w:val="Znak Znak14"/>
    <w:uiPriority w:val="99"/>
    <w:rsid w:val="00AF1BA0"/>
    <w:rPr>
      <w:sz w:val="24"/>
    </w:rPr>
  </w:style>
  <w:style w:type="character" w:customStyle="1" w:styleId="TekstpodstawowyzwciciemZnak">
    <w:name w:val="Tekst podstawowy z wcięciem Znak"/>
    <w:uiPriority w:val="99"/>
    <w:rsid w:val="00AF1BA0"/>
    <w:rPr>
      <w:rFonts w:ascii="Arial" w:hAnsi="Arial"/>
      <w:sz w:val="24"/>
    </w:rPr>
  </w:style>
  <w:style w:type="character" w:customStyle="1" w:styleId="CommentTextChar2">
    <w:name w:val="Comment Text Char2"/>
    <w:uiPriority w:val="99"/>
    <w:rsid w:val="00AF1BA0"/>
  </w:style>
  <w:style w:type="character" w:customStyle="1" w:styleId="Tekstzastpczy1">
    <w:name w:val="Tekst zastępczy1"/>
    <w:uiPriority w:val="99"/>
    <w:rsid w:val="00AF1BA0"/>
    <w:rPr>
      <w:color w:val="808080"/>
    </w:rPr>
  </w:style>
  <w:style w:type="character" w:customStyle="1" w:styleId="Nagweklubstopka11pt">
    <w:name w:val="Nagłówek lub stopka + 11 pt"/>
    <w:uiPriority w:val="99"/>
    <w:rsid w:val="00AF1BA0"/>
    <w:rPr>
      <w:rFonts w:ascii="Times New Roman" w:hAnsi="Times New Roman"/>
      <w:i/>
      <w:color w:val="000000"/>
      <w:spacing w:val="10"/>
      <w:w w:val="100"/>
      <w:position w:val="0"/>
      <w:sz w:val="22"/>
      <w:u w:val="none"/>
      <w:vertAlign w:val="baseline"/>
      <w:lang w:val="pl-PL"/>
    </w:rPr>
  </w:style>
  <w:style w:type="character" w:styleId="Numerwiersza">
    <w:name w:val="line number"/>
    <w:basedOn w:val="Domylnaczcionkaakapitu"/>
    <w:uiPriority w:val="99"/>
    <w:rsid w:val="00AF1BA0"/>
    <w:rPr>
      <w:rFonts w:cs="Times New Roman"/>
    </w:rPr>
  </w:style>
  <w:style w:type="character" w:customStyle="1" w:styleId="BulletSymbols">
    <w:name w:val="Bullet Symbols"/>
    <w:uiPriority w:val="99"/>
    <w:rsid w:val="00AF1BA0"/>
    <w:rPr>
      <w:rFonts w:ascii="OpenSymbol" w:eastAsia="Times New Roman" w:hAnsi="OpenSymbol"/>
    </w:rPr>
  </w:style>
  <w:style w:type="character" w:customStyle="1" w:styleId="TekstpodstawowyZnak1">
    <w:name w:val="Tekst podstawowy Znak1"/>
    <w:basedOn w:val="Domylnaczcionkaakapitu"/>
    <w:uiPriority w:val="99"/>
    <w:rsid w:val="00AF1BA0"/>
    <w:rPr>
      <w:rFonts w:ascii="Calibri" w:hAnsi="Calibri" w:cs="Calibri"/>
      <w:lang w:eastAsia="ar-SA" w:bidi="ar-SA"/>
    </w:rPr>
  </w:style>
  <w:style w:type="character" w:customStyle="1" w:styleId="TekstdymkaZnak1">
    <w:name w:val="Tekst dymka Znak1"/>
    <w:basedOn w:val="Domylnaczcionkaakapitu"/>
    <w:uiPriority w:val="99"/>
    <w:rsid w:val="00AF1BA0"/>
    <w:rPr>
      <w:rFonts w:cs="Calibri"/>
      <w:sz w:val="2"/>
      <w:lang w:eastAsia="ar-SA" w:bidi="ar-SA"/>
    </w:rPr>
  </w:style>
  <w:style w:type="character" w:customStyle="1" w:styleId="TekstprzypisukocowegoZnak1">
    <w:name w:val="Tekst przypisu końcowego Znak1"/>
    <w:basedOn w:val="Domylnaczcionkaakapitu"/>
    <w:uiPriority w:val="99"/>
    <w:rsid w:val="00AF1BA0"/>
    <w:rPr>
      <w:rFonts w:ascii="Calibri" w:hAnsi="Calibri" w:cs="Calibri"/>
      <w:sz w:val="20"/>
      <w:szCs w:val="20"/>
      <w:lang w:eastAsia="ar-SA" w:bidi="ar-SA"/>
    </w:rPr>
  </w:style>
  <w:style w:type="character" w:customStyle="1" w:styleId="TekstprzypisudolnegoZnak2">
    <w:name w:val="Tekst przypisu dolnego Znak2"/>
    <w:basedOn w:val="Domylnaczcionkaakapitu"/>
    <w:uiPriority w:val="99"/>
    <w:rsid w:val="00AF1BA0"/>
    <w:rPr>
      <w:rFonts w:ascii="Calibri" w:hAnsi="Calibri" w:cs="Calibri"/>
      <w:sz w:val="20"/>
      <w:szCs w:val="20"/>
      <w:lang w:eastAsia="ar-SA" w:bidi="ar-SA"/>
    </w:rPr>
  </w:style>
  <w:style w:type="character" w:customStyle="1" w:styleId="TekstpodstawowywcityZnak1">
    <w:name w:val="Tekst podstawowy wcięty Znak1"/>
    <w:basedOn w:val="Domylnaczcionkaakapitu"/>
    <w:uiPriority w:val="99"/>
    <w:rsid w:val="00AF1BA0"/>
    <w:rPr>
      <w:rFonts w:ascii="Calibri" w:hAnsi="Calibri" w:cs="Calibri"/>
      <w:lang w:eastAsia="ar-SA" w:bidi="ar-SA"/>
    </w:rPr>
  </w:style>
  <w:style w:type="character" w:customStyle="1" w:styleId="TekstkomentarzaZnak2">
    <w:name w:val="Tekst komentarza Znak2"/>
    <w:basedOn w:val="Domylnaczcionkaakapitu"/>
    <w:uiPriority w:val="99"/>
    <w:rsid w:val="00AF1BA0"/>
    <w:rPr>
      <w:rFonts w:ascii="Calibri" w:hAnsi="Calibri" w:cs="Calibri"/>
      <w:sz w:val="20"/>
      <w:szCs w:val="20"/>
      <w:lang w:eastAsia="ar-SA" w:bidi="ar-SA"/>
    </w:rPr>
  </w:style>
  <w:style w:type="character" w:customStyle="1" w:styleId="TematkomentarzaZnak1">
    <w:name w:val="Temat komentarza Znak1"/>
    <w:basedOn w:val="TekstkomentarzaZnak2"/>
    <w:uiPriority w:val="99"/>
    <w:rsid w:val="00AF1BA0"/>
    <w:rPr>
      <w:rFonts w:ascii="Calibri" w:hAnsi="Calibri" w:cs="Calibri"/>
      <w:b/>
      <w:bCs/>
      <w:sz w:val="20"/>
      <w:szCs w:val="20"/>
      <w:lang w:eastAsia="ar-SA" w:bidi="ar-SA"/>
    </w:rPr>
  </w:style>
  <w:style w:type="character" w:customStyle="1" w:styleId="ListLabel1">
    <w:name w:val="ListLabel 1"/>
    <w:uiPriority w:val="99"/>
    <w:rsid w:val="00AF1BA0"/>
  </w:style>
  <w:style w:type="character" w:customStyle="1" w:styleId="ListLabel2">
    <w:name w:val="ListLabel 2"/>
    <w:uiPriority w:val="99"/>
    <w:rsid w:val="00AF1BA0"/>
    <w:rPr>
      <w:b/>
    </w:rPr>
  </w:style>
  <w:style w:type="character" w:customStyle="1" w:styleId="ListLabel3">
    <w:name w:val="ListLabel 3"/>
    <w:uiPriority w:val="99"/>
    <w:rsid w:val="00AF1BA0"/>
    <w:rPr>
      <w:sz w:val="18"/>
    </w:rPr>
  </w:style>
  <w:style w:type="character" w:customStyle="1" w:styleId="ListLabel4">
    <w:name w:val="ListLabel 4"/>
    <w:uiPriority w:val="99"/>
    <w:rsid w:val="00AF1BA0"/>
    <w:rPr>
      <w:sz w:val="24"/>
    </w:rPr>
  </w:style>
  <w:style w:type="character" w:customStyle="1" w:styleId="ListLabel5">
    <w:name w:val="ListLabel 5"/>
    <w:uiPriority w:val="99"/>
    <w:rsid w:val="00AF1BA0"/>
    <w:rPr>
      <w:sz w:val="20"/>
    </w:rPr>
  </w:style>
  <w:style w:type="character" w:customStyle="1" w:styleId="ListLabel6">
    <w:name w:val="ListLabel 6"/>
    <w:uiPriority w:val="99"/>
    <w:rsid w:val="00AF1BA0"/>
    <w:rPr>
      <w:color w:val="00000A"/>
      <w:sz w:val="24"/>
    </w:rPr>
  </w:style>
  <w:style w:type="character" w:customStyle="1" w:styleId="ListLabel7">
    <w:name w:val="ListLabel 7"/>
    <w:uiPriority w:val="99"/>
    <w:rsid w:val="00AF1BA0"/>
    <w:rPr>
      <w:color w:val="00000A"/>
      <w:sz w:val="20"/>
    </w:rPr>
  </w:style>
  <w:style w:type="character" w:customStyle="1" w:styleId="ListLabel8">
    <w:name w:val="ListLabel 8"/>
    <w:uiPriority w:val="99"/>
    <w:rsid w:val="00AF1BA0"/>
    <w:rPr>
      <w:color w:val="00000A"/>
    </w:rPr>
  </w:style>
  <w:style w:type="character" w:customStyle="1" w:styleId="ListLabel9">
    <w:name w:val="ListLabel 9"/>
    <w:uiPriority w:val="99"/>
    <w:rsid w:val="00AF1BA0"/>
    <w:rPr>
      <w:rFonts w:eastAsia="Times New Roman"/>
    </w:rPr>
  </w:style>
  <w:style w:type="character" w:customStyle="1" w:styleId="NumberingSymbols">
    <w:name w:val="Numbering Symbols"/>
    <w:uiPriority w:val="99"/>
    <w:rsid w:val="00AF1BA0"/>
  </w:style>
  <w:style w:type="numbering" w:customStyle="1" w:styleId="WWNum7">
    <w:name w:val="WWNum7"/>
    <w:rsid w:val="004D0895"/>
    <w:pPr>
      <w:numPr>
        <w:numId w:val="7"/>
      </w:numPr>
    </w:pPr>
  </w:style>
  <w:style w:type="numbering" w:customStyle="1" w:styleId="WWNum59">
    <w:name w:val="WWNum59"/>
    <w:rsid w:val="004D0895"/>
    <w:pPr>
      <w:numPr>
        <w:numId w:val="59"/>
      </w:numPr>
    </w:pPr>
  </w:style>
  <w:style w:type="numbering" w:customStyle="1" w:styleId="WWNum15">
    <w:name w:val="WWNum15"/>
    <w:rsid w:val="004D0895"/>
    <w:pPr>
      <w:numPr>
        <w:numId w:val="15"/>
      </w:numPr>
    </w:pPr>
  </w:style>
  <w:style w:type="numbering" w:customStyle="1" w:styleId="WWNum4">
    <w:name w:val="WWNum4"/>
    <w:rsid w:val="004D0895"/>
    <w:pPr>
      <w:numPr>
        <w:numId w:val="4"/>
      </w:numPr>
    </w:pPr>
  </w:style>
  <w:style w:type="numbering" w:customStyle="1" w:styleId="WWNum40">
    <w:name w:val="WWNum40"/>
    <w:rsid w:val="004D0895"/>
    <w:pPr>
      <w:numPr>
        <w:numId w:val="40"/>
      </w:numPr>
    </w:pPr>
  </w:style>
  <w:style w:type="numbering" w:customStyle="1" w:styleId="WWNum2">
    <w:name w:val="WWNum2"/>
    <w:rsid w:val="004D0895"/>
    <w:pPr>
      <w:numPr>
        <w:numId w:val="2"/>
      </w:numPr>
    </w:pPr>
  </w:style>
  <w:style w:type="numbering" w:customStyle="1" w:styleId="WWNum51">
    <w:name w:val="WWNum51"/>
    <w:rsid w:val="004D0895"/>
    <w:pPr>
      <w:numPr>
        <w:numId w:val="51"/>
      </w:numPr>
    </w:pPr>
  </w:style>
  <w:style w:type="numbering" w:customStyle="1" w:styleId="WWNum36">
    <w:name w:val="WWNum36"/>
    <w:rsid w:val="004D0895"/>
    <w:pPr>
      <w:numPr>
        <w:numId w:val="36"/>
      </w:numPr>
    </w:pPr>
  </w:style>
  <w:style w:type="numbering" w:customStyle="1" w:styleId="WWNum64">
    <w:name w:val="WWNum64"/>
    <w:rsid w:val="004D0895"/>
    <w:pPr>
      <w:numPr>
        <w:numId w:val="64"/>
      </w:numPr>
    </w:pPr>
  </w:style>
  <w:style w:type="numbering" w:customStyle="1" w:styleId="WWNum49">
    <w:name w:val="WWNum49"/>
    <w:rsid w:val="004D0895"/>
    <w:pPr>
      <w:numPr>
        <w:numId w:val="49"/>
      </w:numPr>
    </w:pPr>
  </w:style>
  <w:style w:type="numbering" w:customStyle="1" w:styleId="WWNum22">
    <w:name w:val="WWNum22"/>
    <w:rsid w:val="004D0895"/>
    <w:pPr>
      <w:numPr>
        <w:numId w:val="22"/>
      </w:numPr>
    </w:pPr>
  </w:style>
  <w:style w:type="numbering" w:customStyle="1" w:styleId="WWNum67">
    <w:name w:val="WWNum67"/>
    <w:rsid w:val="004D0895"/>
    <w:pPr>
      <w:numPr>
        <w:numId w:val="67"/>
      </w:numPr>
    </w:pPr>
  </w:style>
  <w:style w:type="numbering" w:customStyle="1" w:styleId="WWNum53">
    <w:name w:val="WWNum53"/>
    <w:rsid w:val="004D0895"/>
    <w:pPr>
      <w:numPr>
        <w:numId w:val="53"/>
      </w:numPr>
    </w:pPr>
  </w:style>
  <w:style w:type="numbering" w:customStyle="1" w:styleId="WWNum35">
    <w:name w:val="WWNum35"/>
    <w:rsid w:val="004D0895"/>
    <w:pPr>
      <w:numPr>
        <w:numId w:val="35"/>
      </w:numPr>
    </w:pPr>
  </w:style>
  <w:style w:type="numbering" w:customStyle="1" w:styleId="WWNum13">
    <w:name w:val="WWNum13"/>
    <w:rsid w:val="004D0895"/>
    <w:pPr>
      <w:numPr>
        <w:numId w:val="13"/>
      </w:numPr>
    </w:pPr>
  </w:style>
  <w:style w:type="numbering" w:customStyle="1" w:styleId="WWNum48">
    <w:name w:val="WWNum48"/>
    <w:rsid w:val="004D0895"/>
    <w:pPr>
      <w:numPr>
        <w:numId w:val="48"/>
      </w:numPr>
    </w:pPr>
  </w:style>
  <w:style w:type="numbering" w:customStyle="1" w:styleId="WWNum10">
    <w:name w:val="WWNum10"/>
    <w:rsid w:val="004D0895"/>
    <w:pPr>
      <w:numPr>
        <w:numId w:val="10"/>
      </w:numPr>
    </w:pPr>
  </w:style>
  <w:style w:type="numbering" w:customStyle="1" w:styleId="WWNum37">
    <w:name w:val="WWNum37"/>
    <w:rsid w:val="004D0895"/>
    <w:pPr>
      <w:numPr>
        <w:numId w:val="37"/>
      </w:numPr>
    </w:pPr>
  </w:style>
  <w:style w:type="numbering" w:customStyle="1" w:styleId="WWNum60">
    <w:name w:val="WWNum60"/>
    <w:rsid w:val="004D0895"/>
    <w:pPr>
      <w:numPr>
        <w:numId w:val="60"/>
      </w:numPr>
    </w:pPr>
  </w:style>
  <w:style w:type="numbering" w:customStyle="1" w:styleId="WWNum70">
    <w:name w:val="WWNum70"/>
    <w:rsid w:val="004D0895"/>
    <w:pPr>
      <w:numPr>
        <w:numId w:val="70"/>
      </w:numPr>
    </w:pPr>
  </w:style>
  <w:style w:type="numbering" w:customStyle="1" w:styleId="WWNum24">
    <w:name w:val="WWNum24"/>
    <w:rsid w:val="004D0895"/>
    <w:pPr>
      <w:numPr>
        <w:numId w:val="24"/>
      </w:numPr>
    </w:pPr>
  </w:style>
  <w:style w:type="numbering" w:customStyle="1" w:styleId="WWNum34">
    <w:name w:val="WWNum34"/>
    <w:rsid w:val="004D0895"/>
    <w:pPr>
      <w:numPr>
        <w:numId w:val="34"/>
      </w:numPr>
    </w:pPr>
  </w:style>
  <w:style w:type="numbering" w:customStyle="1" w:styleId="WWNum23">
    <w:name w:val="WWNum23"/>
    <w:rsid w:val="004D0895"/>
    <w:pPr>
      <w:numPr>
        <w:numId w:val="23"/>
      </w:numPr>
    </w:pPr>
  </w:style>
  <w:style w:type="numbering" w:customStyle="1" w:styleId="WWNum31">
    <w:name w:val="WWNum31"/>
    <w:rsid w:val="004D0895"/>
    <w:pPr>
      <w:numPr>
        <w:numId w:val="31"/>
      </w:numPr>
    </w:pPr>
  </w:style>
  <w:style w:type="numbering" w:customStyle="1" w:styleId="WWNum65">
    <w:name w:val="WWNum65"/>
    <w:rsid w:val="004D0895"/>
    <w:pPr>
      <w:numPr>
        <w:numId w:val="65"/>
      </w:numPr>
    </w:pPr>
  </w:style>
  <w:style w:type="numbering" w:customStyle="1" w:styleId="WWNum57">
    <w:name w:val="WWNum57"/>
    <w:rsid w:val="004D0895"/>
    <w:pPr>
      <w:numPr>
        <w:numId w:val="57"/>
      </w:numPr>
    </w:pPr>
  </w:style>
  <w:style w:type="numbering" w:customStyle="1" w:styleId="WWNum56">
    <w:name w:val="WWNum56"/>
    <w:rsid w:val="004D0895"/>
    <w:pPr>
      <w:numPr>
        <w:numId w:val="56"/>
      </w:numPr>
    </w:pPr>
  </w:style>
  <w:style w:type="numbering" w:customStyle="1" w:styleId="WWNum3">
    <w:name w:val="WWNum3"/>
    <w:rsid w:val="004D0895"/>
    <w:pPr>
      <w:numPr>
        <w:numId w:val="3"/>
      </w:numPr>
    </w:pPr>
  </w:style>
  <w:style w:type="numbering" w:customStyle="1" w:styleId="WWNum42">
    <w:name w:val="WWNum42"/>
    <w:rsid w:val="004D0895"/>
    <w:pPr>
      <w:numPr>
        <w:numId w:val="42"/>
      </w:numPr>
    </w:pPr>
  </w:style>
  <w:style w:type="numbering" w:customStyle="1" w:styleId="WWNum28">
    <w:name w:val="WWNum28"/>
    <w:rsid w:val="004D0895"/>
    <w:pPr>
      <w:numPr>
        <w:numId w:val="28"/>
      </w:numPr>
    </w:pPr>
  </w:style>
  <w:style w:type="numbering" w:customStyle="1" w:styleId="WWNum41">
    <w:name w:val="WWNum41"/>
    <w:rsid w:val="004D0895"/>
    <w:pPr>
      <w:numPr>
        <w:numId w:val="41"/>
      </w:numPr>
    </w:pPr>
  </w:style>
  <w:style w:type="numbering" w:customStyle="1" w:styleId="WWNum68">
    <w:name w:val="WWNum68"/>
    <w:rsid w:val="004D0895"/>
    <w:pPr>
      <w:numPr>
        <w:numId w:val="68"/>
      </w:numPr>
    </w:pPr>
  </w:style>
  <w:style w:type="numbering" w:customStyle="1" w:styleId="WWNum61">
    <w:name w:val="WWNum61"/>
    <w:rsid w:val="004D0895"/>
    <w:pPr>
      <w:numPr>
        <w:numId w:val="61"/>
      </w:numPr>
    </w:pPr>
  </w:style>
  <w:style w:type="numbering" w:customStyle="1" w:styleId="WWNum12">
    <w:name w:val="WWNum12"/>
    <w:rsid w:val="004D0895"/>
    <w:pPr>
      <w:numPr>
        <w:numId w:val="12"/>
      </w:numPr>
    </w:pPr>
  </w:style>
  <w:style w:type="numbering" w:customStyle="1" w:styleId="WWNum58">
    <w:name w:val="WWNum58"/>
    <w:rsid w:val="004D0895"/>
    <w:pPr>
      <w:numPr>
        <w:numId w:val="58"/>
      </w:numPr>
    </w:pPr>
  </w:style>
  <w:style w:type="numbering" w:customStyle="1" w:styleId="WWNum25">
    <w:name w:val="WWNum25"/>
    <w:rsid w:val="004D0895"/>
    <w:pPr>
      <w:numPr>
        <w:numId w:val="25"/>
      </w:numPr>
    </w:pPr>
  </w:style>
  <w:style w:type="numbering" w:customStyle="1" w:styleId="WWNum5">
    <w:name w:val="WWNum5"/>
    <w:rsid w:val="004D0895"/>
    <w:pPr>
      <w:numPr>
        <w:numId w:val="5"/>
      </w:numPr>
    </w:pPr>
  </w:style>
  <w:style w:type="numbering" w:customStyle="1" w:styleId="WWNum55">
    <w:name w:val="WWNum55"/>
    <w:rsid w:val="004D0895"/>
    <w:pPr>
      <w:numPr>
        <w:numId w:val="55"/>
      </w:numPr>
    </w:pPr>
  </w:style>
  <w:style w:type="numbering" w:customStyle="1" w:styleId="WWNum27">
    <w:name w:val="WWNum27"/>
    <w:rsid w:val="004D0895"/>
    <w:pPr>
      <w:numPr>
        <w:numId w:val="27"/>
      </w:numPr>
    </w:pPr>
  </w:style>
  <w:style w:type="numbering" w:customStyle="1" w:styleId="WWNum39">
    <w:name w:val="WWNum39"/>
    <w:rsid w:val="004D0895"/>
    <w:pPr>
      <w:numPr>
        <w:numId w:val="39"/>
      </w:numPr>
    </w:pPr>
  </w:style>
  <w:style w:type="numbering" w:customStyle="1" w:styleId="WWNum26">
    <w:name w:val="WWNum26"/>
    <w:rsid w:val="004D0895"/>
    <w:pPr>
      <w:numPr>
        <w:numId w:val="26"/>
      </w:numPr>
    </w:pPr>
  </w:style>
  <w:style w:type="numbering" w:customStyle="1" w:styleId="WWNum21">
    <w:name w:val="WWNum21"/>
    <w:rsid w:val="004D0895"/>
    <w:pPr>
      <w:numPr>
        <w:numId w:val="21"/>
      </w:numPr>
    </w:pPr>
  </w:style>
  <w:style w:type="numbering" w:customStyle="1" w:styleId="WWNum52">
    <w:name w:val="WWNum52"/>
    <w:rsid w:val="004D0895"/>
    <w:pPr>
      <w:numPr>
        <w:numId w:val="52"/>
      </w:numPr>
    </w:pPr>
  </w:style>
  <w:style w:type="numbering" w:customStyle="1" w:styleId="WWNum38">
    <w:name w:val="WWNum38"/>
    <w:rsid w:val="004D0895"/>
    <w:pPr>
      <w:numPr>
        <w:numId w:val="38"/>
      </w:numPr>
    </w:pPr>
  </w:style>
  <w:style w:type="numbering" w:customStyle="1" w:styleId="WWNum11">
    <w:name w:val="WWNum11"/>
    <w:rsid w:val="004D0895"/>
    <w:pPr>
      <w:numPr>
        <w:numId w:val="11"/>
      </w:numPr>
    </w:pPr>
  </w:style>
  <w:style w:type="numbering" w:customStyle="1" w:styleId="WWNum8">
    <w:name w:val="WWNum8"/>
    <w:rsid w:val="004D0895"/>
    <w:pPr>
      <w:numPr>
        <w:numId w:val="8"/>
      </w:numPr>
    </w:pPr>
  </w:style>
  <w:style w:type="numbering" w:customStyle="1" w:styleId="WWNum66">
    <w:name w:val="WWNum66"/>
    <w:rsid w:val="004D0895"/>
    <w:pPr>
      <w:numPr>
        <w:numId w:val="66"/>
      </w:numPr>
    </w:pPr>
  </w:style>
  <w:style w:type="numbering" w:customStyle="1" w:styleId="WWNum46">
    <w:name w:val="WWNum46"/>
    <w:rsid w:val="004D0895"/>
    <w:pPr>
      <w:numPr>
        <w:numId w:val="46"/>
      </w:numPr>
    </w:pPr>
  </w:style>
  <w:style w:type="numbering" w:customStyle="1" w:styleId="WWNum17">
    <w:name w:val="WWNum17"/>
    <w:rsid w:val="004D0895"/>
    <w:pPr>
      <w:numPr>
        <w:numId w:val="17"/>
      </w:numPr>
    </w:pPr>
  </w:style>
  <w:style w:type="numbering" w:customStyle="1" w:styleId="WWNum69">
    <w:name w:val="WWNum69"/>
    <w:rsid w:val="004D0895"/>
    <w:pPr>
      <w:numPr>
        <w:numId w:val="69"/>
      </w:numPr>
    </w:pPr>
  </w:style>
  <w:style w:type="numbering" w:customStyle="1" w:styleId="WWNum30">
    <w:name w:val="WWNum30"/>
    <w:rsid w:val="004D0895"/>
    <w:pPr>
      <w:numPr>
        <w:numId w:val="30"/>
      </w:numPr>
    </w:pPr>
  </w:style>
  <w:style w:type="numbering" w:customStyle="1" w:styleId="WWNum63">
    <w:name w:val="WWNum63"/>
    <w:rsid w:val="004D0895"/>
    <w:pPr>
      <w:numPr>
        <w:numId w:val="63"/>
      </w:numPr>
    </w:pPr>
  </w:style>
  <w:style w:type="numbering" w:customStyle="1" w:styleId="WWNum47">
    <w:name w:val="WWNum47"/>
    <w:rsid w:val="004D0895"/>
    <w:pPr>
      <w:numPr>
        <w:numId w:val="47"/>
      </w:numPr>
    </w:pPr>
  </w:style>
  <w:style w:type="numbering" w:customStyle="1" w:styleId="WWNum45">
    <w:name w:val="WWNum45"/>
    <w:rsid w:val="004D0895"/>
    <w:pPr>
      <w:numPr>
        <w:numId w:val="45"/>
      </w:numPr>
    </w:pPr>
  </w:style>
  <w:style w:type="numbering" w:customStyle="1" w:styleId="WWNum16">
    <w:name w:val="WWNum16"/>
    <w:rsid w:val="004D0895"/>
    <w:pPr>
      <w:numPr>
        <w:numId w:val="16"/>
      </w:numPr>
    </w:pPr>
  </w:style>
  <w:style w:type="numbering" w:customStyle="1" w:styleId="WWNum44">
    <w:name w:val="WWNum44"/>
    <w:rsid w:val="004D0895"/>
    <w:pPr>
      <w:numPr>
        <w:numId w:val="44"/>
      </w:numPr>
    </w:pPr>
  </w:style>
  <w:style w:type="numbering" w:customStyle="1" w:styleId="WWNum43">
    <w:name w:val="WWNum43"/>
    <w:rsid w:val="004D0895"/>
    <w:pPr>
      <w:numPr>
        <w:numId w:val="43"/>
      </w:numPr>
    </w:pPr>
  </w:style>
  <w:style w:type="numbering" w:customStyle="1" w:styleId="WWNum14">
    <w:name w:val="WWNum14"/>
    <w:rsid w:val="004D0895"/>
    <w:pPr>
      <w:numPr>
        <w:numId w:val="14"/>
      </w:numPr>
    </w:pPr>
  </w:style>
  <w:style w:type="numbering" w:customStyle="1" w:styleId="WWNum29">
    <w:name w:val="WWNum29"/>
    <w:rsid w:val="004D0895"/>
    <w:pPr>
      <w:numPr>
        <w:numId w:val="29"/>
      </w:numPr>
    </w:pPr>
  </w:style>
  <w:style w:type="numbering" w:customStyle="1" w:styleId="WWNum19">
    <w:name w:val="WWNum19"/>
    <w:rsid w:val="004D0895"/>
    <w:pPr>
      <w:numPr>
        <w:numId w:val="19"/>
      </w:numPr>
    </w:pPr>
  </w:style>
  <w:style w:type="numbering" w:customStyle="1" w:styleId="WWNum6">
    <w:name w:val="WWNum6"/>
    <w:rsid w:val="004D0895"/>
    <w:pPr>
      <w:numPr>
        <w:numId w:val="6"/>
      </w:numPr>
    </w:pPr>
  </w:style>
  <w:style w:type="numbering" w:customStyle="1" w:styleId="WWNum1">
    <w:name w:val="WWNum1"/>
    <w:rsid w:val="004D0895"/>
    <w:pPr>
      <w:numPr>
        <w:numId w:val="1"/>
      </w:numPr>
    </w:pPr>
  </w:style>
  <w:style w:type="numbering" w:customStyle="1" w:styleId="WWNum62">
    <w:name w:val="WWNum62"/>
    <w:rsid w:val="004D0895"/>
    <w:pPr>
      <w:numPr>
        <w:numId w:val="62"/>
      </w:numPr>
    </w:pPr>
  </w:style>
  <w:style w:type="numbering" w:customStyle="1" w:styleId="WWNum9">
    <w:name w:val="WWNum9"/>
    <w:rsid w:val="004D0895"/>
    <w:pPr>
      <w:numPr>
        <w:numId w:val="9"/>
      </w:numPr>
    </w:pPr>
  </w:style>
  <w:style w:type="numbering" w:customStyle="1" w:styleId="WWNum33">
    <w:name w:val="WWNum33"/>
    <w:rsid w:val="004D0895"/>
    <w:pPr>
      <w:numPr>
        <w:numId w:val="33"/>
      </w:numPr>
    </w:pPr>
  </w:style>
  <w:style w:type="numbering" w:customStyle="1" w:styleId="WWNum20">
    <w:name w:val="WWNum20"/>
    <w:rsid w:val="004D0895"/>
    <w:pPr>
      <w:numPr>
        <w:numId w:val="20"/>
      </w:numPr>
    </w:pPr>
  </w:style>
  <w:style w:type="numbering" w:customStyle="1" w:styleId="WWNum54">
    <w:name w:val="WWNum54"/>
    <w:rsid w:val="004D0895"/>
    <w:pPr>
      <w:numPr>
        <w:numId w:val="54"/>
      </w:numPr>
    </w:pPr>
  </w:style>
  <w:style w:type="numbering" w:customStyle="1" w:styleId="WWNum18">
    <w:name w:val="WWNum18"/>
    <w:rsid w:val="004D0895"/>
    <w:pPr>
      <w:numPr>
        <w:numId w:val="18"/>
      </w:numPr>
    </w:pPr>
  </w:style>
  <w:style w:type="numbering" w:customStyle="1" w:styleId="WWNum50">
    <w:name w:val="WWNum50"/>
    <w:rsid w:val="004D0895"/>
    <w:pPr>
      <w:numPr>
        <w:numId w:val="50"/>
      </w:numPr>
    </w:pPr>
  </w:style>
  <w:style w:type="numbering" w:customStyle="1" w:styleId="WWNum32">
    <w:name w:val="WWNum32"/>
    <w:rsid w:val="004D0895"/>
    <w:pPr>
      <w:numPr>
        <w:numId w:val="32"/>
      </w:numPr>
    </w:pPr>
  </w:style>
  <w:style w:type="table" w:styleId="Tabela-Siatka">
    <w:name w:val="Table Grid"/>
    <w:basedOn w:val="Standardowy"/>
    <w:uiPriority w:val="59"/>
    <w:locked/>
    <w:rsid w:val="003A3E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semiHidden/>
    <w:unhideWhenUsed/>
    <w:rsid w:val="00AC4472"/>
    <w:rPr>
      <w:sz w:val="16"/>
      <w:szCs w:val="16"/>
    </w:rPr>
  </w:style>
  <w:style w:type="paragraph" w:styleId="Poprawka">
    <w:name w:val="Revision"/>
    <w:hidden/>
    <w:uiPriority w:val="99"/>
    <w:semiHidden/>
    <w:rsid w:val="00EB29A2"/>
    <w:rPr>
      <w:kern w:val="3"/>
    </w:rPr>
  </w:style>
  <w:style w:type="table" w:customStyle="1" w:styleId="Tabela-Siatka1">
    <w:name w:val="Tabela - Siatka1"/>
    <w:basedOn w:val="Standardowy"/>
    <w:next w:val="Tabela-Siatka"/>
    <w:rsid w:val="00676DB4"/>
    <w:rPr>
      <w:rFonts w:ascii="Calibri" w:eastAsia="Calibri" w:hAnsi="Calibri"/>
      <w:lang w:bidi="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1">
    <w:name w:val="toc 1"/>
    <w:basedOn w:val="Normalny"/>
    <w:next w:val="Normalny"/>
    <w:uiPriority w:val="39"/>
    <w:locked/>
    <w:rsid w:val="00062E76"/>
    <w:pPr>
      <w:widowControl/>
      <w:tabs>
        <w:tab w:val="right" w:leader="dot" w:pos="7371"/>
      </w:tabs>
      <w:suppressAutoHyphens w:val="0"/>
      <w:overflowPunct w:val="0"/>
      <w:autoSpaceDE w:val="0"/>
      <w:adjustRightInd w:val="0"/>
      <w:spacing w:before="120" w:after="120"/>
    </w:pPr>
    <w:rPr>
      <w:b/>
      <w:caps/>
      <w:kern w:val="0"/>
      <w:sz w:val="20"/>
      <w:szCs w:val="20"/>
    </w:rPr>
  </w:style>
  <w:style w:type="paragraph" w:customStyle="1" w:styleId="bezAkapitu">
    <w:name w:val="bez Akapitu"/>
    <w:basedOn w:val="Normalny"/>
    <w:autoRedefine/>
    <w:uiPriority w:val="99"/>
    <w:rsid w:val="00992ECC"/>
    <w:pPr>
      <w:widowControl/>
      <w:tabs>
        <w:tab w:val="left" w:pos="709"/>
      </w:tabs>
      <w:suppressAutoHyphens w:val="0"/>
      <w:autoSpaceDN/>
      <w:spacing w:after="120" w:line="276" w:lineRule="auto"/>
      <w:ind w:left="426"/>
      <w:jc w:val="both"/>
      <w:textAlignment w:val="auto"/>
    </w:pPr>
    <w:rPr>
      <w:rFonts w:ascii="Verdana" w:hAnsi="Verdana"/>
      <w:kern w:val="0"/>
      <w:sz w:val="20"/>
      <w:szCs w:val="20"/>
      <w:lang w:val="en-GB"/>
    </w:rPr>
  </w:style>
  <w:style w:type="paragraph" w:styleId="Zwykytekst">
    <w:name w:val="Plain Text"/>
    <w:basedOn w:val="Normalny"/>
    <w:link w:val="ZwykytekstZnak"/>
    <w:rsid w:val="007F33FF"/>
    <w:pPr>
      <w:widowControl/>
      <w:suppressAutoHyphens w:val="0"/>
      <w:autoSpaceDN/>
      <w:textAlignment w:val="auto"/>
    </w:pPr>
    <w:rPr>
      <w:rFonts w:ascii="Courier New" w:hAnsi="Courier New"/>
      <w:kern w:val="0"/>
      <w:sz w:val="24"/>
    </w:rPr>
  </w:style>
  <w:style w:type="character" w:customStyle="1" w:styleId="ZwykytekstZnak1">
    <w:name w:val="Zwykły tekst Znak1"/>
    <w:basedOn w:val="Domylnaczcionkaakapitu"/>
    <w:uiPriority w:val="99"/>
    <w:semiHidden/>
    <w:rsid w:val="007F33FF"/>
    <w:rPr>
      <w:rFonts w:ascii="Consolas" w:hAnsi="Consolas"/>
      <w:kern w:val="3"/>
      <w:sz w:val="21"/>
      <w:szCs w:val="21"/>
    </w:rPr>
  </w:style>
  <w:style w:type="paragraph" w:customStyle="1" w:styleId="tekst">
    <w:name w:val="tekst"/>
    <w:basedOn w:val="Normalny"/>
    <w:uiPriority w:val="99"/>
    <w:rsid w:val="000D4B6D"/>
    <w:pPr>
      <w:widowControl/>
      <w:suppressAutoHyphens w:val="0"/>
      <w:autoSpaceDN/>
      <w:spacing w:line="300" w:lineRule="atLeast"/>
      <w:jc w:val="both"/>
      <w:textAlignment w:val="auto"/>
    </w:pPr>
    <w:rPr>
      <w:kern w:val="0"/>
      <w:sz w:val="24"/>
      <w:szCs w:val="20"/>
    </w:rPr>
  </w:style>
  <w:style w:type="paragraph" w:styleId="Tekstpodstawowy">
    <w:name w:val="Body Text"/>
    <w:basedOn w:val="Normalny"/>
    <w:link w:val="TekstpodstawowyZnak"/>
    <w:rsid w:val="000D4B6D"/>
    <w:pPr>
      <w:widowControl/>
      <w:tabs>
        <w:tab w:val="left" w:pos="-1440"/>
        <w:tab w:val="left" w:pos="-720"/>
        <w:tab w:val="left" w:pos="1"/>
        <w:tab w:val="left" w:pos="720"/>
        <w:tab w:val="left" w:pos="1008"/>
        <w:tab w:val="left" w:pos="144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val="0"/>
      <w:autoSpaceDN/>
      <w:jc w:val="both"/>
      <w:textAlignment w:val="auto"/>
    </w:pPr>
    <w:rPr>
      <w:kern w:val="0"/>
      <w:sz w:val="24"/>
    </w:rPr>
  </w:style>
  <w:style w:type="character" w:customStyle="1" w:styleId="TekstpodstawowyZnak2">
    <w:name w:val="Tekst podstawowy Znak2"/>
    <w:basedOn w:val="Domylnaczcionkaakapitu"/>
    <w:uiPriority w:val="99"/>
    <w:semiHidden/>
    <w:rsid w:val="000D4B6D"/>
    <w:rPr>
      <w:kern w:val="3"/>
    </w:rPr>
  </w:style>
  <w:style w:type="paragraph" w:styleId="Tekstpodstawowywcity3">
    <w:name w:val="Body Text Indent 3"/>
    <w:basedOn w:val="Normalny"/>
    <w:link w:val="Tekstpodstawowywcity3Znak"/>
    <w:rsid w:val="000D4B6D"/>
    <w:pPr>
      <w:widowControl/>
      <w:tabs>
        <w:tab w:val="left" w:pos="-1440"/>
        <w:tab w:val="left" w:pos="-720"/>
        <w:tab w:val="left" w:pos="1"/>
        <w:tab w:val="left" w:pos="360"/>
        <w:tab w:val="left" w:pos="1152"/>
        <w:tab w:val="left" w:pos="1296"/>
        <w:tab w:val="left" w:pos="144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val="0"/>
      <w:autoSpaceDN/>
      <w:ind w:left="-30"/>
      <w:jc w:val="both"/>
      <w:textAlignment w:val="auto"/>
    </w:pPr>
    <w:rPr>
      <w:kern w:val="0"/>
      <w:sz w:val="16"/>
    </w:rPr>
  </w:style>
  <w:style w:type="character" w:customStyle="1" w:styleId="Tekstpodstawowywcity3Znak1">
    <w:name w:val="Tekst podstawowy wcięty 3 Znak1"/>
    <w:basedOn w:val="Domylnaczcionkaakapitu"/>
    <w:uiPriority w:val="99"/>
    <w:semiHidden/>
    <w:rsid w:val="000D4B6D"/>
    <w:rPr>
      <w:kern w:val="3"/>
      <w:sz w:val="16"/>
      <w:szCs w:val="16"/>
    </w:rPr>
  </w:style>
  <w:style w:type="character" w:styleId="Hipercze">
    <w:name w:val="Hyperlink"/>
    <w:basedOn w:val="Domylnaczcionkaakapitu"/>
    <w:uiPriority w:val="99"/>
    <w:rsid w:val="000D4B6D"/>
    <w:rPr>
      <w:color w:val="0000FF" w:themeColor="hyperlink"/>
      <w:u w:val="single"/>
    </w:rPr>
  </w:style>
  <w:style w:type="paragraph" w:styleId="Tekstblokowy">
    <w:name w:val="Block Text"/>
    <w:basedOn w:val="Normalny"/>
    <w:rsid w:val="000D4B6D"/>
    <w:pPr>
      <w:widowControl/>
      <w:suppressAutoHyphens w:val="0"/>
      <w:autoSpaceDN/>
      <w:ind w:left="567" w:right="84"/>
      <w:jc w:val="both"/>
      <w:textAlignment w:val="auto"/>
    </w:pPr>
    <w:rPr>
      <w:kern w:val="0"/>
      <w:sz w:val="24"/>
      <w:szCs w:val="20"/>
    </w:rPr>
  </w:style>
  <w:style w:type="character" w:styleId="Uwydatnienie">
    <w:name w:val="Emphasis"/>
    <w:basedOn w:val="Domylnaczcionkaakapitu"/>
    <w:uiPriority w:val="20"/>
    <w:qFormat/>
    <w:locked/>
    <w:rsid w:val="000D4B6D"/>
    <w:rPr>
      <w:b/>
      <w:bCs/>
      <w:i w:val="0"/>
      <w:iCs w:val="0"/>
    </w:rPr>
  </w:style>
  <w:style w:type="character" w:customStyle="1" w:styleId="st1">
    <w:name w:val="st1"/>
    <w:basedOn w:val="Domylnaczcionkaakapitu"/>
    <w:rsid w:val="000D4B6D"/>
  </w:style>
  <w:style w:type="paragraph" w:customStyle="1" w:styleId="myslnik">
    <w:name w:val="myslnik"/>
    <w:rsid w:val="000D4B6D"/>
    <w:pPr>
      <w:tabs>
        <w:tab w:val="left" w:pos="0"/>
      </w:tabs>
      <w:ind w:left="283" w:hanging="283"/>
    </w:pPr>
    <w:rPr>
      <w:sz w:val="20"/>
      <w:szCs w:val="20"/>
    </w:rPr>
  </w:style>
  <w:style w:type="paragraph" w:customStyle="1" w:styleId="Tabela">
    <w:name w:val="Tabela"/>
    <w:rsid w:val="000D4B6D"/>
    <w:pPr>
      <w:keepLines/>
    </w:pPr>
    <w:rPr>
      <w:sz w:val="20"/>
      <w:szCs w:val="20"/>
    </w:rPr>
  </w:style>
  <w:style w:type="character" w:styleId="Odwoanieprzypisukocowego">
    <w:name w:val="endnote reference"/>
    <w:basedOn w:val="Domylnaczcionkaakapitu"/>
    <w:uiPriority w:val="99"/>
    <w:semiHidden/>
    <w:unhideWhenUsed/>
    <w:rsid w:val="000D4B6D"/>
    <w:rPr>
      <w:vertAlign w:val="superscript"/>
    </w:rPr>
  </w:style>
  <w:style w:type="character" w:styleId="Tekstzastpczy">
    <w:name w:val="Placeholder Text"/>
    <w:basedOn w:val="Domylnaczcionkaakapitu"/>
    <w:uiPriority w:val="99"/>
    <w:semiHidden/>
    <w:rsid w:val="000D4B6D"/>
    <w:rPr>
      <w:color w:val="808080"/>
    </w:rPr>
  </w:style>
  <w:style w:type="paragraph" w:styleId="Nagwekspisutreci">
    <w:name w:val="TOC Heading"/>
    <w:basedOn w:val="Nagwek1"/>
    <w:next w:val="Normalny"/>
    <w:uiPriority w:val="39"/>
    <w:unhideWhenUsed/>
    <w:qFormat/>
    <w:rsid w:val="006B64F9"/>
    <w:pPr>
      <w:keepLines/>
      <w:tabs>
        <w:tab w:val="clear" w:pos="757"/>
        <w:tab w:val="clear" w:pos="927"/>
        <w:tab w:val="clear" w:pos="1117"/>
        <w:tab w:val="clear" w:pos="1154"/>
        <w:tab w:val="clear" w:pos="2136"/>
      </w:tabs>
      <w:suppressAutoHyphens w:val="0"/>
      <w:autoSpaceDN/>
      <w:spacing w:before="240" w:after="0" w:line="259" w:lineRule="auto"/>
      <w:ind w:left="0" w:firstLine="0"/>
      <w:textAlignment w:val="auto"/>
      <w:outlineLvl w:val="9"/>
    </w:pPr>
    <w:rPr>
      <w:rFonts w:asciiTheme="majorHAnsi" w:eastAsiaTheme="majorEastAsia" w:hAnsiTheme="majorHAnsi" w:cstheme="majorBidi"/>
      <w:b w:val="0"/>
      <w:iCs w:val="0"/>
      <w:caps w:val="0"/>
      <w:color w:val="365F91" w:themeColor="accent1" w:themeShade="BF"/>
      <w:kern w:val="0"/>
      <w:sz w:val="32"/>
      <w:szCs w:val="32"/>
      <w:lang w:eastAsia="pl-PL"/>
    </w:rPr>
  </w:style>
  <w:style w:type="paragraph" w:styleId="Spistreci21">
    <w:name w:val="toc 2"/>
    <w:basedOn w:val="Normalny"/>
    <w:next w:val="Normalny"/>
    <w:autoRedefine/>
    <w:uiPriority w:val="39"/>
    <w:unhideWhenUsed/>
    <w:locked/>
    <w:rsid w:val="00BD0DFF"/>
    <w:pPr>
      <w:tabs>
        <w:tab w:val="left" w:pos="880"/>
        <w:tab w:val="right" w:leader="dot" w:pos="9356"/>
      </w:tabs>
      <w:spacing w:after="100" w:line="276" w:lineRule="auto"/>
      <w:ind w:left="220"/>
    </w:pPr>
    <w:rPr>
      <w:noProof/>
    </w:rPr>
  </w:style>
  <w:style w:type="paragraph" w:customStyle="1" w:styleId="InfoHidden">
    <w:name w:val="Info_Hidden"/>
    <w:basedOn w:val="Normalny"/>
    <w:next w:val="Tekstpodstawowy"/>
    <w:qFormat/>
    <w:rsid w:val="006E3836"/>
    <w:pPr>
      <w:widowControl/>
      <w:suppressAutoHyphens w:val="0"/>
      <w:overflowPunct w:val="0"/>
      <w:autoSpaceDE w:val="0"/>
      <w:adjustRightInd w:val="0"/>
      <w:jc w:val="both"/>
    </w:pPr>
    <w:rPr>
      <w:rFonts w:asciiTheme="minorHAnsi" w:hAnsiTheme="minorHAnsi" w:cstheme="minorHAnsi"/>
      <w:i/>
      <w:vanish/>
      <w:color w:val="0000FF"/>
      <w:kern w:val="0"/>
      <w:sz w:val="20"/>
      <w:szCs w:val="20"/>
    </w:rPr>
  </w:style>
  <w:style w:type="table" w:styleId="Zwykatabela2">
    <w:name w:val="Plain Table 2"/>
    <w:basedOn w:val="Standardowy"/>
    <w:uiPriority w:val="42"/>
    <w:rsid w:val="006E3836"/>
    <w:rPr>
      <w:rFonts w:ascii="Georgia" w:eastAsiaTheme="minorHAnsi" w:hAnsi="Georgia" w:cstheme="minorBidi"/>
      <w:sz w:val="20"/>
      <w:szCs w:val="20"/>
      <w:lang w:val="en-GB" w:eastAsia="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Odwoanieprzypisudolnego">
    <w:name w:val="footnote reference"/>
    <w:basedOn w:val="Domylnaczcionkaakapitu"/>
    <w:uiPriority w:val="99"/>
    <w:semiHidden/>
    <w:unhideWhenUsed/>
    <w:rsid w:val="0001487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192142">
      <w:bodyDiv w:val="1"/>
      <w:marLeft w:val="0"/>
      <w:marRight w:val="0"/>
      <w:marTop w:val="0"/>
      <w:marBottom w:val="0"/>
      <w:divBdr>
        <w:top w:val="none" w:sz="0" w:space="0" w:color="auto"/>
        <w:left w:val="none" w:sz="0" w:space="0" w:color="auto"/>
        <w:bottom w:val="none" w:sz="0" w:space="0" w:color="auto"/>
        <w:right w:val="none" w:sz="0" w:space="0" w:color="auto"/>
      </w:divBdr>
    </w:div>
    <w:div w:id="303238840">
      <w:bodyDiv w:val="1"/>
      <w:marLeft w:val="0"/>
      <w:marRight w:val="0"/>
      <w:marTop w:val="0"/>
      <w:marBottom w:val="0"/>
      <w:divBdr>
        <w:top w:val="none" w:sz="0" w:space="0" w:color="auto"/>
        <w:left w:val="none" w:sz="0" w:space="0" w:color="auto"/>
        <w:bottom w:val="none" w:sz="0" w:space="0" w:color="auto"/>
        <w:right w:val="none" w:sz="0" w:space="0" w:color="auto"/>
      </w:divBdr>
    </w:div>
    <w:div w:id="469061302">
      <w:bodyDiv w:val="1"/>
      <w:marLeft w:val="0"/>
      <w:marRight w:val="0"/>
      <w:marTop w:val="0"/>
      <w:marBottom w:val="0"/>
      <w:divBdr>
        <w:top w:val="none" w:sz="0" w:space="0" w:color="auto"/>
        <w:left w:val="none" w:sz="0" w:space="0" w:color="auto"/>
        <w:bottom w:val="none" w:sz="0" w:space="0" w:color="auto"/>
        <w:right w:val="none" w:sz="0" w:space="0" w:color="auto"/>
      </w:divBdr>
    </w:div>
    <w:div w:id="784737013">
      <w:bodyDiv w:val="1"/>
      <w:marLeft w:val="0"/>
      <w:marRight w:val="0"/>
      <w:marTop w:val="0"/>
      <w:marBottom w:val="0"/>
      <w:divBdr>
        <w:top w:val="none" w:sz="0" w:space="0" w:color="auto"/>
        <w:left w:val="none" w:sz="0" w:space="0" w:color="auto"/>
        <w:bottom w:val="none" w:sz="0" w:space="0" w:color="auto"/>
        <w:right w:val="none" w:sz="0" w:space="0" w:color="auto"/>
      </w:divBdr>
    </w:div>
    <w:div w:id="1289624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2.bin"/><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E2642FD6624DD348800BD30769D488BB" ma:contentTypeVersion="1" ma:contentTypeDescription="Utwórz nowy dokument." ma:contentTypeScope="" ma:versionID="d1a589a5779588904866344b2dbdd18a">
  <xsd:schema xmlns:xsd="http://www.w3.org/2001/XMLSchema" xmlns:xs="http://www.w3.org/2001/XMLSchema" xmlns:p="http://schemas.microsoft.com/office/2006/metadata/properties" xmlns:ns1="http://schemas.microsoft.com/sharepoint/v3" targetNamespace="http://schemas.microsoft.com/office/2006/metadata/properties" ma:root="true" ma:fieldsID="deb4971fcb9050fa1cf25f678927635d"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Planowana data rozpoczęcia" ma:description="Kolumna Planowana data rozpoczęcia to kolumna witryny utworzona przez funkcję publikowania. Jest ona używana w celu określenia daty i godziny pierwszego wyświetlenia tej strony dla osób odwiedzających witrynę." ma:hidden="true" ma:internalName="PublishingStartDate">
      <xsd:simpleType>
        <xsd:restriction base="dms:Unknown"/>
      </xsd:simpleType>
    </xsd:element>
    <xsd:element name="PublishingExpirationDate" ma:index="9" nillable="true" ma:displayName="Planowana data zakończenia" ma:description="Kolumna Planowana data zakończenia to kolumna witryny utworzona przez funkcję publikowania. Jest ona używana w celu określenia daty i godziny, od której ta strona nie będzie więcej wyświetlana dla osób odwiedzających witrynę."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920520-90CD-461A-AFC5-BD5C06D19C17}">
  <ds:schemaRefs>
    <ds:schemaRef ds:uri="http://schemas.microsoft.com/sharepoint/v3/contenttype/forms"/>
  </ds:schemaRefs>
</ds:datastoreItem>
</file>

<file path=customXml/itemProps2.xml><?xml version="1.0" encoding="utf-8"?>
<ds:datastoreItem xmlns:ds="http://schemas.openxmlformats.org/officeDocument/2006/customXml" ds:itemID="{C1FF55F2-C927-4A73-B643-940D4E05C958}">
  <ds:schemaRefs>
    <ds:schemaRef ds:uri="http://schemas.microsoft.com/office/2006/metadata/properties"/>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www.w3.org/XML/1998/namespace"/>
    <ds:schemaRef ds:uri="http://purl.org/dc/dcmitype/"/>
  </ds:schemaRefs>
</ds:datastoreItem>
</file>

<file path=customXml/itemProps3.xml><?xml version="1.0" encoding="utf-8"?>
<ds:datastoreItem xmlns:ds="http://schemas.openxmlformats.org/officeDocument/2006/customXml" ds:itemID="{517BC2E9-FFC0-435E-937C-FBCB6AAF9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118BDD2-3E03-435E-89DC-D3B198DAD9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7693</Words>
  <Characters>52816</Characters>
  <Application>Microsoft Office Word</Application>
  <DocSecurity>0</DocSecurity>
  <Lines>440</Lines>
  <Paragraphs>120</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60389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GDDKiA</dc:creator>
  <cp:lastModifiedBy>Topczewski Sławomir</cp:lastModifiedBy>
  <cp:revision>2</cp:revision>
  <cp:lastPrinted>2024-04-26T08:41:00Z</cp:lastPrinted>
  <dcterms:created xsi:type="dcterms:W3CDTF">2024-04-26T13:40:00Z</dcterms:created>
  <dcterms:modified xsi:type="dcterms:W3CDTF">2024-04-26T13:40:00Z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Microsoft</vt:lpwstr>
  </property>
  <property fmtid="{D5CDD505-2E9C-101B-9397-08002B2CF9AE}" pid="4" name="DocSecurity">
    <vt:r8>2.14330462494831E-302</vt:r8>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ContentTypeId">
    <vt:lpwstr>0x010100E2642FD6624DD348800BD30769D488BB</vt:lpwstr>
  </property>
</Properties>
</file>